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0BD2" w14:textId="5E184B9C" w:rsidR="00594774" w:rsidRDefault="00594774">
      <w:pPr>
        <w:spacing w:before="0" w:after="160" w:line="259" w:lineRule="auto"/>
      </w:pPr>
      <w:bookmarkStart w:id="0" w:name="_Toc30502210"/>
      <w:bookmarkStart w:id="1" w:name="_Toc87857019"/>
    </w:p>
    <w:sdt>
      <w:sdtPr>
        <w:id w:val="-427428629"/>
        <w:lock w:val="contentLocked"/>
        <w:placeholder>
          <w:docPart w:val="9F702AAB153E44A99FFAA6AF150F9F63"/>
        </w:placeholder>
        <w:group/>
      </w:sdtPr>
      <w:sdtEndPr/>
      <w:sdtContent>
        <w:p w14:paraId="63255C11"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8241" behindDoc="1" locked="1" layoutInCell="1" allowOverlap="1" wp14:anchorId="6FC22E4A" wp14:editId="0776C9F1">
                    <wp:simplePos x="0" y="0"/>
                    <wp:positionH relativeFrom="page">
                      <wp:posOffset>0</wp:posOffset>
                    </wp:positionH>
                    <wp:positionV relativeFrom="page">
                      <wp:posOffset>5312410</wp:posOffset>
                    </wp:positionV>
                    <wp:extent cx="7559675" cy="128905"/>
                    <wp:effectExtent l="0" t="0" r="3175" b="4445"/>
                    <wp:wrapNone/>
                    <wp:docPr id="10" name="Rectangle 10">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05A7C082">
                  <v:rect id="Gradient block" style="position:absolute;margin-left:0;margin-top:418.3pt;width:595.25pt;height:1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b4e1 [3207]" stroked="f" strokeweight="1pt" w14:anchorId="7AEE7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v:fill type="gradient" color2="#c3d700 [3206]" colors="0 #00b4e1;19661f #00b4e1" angle="90" focus="100%"/>
                    <w10:wrap anchorx="page" anchory="page"/>
                    <w10:anchorlock/>
                  </v:rect>
                </w:pict>
              </mc:Fallback>
            </mc:AlternateContent>
          </w:r>
          <w:r w:rsidRPr="00594774">
            <w:rPr>
              <w:noProof/>
            </w:rPr>
            <w:drawing>
              <wp:anchor distT="0" distB="0" distL="114300" distR="114300" simplePos="0" relativeHeight="251658240" behindDoc="0" locked="1" layoutInCell="1" allowOverlap="1" wp14:anchorId="732DDC2B" wp14:editId="4164519C">
                <wp:simplePos x="0" y="0"/>
                <wp:positionH relativeFrom="margin">
                  <wp:align>right</wp:align>
                </wp:positionH>
                <wp:positionV relativeFrom="page">
                  <wp:posOffset>489098</wp:posOffset>
                </wp:positionV>
                <wp:extent cx="1519200" cy="637200"/>
                <wp:effectExtent l="0" t="0" r="5080" b="0"/>
                <wp:wrapNone/>
                <wp:docPr id="5" name="Graphic 5">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B49DDDB"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409BAE68" wp14:editId="2F7E925D">
                <wp:simplePos x="0" y="0"/>
                <wp:positionH relativeFrom="page">
                  <wp:posOffset>0</wp:posOffset>
                </wp:positionH>
                <wp:positionV relativeFrom="page">
                  <wp:posOffset>5422900</wp:posOffset>
                </wp:positionV>
                <wp:extent cx="7560000" cy="5292000"/>
                <wp:effectExtent l="0" t="0" r="3175" b="4445"/>
                <wp:wrapNone/>
                <wp:docPr id="11" name="Rectangle 11">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1969342329"/>
                              <w:lock w:val="sdtLocked"/>
                              <w:placeholder>
                                <w:docPart w:val="F6DEAA12CD6641B194740AAE79CB5A3A"/>
                              </w:placeholder>
                            </w:sdtPr>
                            <w:sdtEndPr/>
                            <w:sdtContent>
                              <w:p w14:paraId="6A79D7C1" w14:textId="6233C407" w:rsidR="00781675" w:rsidRPr="00781675" w:rsidRDefault="004E6E02" w:rsidP="00781675">
                                <w:pPr>
                                  <w:pStyle w:val="Subtitle"/>
                                </w:pPr>
                                <w:r>
                                  <w:t>A guide</w:t>
                                </w:r>
                                <w:r w:rsidR="003A41BE">
                                  <w:t xml:space="preserve"> for </w:t>
                                </w:r>
                                <w:r w:rsidR="00260B86">
                                  <w:t>land use planners</w:t>
                                </w:r>
                                <w:r w:rsidR="003A41BE">
                                  <w:t xml:space="preserve"> </w:t>
                                </w:r>
                              </w:p>
                            </w:sdtContent>
                          </w:sdt>
                          <w:p w14:paraId="5F570896" w14:textId="2FFDD0F6" w:rsidR="00781675" w:rsidRPr="00EB07F5" w:rsidRDefault="00781675" w:rsidP="00EB07F5">
                            <w:pPr>
                              <w:pStyle w:val="Subtitle2"/>
                            </w:pPr>
                            <w:r w:rsidRPr="00EB07F5">
                              <w:t xml:space="preserve">Publication </w:t>
                            </w:r>
                            <w:sdt>
                              <w:sdtPr>
                                <w:id w:val="-1337448261"/>
                                <w:placeholder>
                                  <w:docPart w:val="ED10F79996AF49DCBAD83AC0476AB070"/>
                                </w:placeholder>
                              </w:sdtPr>
                              <w:sdtEndPr/>
                              <w:sdtContent>
                                <w:r w:rsidR="00AA4F1B">
                                  <w:t>3002</w:t>
                                </w:r>
                              </w:sdtContent>
                            </w:sdt>
                            <w:r w:rsidRPr="00EB07F5">
                              <w:t xml:space="preserve">   |   </w:t>
                            </w:r>
                            <w:sdt>
                              <w:sdtPr>
                                <w:alias w:val="Publish Date"/>
                                <w:tag w:val=""/>
                                <w:id w:val="1416442310"/>
                                <w:placeholder>
                                  <w:docPart w:val="DB82BCE164EB472FABF7DCEBFB98FC44"/>
                                </w:placeholder>
                                <w:dataBinding w:prefixMappings="xmlns:ns0='http://schemas.microsoft.com/office/2006/coverPageProps' " w:xpath="/ns0:CoverPageProperties[1]/ns0:PublishDate[1]" w:storeItemID="{55AF091B-3C7A-41E3-B477-F2FDAA23CFDA}"/>
                                <w:date w:fullDate="2023-11-07T00:00:00Z">
                                  <w:dateFormat w:val="MMMM yyyy"/>
                                  <w:lid w:val="en-AU"/>
                                  <w:storeMappedDataAs w:val="dateTime"/>
                                  <w:calendar w:val="gregorian"/>
                                </w:date>
                              </w:sdtPr>
                              <w:sdtEndPr/>
                              <w:sdtContent>
                                <w:r w:rsidR="00AA4F1B">
                                  <w:t>November 2023</w:t>
                                </w:r>
                              </w:sdtContent>
                            </w:sdt>
                          </w:p>
                          <w:p w14:paraId="28F15DE7" w14:textId="485A39BF" w:rsidR="00781675" w:rsidRPr="00781675" w:rsidRDefault="001B6C31" w:rsidP="00EB07F5">
                            <w:pPr>
                              <w:pStyle w:val="Subtitle2"/>
                            </w:pPr>
                            <w:sdt>
                              <w:sdtPr>
                                <w:id w:val="957767564"/>
                                <w:placeholder>
                                  <w:docPart w:val="66545ED59ADB497D9A740379B5D03789"/>
                                </w:placeholder>
                              </w:sdtPr>
                              <w:sdtEndPr/>
                              <w:sdtContent>
                                <w:r w:rsidR="00294A9B">
                                  <w:t>Development Advisory</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409BAE68" id="Rectangle 11" o:spid="_x0000_s1026" style="position:absolute;margin-left:0;margin-top:427pt;width:595.3pt;height:416.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sdt>
                      <w:sdtPr>
                        <w:id w:val="-1969342329"/>
                        <w:lock w:val="sdtLocked"/>
                        <w:placeholder>
                          <w:docPart w:val="F6DEAA12CD6641B194740AAE79CB5A3A"/>
                        </w:placeholder>
                      </w:sdtPr>
                      <w:sdtContent>
                        <w:p w14:paraId="6A79D7C1" w14:textId="6233C407" w:rsidR="00781675" w:rsidRPr="00781675" w:rsidRDefault="004E6E02" w:rsidP="00781675">
                          <w:pPr>
                            <w:pStyle w:val="Subtitle"/>
                          </w:pPr>
                          <w:r>
                            <w:t>A guide</w:t>
                          </w:r>
                          <w:r w:rsidR="003A41BE">
                            <w:t xml:space="preserve"> for </w:t>
                          </w:r>
                          <w:r w:rsidR="00260B86">
                            <w:t>land use planners</w:t>
                          </w:r>
                          <w:r w:rsidR="003A41BE">
                            <w:t xml:space="preserve"> </w:t>
                          </w:r>
                        </w:p>
                      </w:sdtContent>
                    </w:sdt>
                    <w:p w14:paraId="5F570896" w14:textId="2FFDD0F6" w:rsidR="00781675" w:rsidRPr="00EB07F5" w:rsidRDefault="00781675" w:rsidP="00EB07F5">
                      <w:pPr>
                        <w:pStyle w:val="Subtitle2"/>
                      </w:pPr>
                      <w:r w:rsidRPr="00EB07F5">
                        <w:t xml:space="preserve">Publication </w:t>
                      </w:r>
                      <w:sdt>
                        <w:sdtPr>
                          <w:id w:val="-1337448261"/>
                          <w:placeholder>
                            <w:docPart w:val="ED10F79996AF49DCBAD83AC0476AB070"/>
                          </w:placeholder>
                        </w:sdtPr>
                        <w:sdtContent>
                          <w:r w:rsidR="00AA4F1B">
                            <w:t>3002</w:t>
                          </w:r>
                        </w:sdtContent>
                      </w:sdt>
                      <w:r w:rsidRPr="00EB07F5">
                        <w:t xml:space="preserve">   |   </w:t>
                      </w:r>
                      <w:sdt>
                        <w:sdtPr>
                          <w:alias w:val="Publish Date"/>
                          <w:tag w:val=""/>
                          <w:id w:val="1416442310"/>
                          <w:placeholder>
                            <w:docPart w:val="DB82BCE164EB472FABF7DCEBFB98FC44"/>
                          </w:placeholder>
                          <w:dataBinding w:prefixMappings="xmlns:ns0='http://schemas.microsoft.com/office/2006/coverPageProps' " w:xpath="/ns0:CoverPageProperties[1]/ns0:PublishDate[1]" w:storeItemID="{55AF091B-3C7A-41E3-B477-F2FDAA23CFDA}"/>
                          <w:date w:fullDate="2023-11-07T00:00:00Z">
                            <w:dateFormat w:val="MMMM yyyy"/>
                            <w:lid w:val="en-AU"/>
                            <w:storeMappedDataAs w:val="dateTime"/>
                            <w:calendar w:val="gregorian"/>
                          </w:date>
                        </w:sdtPr>
                        <w:sdtContent>
                          <w:r w:rsidR="00AA4F1B">
                            <w:t>November 2023</w:t>
                          </w:r>
                        </w:sdtContent>
                      </w:sdt>
                    </w:p>
                    <w:p w14:paraId="28F15DE7" w14:textId="485A39BF" w:rsidR="00781675" w:rsidRPr="00781675" w:rsidRDefault="00000000" w:rsidP="00EB07F5">
                      <w:pPr>
                        <w:pStyle w:val="Subtitle2"/>
                      </w:pPr>
                      <w:sdt>
                        <w:sdtPr>
                          <w:id w:val="957767564"/>
                          <w:placeholder>
                            <w:docPart w:val="66545ED59ADB497D9A740379B5D03789"/>
                          </w:placeholder>
                        </w:sdtPr>
                        <w:sdtContent>
                          <w:r w:rsidR="00294A9B">
                            <w:t>Development Advisory</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2748C0BE" w14:textId="77777777" w:rsidTr="00B021FD">
        <w:trPr>
          <w:cantSplit/>
          <w:trHeight w:hRule="exact" w:val="4819"/>
        </w:trPr>
        <w:tc>
          <w:tcPr>
            <w:tcW w:w="9628" w:type="dxa"/>
            <w:vAlign w:val="bottom"/>
          </w:tcPr>
          <w:p w14:paraId="4BD0E0B1" w14:textId="1322327F" w:rsidR="00324044" w:rsidRDefault="00B021FD" w:rsidP="00B021FD">
            <w:pPr>
              <w:pStyle w:val="Title"/>
            </w:pPr>
            <w:r>
              <w:rPr>
                <w:noProof/>
              </w:rPr>
              <mc:AlternateContent>
                <mc:Choice Requires="wps">
                  <w:drawing>
                    <wp:anchor distT="0" distB="0" distL="114300" distR="114300" simplePos="0" relativeHeight="251658246" behindDoc="0" locked="0" layoutInCell="1" allowOverlap="1" wp14:anchorId="3D202624" wp14:editId="464D00BD">
                      <wp:simplePos x="0" y="0"/>
                      <wp:positionH relativeFrom="column">
                        <wp:posOffset>-9525</wp:posOffset>
                      </wp:positionH>
                      <wp:positionV relativeFrom="paragraph">
                        <wp:posOffset>952500</wp:posOffset>
                      </wp:positionV>
                      <wp:extent cx="6677025" cy="2237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77025" cy="2237740"/>
                              </a:xfrm>
                              <a:prstGeom prst="rect">
                                <a:avLst/>
                              </a:prstGeom>
                              <a:noFill/>
                              <a:ln w="6350">
                                <a:noFill/>
                              </a:ln>
                            </wps:spPr>
                            <wps:txbx>
                              <w:txbxContent>
                                <w:p w14:paraId="2A0A0FE0" w14:textId="0FD60EDD" w:rsidR="00B021FD" w:rsidRPr="00B021FD" w:rsidRDefault="001B6C31" w:rsidP="00B021FD">
                                  <w:pPr>
                                    <w:jc w:val="right"/>
                                    <w:rPr>
                                      <w:color w:val="0A3C73" w:themeColor="accent1"/>
                                    </w:rPr>
                                  </w:pPr>
                                  <w:sdt>
                                    <w:sdtPr>
                                      <w:rPr>
                                        <w:color w:val="0A3C73" w:themeColor="accent1"/>
                                        <w:sz w:val="80"/>
                                        <w:szCs w:val="80"/>
                                      </w:rPr>
                                      <w:alias w:val="Title"/>
                                      <w:tag w:val=""/>
                                      <w:id w:val="-1060092214"/>
                                      <w:dataBinding w:prefixMappings="xmlns:ns0='http://purl.org/dc/elements/1.1/' xmlns:ns1='http://schemas.openxmlformats.org/package/2006/metadata/core-properties' " w:xpath="/ns1:coreProperties[1]/ns0:title[1]" w:storeItemID="{6C3C8BC8-F283-45AE-878A-BAB7291924A1}"/>
                                      <w:text w:multiLine="1"/>
                                    </w:sdtPr>
                                    <w:sdtEndPr/>
                                    <w:sdtContent>
                                      <w:r w:rsidR="00B021FD" w:rsidRPr="00B021FD">
                                        <w:rPr>
                                          <w:color w:val="0A3C73" w:themeColor="accent1"/>
                                          <w:sz w:val="80"/>
                                          <w:szCs w:val="80"/>
                                        </w:rPr>
                                        <w:t>Planning guidance: Assessing an application for a composting facility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02624" id="_x0000_t202" coordsize="21600,21600" o:spt="202" path="m,l,21600r21600,l21600,xe">
                      <v:stroke joinstyle="miter"/>
                      <v:path gradientshapeok="t" o:connecttype="rect"/>
                    </v:shapetype>
                    <v:shape id="Text Box 12" o:spid="_x0000_s1027" type="#_x0000_t202" style="position:absolute;left:0;text-align:left;margin-left:-.75pt;margin-top:75pt;width:525.75pt;height:176.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" filled="f" stroked="f" strokeweight=".5pt">
                      <v:textbox>
                        <w:txbxContent>
                          <w:p w14:paraId="2A0A0FE0" w14:textId="0FD60EDD" w:rsidR="00B021FD" w:rsidRPr="00B021FD" w:rsidRDefault="00000000" w:rsidP="00B021FD">
                            <w:pPr>
                              <w:jc w:val="right"/>
                              <w:rPr>
                                <w:color w:val="0A3C73" w:themeColor="accent1"/>
                              </w:rPr>
                            </w:pPr>
                            <w:sdt>
                              <w:sdtPr>
                                <w:rPr>
                                  <w:color w:val="0A3C73" w:themeColor="accent1"/>
                                  <w:sz w:val="80"/>
                                  <w:szCs w:val="80"/>
                                </w:rPr>
                                <w:alias w:val="Title"/>
                                <w:tag w:val=""/>
                                <w:id w:val="-1060092214"/>
                                <w:dataBinding w:prefixMappings="xmlns:ns0='http://purl.org/dc/elements/1.1/' xmlns:ns1='http://schemas.openxmlformats.org/package/2006/metadata/core-properties' " w:xpath="/ns1:coreProperties[1]/ns0:title[1]" w:storeItemID="{6C3C8BC8-F283-45AE-878A-BAB7291924A1}"/>
                                <w:text w:multiLine="1"/>
                              </w:sdtPr>
                              <w:sdtContent>
                                <w:r w:rsidR="00B021FD" w:rsidRPr="00B021FD">
                                  <w:rPr>
                                    <w:color w:val="0A3C73" w:themeColor="accent1"/>
                                    <w:sz w:val="80"/>
                                    <w:szCs w:val="80"/>
                                  </w:rPr>
                                  <w:t>Planning guidance: Assessing an application for a composting facility</w:t>
                                </w:r>
                              </w:sdtContent>
                            </w:sdt>
                          </w:p>
                        </w:txbxContent>
                      </v:textbox>
                    </v:shape>
                  </w:pict>
                </mc:Fallback>
              </mc:AlternateContent>
            </w:r>
          </w:p>
        </w:tc>
      </w:tr>
    </w:tbl>
    <w:p w14:paraId="2D16F5B8" w14:textId="00468BFB" w:rsidR="00324044" w:rsidRPr="00324044" w:rsidRDefault="00324044" w:rsidP="00324044"/>
    <w:sdt>
      <w:sdtPr>
        <w:id w:val="-664869714"/>
        <w:lock w:val="contentLocked"/>
        <w:placeholder>
          <w:docPart w:val="9F702AAB153E44A99FFAA6AF150F9F63"/>
        </w:placeholder>
        <w:group/>
      </w:sdtPr>
      <w:sdtEndPr/>
      <w:sdtContent>
        <w:p w14:paraId="64DD4C43" w14:textId="77777777" w:rsidR="00F66A50" w:rsidRDefault="00DD4A2E">
          <w:pPr>
            <w:spacing w:before="0" w:after="160" w:line="259" w:lineRule="auto"/>
          </w:pPr>
          <w:r>
            <w:rPr>
              <w:noProof/>
            </w:rPr>
            <w:drawing>
              <wp:anchor distT="0" distB="0" distL="114300" distR="114300" simplePos="0" relativeHeight="251658243" behindDoc="0" locked="0" layoutInCell="1" allowOverlap="1" wp14:anchorId="25C1D7AC" wp14:editId="187BABD1">
                <wp:simplePos x="0" y="0"/>
                <wp:positionH relativeFrom="page">
                  <wp:posOffset>6217502</wp:posOffset>
                </wp:positionH>
                <wp:positionV relativeFrom="page">
                  <wp:posOffset>9521764</wp:posOffset>
                </wp:positionV>
                <wp:extent cx="799754" cy="452790"/>
                <wp:effectExtent l="0" t="0" r="635" b="444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4" behindDoc="0" locked="0" layoutInCell="1" allowOverlap="1" wp14:anchorId="5B7B2B98" wp14:editId="1F4448AD">
                    <wp:simplePos x="0" y="0"/>
                    <wp:positionH relativeFrom="page">
                      <wp:posOffset>539750</wp:posOffset>
                    </wp:positionH>
                    <wp:positionV relativeFrom="page">
                      <wp:posOffset>9961245</wp:posOffset>
                    </wp:positionV>
                    <wp:extent cx="2532555" cy="308202"/>
                    <wp:effectExtent l="19050" t="19050" r="1270" b="0"/>
                    <wp:wrapNone/>
                    <wp:docPr id="1" name="Freeform: Shape 1"/>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40E05203">
                  <v:shape id="Recycle" style="position:absolute;margin-left:42.5pt;margin-top:784.35pt;width:199.4pt;height:24.25pt;z-index:251663359;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spid="_x0000_s1026" stroked="f" strokeweight=".00186mm"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w14:anchorId="12FAA3FE">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19A4E240" wp14:editId="65887D13">
                    <wp:simplePos x="0" y="0"/>
                    <wp:positionH relativeFrom="page">
                      <wp:posOffset>3421722</wp:posOffset>
                    </wp:positionH>
                    <wp:positionV relativeFrom="page">
                      <wp:posOffset>10098002</wp:posOffset>
                    </wp:positionV>
                    <wp:extent cx="3598445" cy="179762"/>
                    <wp:effectExtent l="0" t="0" r="2540" b="10795"/>
                    <wp:wrapNone/>
                    <wp:docPr id="7" name="Text Box 7"/>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3C6BFBA1"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9A4E240" id="Text Box 7" o:spid="_x0000_s1028" type="#_x0000_t202" style="position:absolute;margin-left:269.45pt;margin-top:795.1pt;width:283.35pt;height:14.15pt;z-index:25165824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" filled="f" stroked="f" strokeweight=".5pt">
                    <v:textbox inset="0,0,0,0">
                      <w:txbxContent>
                        <w:p w14:paraId="3C6BFBA1"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18C39DEE" w14:textId="77777777" w:rsidR="00F66A50" w:rsidRDefault="00F66A50" w:rsidP="00E444BA">
      <w:pPr>
        <w:pStyle w:val="Address-web"/>
      </w:pPr>
      <w:r>
        <w:lastRenderedPageBreak/>
        <w:t>epa.vic.gov.au</w:t>
      </w:r>
    </w:p>
    <w:p w14:paraId="238E630B" w14:textId="77777777" w:rsidR="00F66A50" w:rsidRDefault="00F66A50" w:rsidP="00E444BA">
      <w:pPr>
        <w:pStyle w:val="Address"/>
      </w:pPr>
      <w:r>
        <w:t>Environment Protection Authority Victoria</w:t>
      </w:r>
    </w:p>
    <w:p w14:paraId="287A5D96" w14:textId="77777777" w:rsidR="00F66A50" w:rsidRDefault="00F66A50" w:rsidP="00E444BA">
      <w:pPr>
        <w:pStyle w:val="Address"/>
      </w:pPr>
      <w:r>
        <w:t>GPO BOX 4395 Melbourne VIC 3001</w:t>
      </w:r>
    </w:p>
    <w:p w14:paraId="79650CFE" w14:textId="77777777" w:rsidR="00F66A50" w:rsidRDefault="00F66A50" w:rsidP="00E444BA">
      <w:pPr>
        <w:pStyle w:val="Address"/>
      </w:pPr>
      <w:r>
        <w:t>1300 372 84</w:t>
      </w:r>
    </w:p>
    <w:p w14:paraId="34B073BF" w14:textId="12D75AF2"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294A9B">
        <w:rPr>
          <w:lang w:val="en-US"/>
        </w:rPr>
        <w:t>t</w:t>
      </w:r>
      <w:r w:rsidRPr="00DD4A2E">
        <w:rPr>
          <w:lang w:val="en-US"/>
        </w:rPr>
        <w:t xml:space="preserve">ime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70552972"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40333B36" wp14:editId="08736362">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0E23EA10" w14:textId="77777777" w:rsidR="00594774" w:rsidRDefault="00594774">
      <w:pPr>
        <w:spacing w:before="0" w:after="160" w:line="259" w:lineRule="auto"/>
      </w:pPr>
      <w:r>
        <w:br w:type="page"/>
      </w:r>
    </w:p>
    <w:sdt>
      <w:sdtPr>
        <w:rPr>
          <w:rFonts w:eastAsiaTheme="minorHAnsi" w:cstheme="minorBidi"/>
          <w:color w:val="auto"/>
          <w:sz w:val="20"/>
          <w:szCs w:val="22"/>
          <w:lang w:val="en-GB"/>
        </w:rPr>
        <w:id w:val="1114864486"/>
        <w:docPartObj>
          <w:docPartGallery w:val="Table of Contents"/>
          <w:docPartUnique/>
        </w:docPartObj>
      </w:sdtPr>
      <w:sdtEndPr>
        <w:rPr>
          <w:b/>
          <w:bCs/>
          <w:color w:val="1A1A1A"/>
        </w:rPr>
      </w:sdtEndPr>
      <w:sdtContent>
        <w:p w14:paraId="12D70DCE" w14:textId="77777777" w:rsidR="000A18E0" w:rsidRDefault="000A18E0">
          <w:pPr>
            <w:pStyle w:val="TOCHeading"/>
          </w:pPr>
          <w:r>
            <w:rPr>
              <w:lang w:val="en-GB"/>
            </w:rPr>
            <w:t>Contents</w:t>
          </w:r>
        </w:p>
        <w:p w14:paraId="07B862BF" w14:textId="601CB39C" w:rsidR="008A7B89" w:rsidRDefault="000A18E0">
          <w:pPr>
            <w:pStyle w:val="TOC1"/>
            <w:rPr>
              <w:rFonts w:asciiTheme="minorHAnsi" w:eastAsiaTheme="minorEastAsia" w:hAnsiTheme="minorHAnsi"/>
              <w:noProof/>
              <w:color w:val="auto"/>
              <w:sz w:val="22"/>
              <w:lang w:eastAsia="en-AU"/>
            </w:rPr>
          </w:pPr>
          <w:r>
            <w:fldChar w:fldCharType="begin"/>
          </w:r>
          <w:r>
            <w:instrText xml:space="preserve"> TOC \o "1-3" \h \z \u </w:instrText>
          </w:r>
          <w:r>
            <w:fldChar w:fldCharType="separate"/>
          </w:r>
          <w:hyperlink w:anchor="_Toc132815885" w:history="1">
            <w:r w:rsidR="008A7B89" w:rsidRPr="00281061">
              <w:rPr>
                <w:rStyle w:val="Hyperlink"/>
                <w:noProof/>
              </w:rPr>
              <w:t>1.</w:t>
            </w:r>
            <w:r w:rsidR="008A7B89">
              <w:rPr>
                <w:rFonts w:asciiTheme="minorHAnsi" w:eastAsiaTheme="minorEastAsia" w:hAnsiTheme="minorHAnsi"/>
                <w:noProof/>
                <w:color w:val="auto"/>
                <w:sz w:val="22"/>
                <w:lang w:eastAsia="en-AU"/>
              </w:rPr>
              <w:tab/>
            </w:r>
            <w:r w:rsidR="008A7B89" w:rsidRPr="00281061">
              <w:rPr>
                <w:rStyle w:val="Hyperlink"/>
                <w:noProof/>
              </w:rPr>
              <w:t>Purpose of this guideline</w:t>
            </w:r>
            <w:r w:rsidR="008A7B89">
              <w:rPr>
                <w:noProof/>
                <w:webHidden/>
              </w:rPr>
              <w:tab/>
            </w:r>
            <w:r w:rsidR="008A7B89">
              <w:rPr>
                <w:noProof/>
                <w:webHidden/>
              </w:rPr>
              <w:fldChar w:fldCharType="begin"/>
            </w:r>
            <w:r w:rsidR="008A7B89">
              <w:rPr>
                <w:noProof/>
                <w:webHidden/>
              </w:rPr>
              <w:instrText xml:space="preserve"> PAGEREF _Toc132815885 \h </w:instrText>
            </w:r>
            <w:r w:rsidR="008A7B89">
              <w:rPr>
                <w:noProof/>
                <w:webHidden/>
              </w:rPr>
            </w:r>
            <w:r w:rsidR="008A7B89">
              <w:rPr>
                <w:noProof/>
                <w:webHidden/>
              </w:rPr>
              <w:fldChar w:fldCharType="separate"/>
            </w:r>
            <w:r w:rsidR="008A2E90">
              <w:rPr>
                <w:noProof/>
                <w:webHidden/>
              </w:rPr>
              <w:t>4</w:t>
            </w:r>
            <w:r w:rsidR="008A7B89">
              <w:rPr>
                <w:noProof/>
                <w:webHidden/>
              </w:rPr>
              <w:fldChar w:fldCharType="end"/>
            </w:r>
          </w:hyperlink>
        </w:p>
        <w:p w14:paraId="47B0DBDB" w14:textId="3FC276CF" w:rsidR="008A7B89" w:rsidRPr="00260B86" w:rsidRDefault="001B6C31">
          <w:pPr>
            <w:pStyle w:val="TOC2"/>
            <w:rPr>
              <w:rFonts w:eastAsiaTheme="minorEastAsia"/>
              <w:noProof/>
              <w:color w:val="auto"/>
              <w:sz w:val="22"/>
              <w:lang w:eastAsia="en-AU"/>
            </w:rPr>
          </w:pPr>
          <w:hyperlink w:anchor="_Toc132815886" w:history="1">
            <w:r w:rsidR="008A7B89" w:rsidRPr="00260B86">
              <w:rPr>
                <w:rStyle w:val="Hyperlink"/>
                <w:noProof/>
              </w:rPr>
              <w:t>1.1.</w:t>
            </w:r>
            <w:r w:rsidR="008A7B89" w:rsidRPr="00260B86">
              <w:rPr>
                <w:rFonts w:eastAsiaTheme="minorEastAsia"/>
                <w:noProof/>
                <w:color w:val="auto"/>
                <w:sz w:val="22"/>
                <w:lang w:eastAsia="en-AU"/>
              </w:rPr>
              <w:tab/>
            </w:r>
            <w:r w:rsidR="008A7B89" w:rsidRPr="00260B86">
              <w:rPr>
                <w:rStyle w:val="Hyperlink"/>
                <w:noProof/>
              </w:rPr>
              <w:t>Introduction</w:t>
            </w:r>
            <w:r w:rsidR="008A7B89" w:rsidRPr="00260B86">
              <w:rPr>
                <w:noProof/>
                <w:webHidden/>
              </w:rPr>
              <w:tab/>
            </w:r>
            <w:r w:rsidR="008A7B89" w:rsidRPr="00260B86">
              <w:rPr>
                <w:noProof/>
                <w:webHidden/>
              </w:rPr>
              <w:fldChar w:fldCharType="begin"/>
            </w:r>
            <w:r w:rsidR="008A7B89" w:rsidRPr="00260B86">
              <w:rPr>
                <w:noProof/>
                <w:webHidden/>
              </w:rPr>
              <w:instrText xml:space="preserve"> PAGEREF _Toc132815886 \h </w:instrText>
            </w:r>
            <w:r w:rsidR="008A7B89" w:rsidRPr="00260B86">
              <w:rPr>
                <w:noProof/>
                <w:webHidden/>
              </w:rPr>
            </w:r>
            <w:r w:rsidR="008A7B89" w:rsidRPr="00260B86">
              <w:rPr>
                <w:noProof/>
                <w:webHidden/>
              </w:rPr>
              <w:fldChar w:fldCharType="separate"/>
            </w:r>
            <w:r w:rsidR="008A2E90">
              <w:rPr>
                <w:noProof/>
                <w:webHidden/>
              </w:rPr>
              <w:t>4</w:t>
            </w:r>
            <w:r w:rsidR="008A7B89" w:rsidRPr="00260B86">
              <w:rPr>
                <w:noProof/>
                <w:webHidden/>
              </w:rPr>
              <w:fldChar w:fldCharType="end"/>
            </w:r>
          </w:hyperlink>
        </w:p>
        <w:p w14:paraId="66EF2950" w14:textId="28B3F0FF" w:rsidR="008A7B89" w:rsidRDefault="001B6C31">
          <w:pPr>
            <w:pStyle w:val="TOC2"/>
            <w:rPr>
              <w:rFonts w:eastAsiaTheme="minorEastAsia"/>
              <w:noProof/>
              <w:color w:val="auto"/>
              <w:sz w:val="22"/>
              <w:lang w:eastAsia="en-AU"/>
            </w:rPr>
          </w:pPr>
          <w:hyperlink w:anchor="_Toc132815887" w:history="1">
            <w:r w:rsidR="008A7B89" w:rsidRPr="00EB607E">
              <w:rPr>
                <w:rStyle w:val="Hyperlink"/>
                <w:noProof/>
              </w:rPr>
              <w:t>1.2.</w:t>
            </w:r>
            <w:r w:rsidR="008A7B89" w:rsidRPr="00260B86">
              <w:rPr>
                <w:rFonts w:eastAsiaTheme="minorEastAsia"/>
                <w:noProof/>
                <w:color w:val="auto"/>
                <w:sz w:val="22"/>
                <w:lang w:eastAsia="en-AU"/>
              </w:rPr>
              <w:tab/>
            </w:r>
            <w:r w:rsidR="008A7B89" w:rsidRPr="00EB607E">
              <w:rPr>
                <w:rStyle w:val="Hyperlink"/>
                <w:noProof/>
              </w:rPr>
              <w:t>Legal status</w:t>
            </w:r>
            <w:r w:rsidR="008A7B89" w:rsidRPr="00260B86">
              <w:rPr>
                <w:noProof/>
                <w:webHidden/>
              </w:rPr>
              <w:tab/>
            </w:r>
            <w:r w:rsidR="008A7B89" w:rsidRPr="00260B86">
              <w:rPr>
                <w:noProof/>
                <w:webHidden/>
              </w:rPr>
              <w:fldChar w:fldCharType="begin"/>
            </w:r>
            <w:r w:rsidR="008A7B89" w:rsidRPr="00260B86">
              <w:rPr>
                <w:noProof/>
                <w:webHidden/>
              </w:rPr>
              <w:instrText xml:space="preserve"> PAGEREF _Toc132815887 \h </w:instrText>
            </w:r>
            <w:r w:rsidR="008A7B89" w:rsidRPr="00260B86">
              <w:rPr>
                <w:noProof/>
                <w:webHidden/>
              </w:rPr>
            </w:r>
            <w:r w:rsidR="008A7B89" w:rsidRPr="00260B86">
              <w:rPr>
                <w:noProof/>
                <w:webHidden/>
              </w:rPr>
              <w:fldChar w:fldCharType="separate"/>
            </w:r>
            <w:r w:rsidR="008A2E90">
              <w:rPr>
                <w:noProof/>
                <w:webHidden/>
              </w:rPr>
              <w:t>4</w:t>
            </w:r>
            <w:r w:rsidR="008A7B89" w:rsidRPr="00260B86">
              <w:rPr>
                <w:noProof/>
                <w:webHidden/>
              </w:rPr>
              <w:fldChar w:fldCharType="end"/>
            </w:r>
          </w:hyperlink>
        </w:p>
        <w:p w14:paraId="0010CA38" w14:textId="6A394B64" w:rsidR="008A7B89" w:rsidRDefault="001B6C31">
          <w:pPr>
            <w:pStyle w:val="TOC2"/>
            <w:rPr>
              <w:rFonts w:eastAsiaTheme="minorEastAsia"/>
              <w:noProof/>
              <w:color w:val="auto"/>
              <w:sz w:val="22"/>
              <w:lang w:eastAsia="en-AU"/>
            </w:rPr>
          </w:pPr>
          <w:hyperlink w:anchor="_Toc132815888" w:history="1">
            <w:r w:rsidR="008A7B89" w:rsidRPr="00281061">
              <w:rPr>
                <w:rStyle w:val="Hyperlink"/>
                <w:noProof/>
              </w:rPr>
              <w:t>1.3.</w:t>
            </w:r>
            <w:r w:rsidR="008A7B89">
              <w:rPr>
                <w:rFonts w:eastAsiaTheme="minorEastAsia"/>
                <w:noProof/>
                <w:color w:val="auto"/>
                <w:sz w:val="22"/>
                <w:lang w:eastAsia="en-AU"/>
              </w:rPr>
              <w:tab/>
            </w:r>
            <w:r w:rsidR="008A7B89" w:rsidRPr="00281061">
              <w:rPr>
                <w:rStyle w:val="Hyperlink"/>
                <w:noProof/>
              </w:rPr>
              <w:t>Intended audience</w:t>
            </w:r>
            <w:r w:rsidR="008A7B89">
              <w:rPr>
                <w:noProof/>
                <w:webHidden/>
              </w:rPr>
              <w:tab/>
            </w:r>
            <w:r w:rsidR="008A7B89">
              <w:rPr>
                <w:noProof/>
                <w:webHidden/>
              </w:rPr>
              <w:fldChar w:fldCharType="begin"/>
            </w:r>
            <w:r w:rsidR="008A7B89">
              <w:rPr>
                <w:noProof/>
                <w:webHidden/>
              </w:rPr>
              <w:instrText xml:space="preserve"> PAGEREF _Toc132815888 \h </w:instrText>
            </w:r>
            <w:r w:rsidR="008A7B89">
              <w:rPr>
                <w:noProof/>
                <w:webHidden/>
              </w:rPr>
            </w:r>
            <w:r w:rsidR="008A7B89">
              <w:rPr>
                <w:noProof/>
                <w:webHidden/>
              </w:rPr>
              <w:fldChar w:fldCharType="separate"/>
            </w:r>
            <w:r w:rsidR="008A2E90">
              <w:rPr>
                <w:noProof/>
                <w:webHidden/>
              </w:rPr>
              <w:t>4</w:t>
            </w:r>
            <w:r w:rsidR="008A7B89">
              <w:rPr>
                <w:noProof/>
                <w:webHidden/>
              </w:rPr>
              <w:fldChar w:fldCharType="end"/>
            </w:r>
          </w:hyperlink>
        </w:p>
        <w:p w14:paraId="1F2A65E4" w14:textId="44312087" w:rsidR="008A7B89" w:rsidRDefault="001B6C31">
          <w:pPr>
            <w:pStyle w:val="TOC1"/>
            <w:rPr>
              <w:rFonts w:asciiTheme="minorHAnsi" w:eastAsiaTheme="minorEastAsia" w:hAnsiTheme="minorHAnsi"/>
              <w:noProof/>
              <w:color w:val="auto"/>
              <w:sz w:val="22"/>
              <w:lang w:eastAsia="en-AU"/>
            </w:rPr>
          </w:pPr>
          <w:hyperlink w:anchor="_Toc132815889" w:history="1">
            <w:r w:rsidR="008A7B89" w:rsidRPr="00281061">
              <w:rPr>
                <w:rStyle w:val="Hyperlink"/>
                <w:noProof/>
              </w:rPr>
              <w:t>2.</w:t>
            </w:r>
            <w:r w:rsidR="008A7B89">
              <w:rPr>
                <w:rFonts w:asciiTheme="minorHAnsi" w:eastAsiaTheme="minorEastAsia" w:hAnsiTheme="minorHAnsi"/>
                <w:noProof/>
                <w:color w:val="auto"/>
                <w:sz w:val="22"/>
                <w:lang w:eastAsia="en-AU"/>
              </w:rPr>
              <w:tab/>
            </w:r>
            <w:r w:rsidR="008A7B89" w:rsidRPr="00281061">
              <w:rPr>
                <w:rStyle w:val="Hyperlink"/>
                <w:noProof/>
              </w:rPr>
              <w:t>Composting facilities and planning</w:t>
            </w:r>
            <w:r w:rsidR="008A7B89">
              <w:rPr>
                <w:noProof/>
                <w:webHidden/>
              </w:rPr>
              <w:tab/>
            </w:r>
            <w:r w:rsidR="008A7B89">
              <w:rPr>
                <w:noProof/>
                <w:webHidden/>
              </w:rPr>
              <w:fldChar w:fldCharType="begin"/>
            </w:r>
            <w:r w:rsidR="008A7B89">
              <w:rPr>
                <w:noProof/>
                <w:webHidden/>
              </w:rPr>
              <w:instrText xml:space="preserve"> PAGEREF _Toc132815889 \h </w:instrText>
            </w:r>
            <w:r w:rsidR="008A7B89">
              <w:rPr>
                <w:noProof/>
                <w:webHidden/>
              </w:rPr>
            </w:r>
            <w:r w:rsidR="008A7B89">
              <w:rPr>
                <w:noProof/>
                <w:webHidden/>
              </w:rPr>
              <w:fldChar w:fldCharType="separate"/>
            </w:r>
            <w:r w:rsidR="008A2E90">
              <w:rPr>
                <w:noProof/>
                <w:webHidden/>
              </w:rPr>
              <w:t>5</w:t>
            </w:r>
            <w:r w:rsidR="008A7B89">
              <w:rPr>
                <w:noProof/>
                <w:webHidden/>
              </w:rPr>
              <w:fldChar w:fldCharType="end"/>
            </w:r>
          </w:hyperlink>
        </w:p>
        <w:p w14:paraId="3893A15D" w14:textId="0CA267B1" w:rsidR="008A7B89" w:rsidRDefault="001B6C31">
          <w:pPr>
            <w:pStyle w:val="TOC2"/>
            <w:rPr>
              <w:rFonts w:eastAsiaTheme="minorEastAsia"/>
              <w:noProof/>
              <w:color w:val="auto"/>
              <w:sz w:val="22"/>
              <w:lang w:eastAsia="en-AU"/>
            </w:rPr>
          </w:pPr>
          <w:hyperlink w:anchor="_Toc132815890" w:history="1">
            <w:r w:rsidR="008A7B89" w:rsidRPr="00281061">
              <w:rPr>
                <w:rStyle w:val="Hyperlink"/>
                <w:noProof/>
              </w:rPr>
              <w:t>2.1.</w:t>
            </w:r>
            <w:r w:rsidR="008A7B89">
              <w:rPr>
                <w:rFonts w:eastAsiaTheme="minorEastAsia"/>
                <w:noProof/>
                <w:color w:val="auto"/>
                <w:sz w:val="22"/>
                <w:lang w:eastAsia="en-AU"/>
              </w:rPr>
              <w:tab/>
            </w:r>
            <w:r w:rsidR="008A7B89" w:rsidRPr="00281061">
              <w:rPr>
                <w:rStyle w:val="Hyperlink"/>
                <w:noProof/>
              </w:rPr>
              <w:t>What is composting?</w:t>
            </w:r>
            <w:r w:rsidR="008A7B89">
              <w:rPr>
                <w:noProof/>
                <w:webHidden/>
              </w:rPr>
              <w:tab/>
            </w:r>
            <w:r w:rsidR="008A7B89">
              <w:rPr>
                <w:noProof/>
                <w:webHidden/>
              </w:rPr>
              <w:fldChar w:fldCharType="begin"/>
            </w:r>
            <w:r w:rsidR="008A7B89">
              <w:rPr>
                <w:noProof/>
                <w:webHidden/>
              </w:rPr>
              <w:instrText xml:space="preserve"> PAGEREF _Toc132815890 \h </w:instrText>
            </w:r>
            <w:r w:rsidR="008A7B89">
              <w:rPr>
                <w:noProof/>
                <w:webHidden/>
              </w:rPr>
            </w:r>
            <w:r w:rsidR="008A7B89">
              <w:rPr>
                <w:noProof/>
                <w:webHidden/>
              </w:rPr>
              <w:fldChar w:fldCharType="separate"/>
            </w:r>
            <w:r w:rsidR="008A2E90">
              <w:rPr>
                <w:noProof/>
                <w:webHidden/>
              </w:rPr>
              <w:t>5</w:t>
            </w:r>
            <w:r w:rsidR="008A7B89">
              <w:rPr>
                <w:noProof/>
                <w:webHidden/>
              </w:rPr>
              <w:fldChar w:fldCharType="end"/>
            </w:r>
          </w:hyperlink>
        </w:p>
        <w:p w14:paraId="12A2437B" w14:textId="787C14C9" w:rsidR="008A7B89" w:rsidRDefault="001B6C31">
          <w:pPr>
            <w:pStyle w:val="TOC2"/>
            <w:rPr>
              <w:rFonts w:eastAsiaTheme="minorEastAsia"/>
              <w:noProof/>
              <w:color w:val="auto"/>
              <w:sz w:val="22"/>
              <w:lang w:eastAsia="en-AU"/>
            </w:rPr>
          </w:pPr>
          <w:hyperlink w:anchor="_Toc132815891" w:history="1">
            <w:r w:rsidR="008A7B89" w:rsidRPr="00281061">
              <w:rPr>
                <w:rStyle w:val="Hyperlink"/>
                <w:noProof/>
              </w:rPr>
              <w:t>2.2.</w:t>
            </w:r>
            <w:r w:rsidR="008A7B89">
              <w:rPr>
                <w:rFonts w:eastAsiaTheme="minorEastAsia"/>
                <w:noProof/>
                <w:color w:val="auto"/>
                <w:sz w:val="22"/>
                <w:lang w:eastAsia="en-AU"/>
              </w:rPr>
              <w:tab/>
            </w:r>
            <w:r w:rsidR="008A7B89" w:rsidRPr="00281061">
              <w:rPr>
                <w:rStyle w:val="Hyperlink"/>
                <w:noProof/>
              </w:rPr>
              <w:t>How are composting facilities defined in planning schemes?</w:t>
            </w:r>
            <w:r w:rsidR="008A7B89">
              <w:rPr>
                <w:noProof/>
                <w:webHidden/>
              </w:rPr>
              <w:tab/>
            </w:r>
            <w:r w:rsidR="008A7B89">
              <w:rPr>
                <w:noProof/>
                <w:webHidden/>
              </w:rPr>
              <w:fldChar w:fldCharType="begin"/>
            </w:r>
            <w:r w:rsidR="008A7B89">
              <w:rPr>
                <w:noProof/>
                <w:webHidden/>
              </w:rPr>
              <w:instrText xml:space="preserve"> PAGEREF _Toc132815891 \h </w:instrText>
            </w:r>
            <w:r w:rsidR="008A7B89">
              <w:rPr>
                <w:noProof/>
                <w:webHidden/>
              </w:rPr>
            </w:r>
            <w:r w:rsidR="008A7B89">
              <w:rPr>
                <w:noProof/>
                <w:webHidden/>
              </w:rPr>
              <w:fldChar w:fldCharType="separate"/>
            </w:r>
            <w:r w:rsidR="008A2E90">
              <w:rPr>
                <w:noProof/>
                <w:webHidden/>
              </w:rPr>
              <w:t>5</w:t>
            </w:r>
            <w:r w:rsidR="008A7B89">
              <w:rPr>
                <w:noProof/>
                <w:webHidden/>
              </w:rPr>
              <w:fldChar w:fldCharType="end"/>
            </w:r>
          </w:hyperlink>
        </w:p>
        <w:p w14:paraId="76037F3A" w14:textId="7F3622B6" w:rsidR="008A7B89" w:rsidRDefault="001B6C31">
          <w:pPr>
            <w:pStyle w:val="TOC2"/>
            <w:rPr>
              <w:rFonts w:eastAsiaTheme="minorEastAsia"/>
              <w:noProof/>
              <w:color w:val="auto"/>
              <w:sz w:val="22"/>
              <w:lang w:eastAsia="en-AU"/>
            </w:rPr>
          </w:pPr>
          <w:hyperlink w:anchor="_Toc132815892" w:history="1">
            <w:r w:rsidR="008A7B89" w:rsidRPr="00281061">
              <w:rPr>
                <w:rStyle w:val="Hyperlink"/>
                <w:noProof/>
              </w:rPr>
              <w:t>2.3.</w:t>
            </w:r>
            <w:r w:rsidR="008A7B89">
              <w:rPr>
                <w:rFonts w:eastAsiaTheme="minorEastAsia"/>
                <w:noProof/>
                <w:color w:val="auto"/>
                <w:sz w:val="22"/>
                <w:lang w:eastAsia="en-AU"/>
              </w:rPr>
              <w:tab/>
            </w:r>
            <w:r w:rsidR="008A7B89" w:rsidRPr="00281061">
              <w:rPr>
                <w:rStyle w:val="Hyperlink"/>
                <w:noProof/>
              </w:rPr>
              <w:t>What are the risks to the environment and human health from composting facilities?</w:t>
            </w:r>
            <w:r w:rsidR="008A7B89">
              <w:rPr>
                <w:noProof/>
                <w:webHidden/>
              </w:rPr>
              <w:tab/>
            </w:r>
            <w:r w:rsidR="008A7B89">
              <w:rPr>
                <w:noProof/>
                <w:webHidden/>
              </w:rPr>
              <w:fldChar w:fldCharType="begin"/>
            </w:r>
            <w:r w:rsidR="008A7B89">
              <w:rPr>
                <w:noProof/>
                <w:webHidden/>
              </w:rPr>
              <w:instrText xml:space="preserve"> PAGEREF _Toc132815892 \h </w:instrText>
            </w:r>
            <w:r w:rsidR="008A7B89">
              <w:rPr>
                <w:noProof/>
                <w:webHidden/>
              </w:rPr>
            </w:r>
            <w:r w:rsidR="008A7B89">
              <w:rPr>
                <w:noProof/>
                <w:webHidden/>
              </w:rPr>
              <w:fldChar w:fldCharType="separate"/>
            </w:r>
            <w:r w:rsidR="008A2E90">
              <w:rPr>
                <w:noProof/>
                <w:webHidden/>
              </w:rPr>
              <w:t>5</w:t>
            </w:r>
            <w:r w:rsidR="008A7B89">
              <w:rPr>
                <w:noProof/>
                <w:webHidden/>
              </w:rPr>
              <w:fldChar w:fldCharType="end"/>
            </w:r>
          </w:hyperlink>
        </w:p>
        <w:p w14:paraId="7F34C116" w14:textId="28D625AE" w:rsidR="008A7B89" w:rsidRDefault="001B6C31">
          <w:pPr>
            <w:pStyle w:val="TOC2"/>
            <w:rPr>
              <w:rFonts w:eastAsiaTheme="minorEastAsia"/>
              <w:noProof/>
              <w:color w:val="auto"/>
              <w:sz w:val="22"/>
              <w:lang w:eastAsia="en-AU"/>
            </w:rPr>
          </w:pPr>
          <w:hyperlink w:anchor="_Toc132815893" w:history="1">
            <w:r w:rsidR="008A7B89" w:rsidRPr="00281061">
              <w:rPr>
                <w:rStyle w:val="Hyperlink"/>
                <w:noProof/>
              </w:rPr>
              <w:t>2.4.</w:t>
            </w:r>
            <w:r w:rsidR="008A7B89">
              <w:rPr>
                <w:rFonts w:eastAsiaTheme="minorEastAsia"/>
                <w:noProof/>
                <w:color w:val="auto"/>
                <w:sz w:val="22"/>
                <w:lang w:eastAsia="en-AU"/>
              </w:rPr>
              <w:tab/>
            </w:r>
            <w:r w:rsidR="008A7B89" w:rsidRPr="00281061">
              <w:rPr>
                <w:rStyle w:val="Hyperlink"/>
                <w:noProof/>
              </w:rPr>
              <w:t>Location and siting of composting facilities</w:t>
            </w:r>
            <w:r w:rsidR="008A7B89">
              <w:rPr>
                <w:noProof/>
                <w:webHidden/>
              </w:rPr>
              <w:tab/>
            </w:r>
            <w:r w:rsidR="008A7B89">
              <w:rPr>
                <w:noProof/>
                <w:webHidden/>
              </w:rPr>
              <w:fldChar w:fldCharType="begin"/>
            </w:r>
            <w:r w:rsidR="008A7B89">
              <w:rPr>
                <w:noProof/>
                <w:webHidden/>
              </w:rPr>
              <w:instrText xml:space="preserve"> PAGEREF _Toc132815893 \h </w:instrText>
            </w:r>
            <w:r w:rsidR="008A7B89">
              <w:rPr>
                <w:noProof/>
                <w:webHidden/>
              </w:rPr>
            </w:r>
            <w:r w:rsidR="008A7B89">
              <w:rPr>
                <w:noProof/>
                <w:webHidden/>
              </w:rPr>
              <w:fldChar w:fldCharType="separate"/>
            </w:r>
            <w:r w:rsidR="008A2E90">
              <w:rPr>
                <w:noProof/>
                <w:webHidden/>
              </w:rPr>
              <w:t>5</w:t>
            </w:r>
            <w:r w:rsidR="008A7B89">
              <w:rPr>
                <w:noProof/>
                <w:webHidden/>
              </w:rPr>
              <w:fldChar w:fldCharType="end"/>
            </w:r>
          </w:hyperlink>
        </w:p>
        <w:p w14:paraId="25E07449" w14:textId="00CFAD30" w:rsidR="008A7B89" w:rsidRDefault="001B6C31">
          <w:pPr>
            <w:pStyle w:val="TOC2"/>
            <w:rPr>
              <w:rFonts w:eastAsiaTheme="minorEastAsia"/>
              <w:noProof/>
              <w:color w:val="auto"/>
              <w:sz w:val="22"/>
              <w:lang w:eastAsia="en-AU"/>
            </w:rPr>
          </w:pPr>
          <w:hyperlink w:anchor="_Toc132815894" w:history="1">
            <w:r w:rsidR="008A7B89" w:rsidRPr="00281061">
              <w:rPr>
                <w:rStyle w:val="Hyperlink"/>
                <w:noProof/>
              </w:rPr>
              <w:t>2.5.</w:t>
            </w:r>
            <w:r w:rsidR="008A7B89">
              <w:rPr>
                <w:rFonts w:eastAsiaTheme="minorEastAsia"/>
                <w:noProof/>
                <w:color w:val="auto"/>
                <w:sz w:val="22"/>
                <w:lang w:eastAsia="en-AU"/>
              </w:rPr>
              <w:tab/>
            </w:r>
            <w:r w:rsidR="008A7B89" w:rsidRPr="00281061">
              <w:rPr>
                <w:rStyle w:val="Hyperlink"/>
                <w:noProof/>
              </w:rPr>
              <w:t>What separation distances apply to composting facilities?</w:t>
            </w:r>
            <w:r w:rsidR="008A7B89">
              <w:rPr>
                <w:noProof/>
                <w:webHidden/>
              </w:rPr>
              <w:tab/>
            </w:r>
            <w:r w:rsidR="008A7B89">
              <w:rPr>
                <w:noProof/>
                <w:webHidden/>
              </w:rPr>
              <w:fldChar w:fldCharType="begin"/>
            </w:r>
            <w:r w:rsidR="008A7B89">
              <w:rPr>
                <w:noProof/>
                <w:webHidden/>
              </w:rPr>
              <w:instrText xml:space="preserve"> PAGEREF _Toc132815894 \h </w:instrText>
            </w:r>
            <w:r w:rsidR="008A7B89">
              <w:rPr>
                <w:noProof/>
                <w:webHidden/>
              </w:rPr>
            </w:r>
            <w:r w:rsidR="008A7B89">
              <w:rPr>
                <w:noProof/>
                <w:webHidden/>
              </w:rPr>
              <w:fldChar w:fldCharType="separate"/>
            </w:r>
            <w:r w:rsidR="008A2E90">
              <w:rPr>
                <w:noProof/>
                <w:webHidden/>
              </w:rPr>
              <w:t>6</w:t>
            </w:r>
            <w:r w:rsidR="008A7B89">
              <w:rPr>
                <w:noProof/>
                <w:webHidden/>
              </w:rPr>
              <w:fldChar w:fldCharType="end"/>
            </w:r>
          </w:hyperlink>
        </w:p>
        <w:p w14:paraId="2ED9E1C6" w14:textId="6D5FF34F" w:rsidR="008A7B89" w:rsidRDefault="001B6C31">
          <w:pPr>
            <w:pStyle w:val="TOC2"/>
            <w:rPr>
              <w:rFonts w:eastAsiaTheme="minorEastAsia"/>
              <w:noProof/>
              <w:color w:val="auto"/>
              <w:sz w:val="22"/>
              <w:lang w:eastAsia="en-AU"/>
            </w:rPr>
          </w:pPr>
          <w:hyperlink w:anchor="_Toc132815895" w:history="1">
            <w:r w:rsidR="008A7B89" w:rsidRPr="00281061">
              <w:rPr>
                <w:rStyle w:val="Hyperlink"/>
                <w:noProof/>
              </w:rPr>
              <w:t>2.6.</w:t>
            </w:r>
            <w:r w:rsidR="008A7B89">
              <w:rPr>
                <w:rFonts w:eastAsiaTheme="minorEastAsia"/>
                <w:noProof/>
                <w:color w:val="auto"/>
                <w:sz w:val="22"/>
                <w:lang w:eastAsia="en-AU"/>
              </w:rPr>
              <w:tab/>
            </w:r>
            <w:r w:rsidR="008A7B89" w:rsidRPr="00281061">
              <w:rPr>
                <w:rStyle w:val="Hyperlink"/>
                <w:noProof/>
              </w:rPr>
              <w:t>What threshold distances apply to composting facilities?</w:t>
            </w:r>
            <w:r w:rsidR="008A7B89">
              <w:rPr>
                <w:noProof/>
                <w:webHidden/>
              </w:rPr>
              <w:tab/>
            </w:r>
            <w:r w:rsidR="008A7B89">
              <w:rPr>
                <w:noProof/>
                <w:webHidden/>
              </w:rPr>
              <w:fldChar w:fldCharType="begin"/>
            </w:r>
            <w:r w:rsidR="008A7B89">
              <w:rPr>
                <w:noProof/>
                <w:webHidden/>
              </w:rPr>
              <w:instrText xml:space="preserve"> PAGEREF _Toc132815895 \h </w:instrText>
            </w:r>
            <w:r w:rsidR="008A7B89">
              <w:rPr>
                <w:noProof/>
                <w:webHidden/>
              </w:rPr>
            </w:r>
            <w:r w:rsidR="008A7B89">
              <w:rPr>
                <w:noProof/>
                <w:webHidden/>
              </w:rPr>
              <w:fldChar w:fldCharType="separate"/>
            </w:r>
            <w:r w:rsidR="008A2E90">
              <w:rPr>
                <w:noProof/>
                <w:webHidden/>
              </w:rPr>
              <w:t>7</w:t>
            </w:r>
            <w:r w:rsidR="008A7B89">
              <w:rPr>
                <w:noProof/>
                <w:webHidden/>
              </w:rPr>
              <w:fldChar w:fldCharType="end"/>
            </w:r>
          </w:hyperlink>
        </w:p>
        <w:p w14:paraId="77B726D1" w14:textId="248E117F" w:rsidR="008A7B89" w:rsidRDefault="001B6C31">
          <w:pPr>
            <w:pStyle w:val="TOC1"/>
            <w:rPr>
              <w:rFonts w:asciiTheme="minorHAnsi" w:eastAsiaTheme="minorEastAsia" w:hAnsiTheme="minorHAnsi"/>
              <w:noProof/>
              <w:color w:val="auto"/>
              <w:sz w:val="22"/>
              <w:lang w:eastAsia="en-AU"/>
            </w:rPr>
          </w:pPr>
          <w:hyperlink w:anchor="_Toc132815896" w:history="1">
            <w:r w:rsidR="008A7B89" w:rsidRPr="00281061">
              <w:rPr>
                <w:rStyle w:val="Hyperlink"/>
                <w:noProof/>
              </w:rPr>
              <w:t>3.</w:t>
            </w:r>
            <w:r w:rsidR="008A7B89">
              <w:rPr>
                <w:rFonts w:asciiTheme="minorHAnsi" w:eastAsiaTheme="minorEastAsia" w:hAnsiTheme="minorHAnsi"/>
                <w:noProof/>
                <w:color w:val="auto"/>
                <w:sz w:val="22"/>
                <w:lang w:eastAsia="en-AU"/>
              </w:rPr>
              <w:tab/>
            </w:r>
            <w:r w:rsidR="008A7B89" w:rsidRPr="00281061">
              <w:rPr>
                <w:rStyle w:val="Hyperlink"/>
                <w:noProof/>
              </w:rPr>
              <w:t>Environmental risk and management controls</w:t>
            </w:r>
            <w:r w:rsidR="008A7B89">
              <w:rPr>
                <w:noProof/>
                <w:webHidden/>
              </w:rPr>
              <w:tab/>
            </w:r>
            <w:r w:rsidR="008A7B89">
              <w:rPr>
                <w:noProof/>
                <w:webHidden/>
              </w:rPr>
              <w:fldChar w:fldCharType="begin"/>
            </w:r>
            <w:r w:rsidR="008A7B89">
              <w:rPr>
                <w:noProof/>
                <w:webHidden/>
              </w:rPr>
              <w:instrText xml:space="preserve"> PAGEREF _Toc132815896 \h </w:instrText>
            </w:r>
            <w:r w:rsidR="008A7B89">
              <w:rPr>
                <w:noProof/>
                <w:webHidden/>
              </w:rPr>
            </w:r>
            <w:r w:rsidR="008A7B89">
              <w:rPr>
                <w:noProof/>
                <w:webHidden/>
              </w:rPr>
              <w:fldChar w:fldCharType="separate"/>
            </w:r>
            <w:r w:rsidR="008A2E90">
              <w:rPr>
                <w:noProof/>
                <w:webHidden/>
              </w:rPr>
              <w:t>7</w:t>
            </w:r>
            <w:r w:rsidR="008A7B89">
              <w:rPr>
                <w:noProof/>
                <w:webHidden/>
              </w:rPr>
              <w:fldChar w:fldCharType="end"/>
            </w:r>
          </w:hyperlink>
        </w:p>
        <w:p w14:paraId="4859217A" w14:textId="75178C12" w:rsidR="008A7B89" w:rsidRDefault="001B6C31">
          <w:pPr>
            <w:pStyle w:val="TOC1"/>
            <w:rPr>
              <w:rFonts w:asciiTheme="minorHAnsi" w:eastAsiaTheme="minorEastAsia" w:hAnsiTheme="minorHAnsi"/>
              <w:noProof/>
              <w:color w:val="auto"/>
              <w:sz w:val="22"/>
              <w:lang w:eastAsia="en-AU"/>
            </w:rPr>
          </w:pPr>
          <w:hyperlink w:anchor="_Toc132815897" w:history="1">
            <w:r w:rsidR="008A7B89" w:rsidRPr="00281061">
              <w:rPr>
                <w:rStyle w:val="Hyperlink"/>
                <w:noProof/>
              </w:rPr>
              <w:t>4.</w:t>
            </w:r>
            <w:r w:rsidR="008A7B89">
              <w:rPr>
                <w:rFonts w:asciiTheme="minorHAnsi" w:eastAsiaTheme="minorEastAsia" w:hAnsiTheme="minorHAnsi"/>
                <w:noProof/>
                <w:color w:val="auto"/>
                <w:sz w:val="22"/>
                <w:lang w:eastAsia="en-AU"/>
              </w:rPr>
              <w:tab/>
            </w:r>
            <w:r w:rsidR="008A7B89" w:rsidRPr="00281061">
              <w:rPr>
                <w:rStyle w:val="Hyperlink"/>
                <w:noProof/>
              </w:rPr>
              <w:t>EPA advice and support</w:t>
            </w:r>
            <w:r w:rsidR="008A7B89">
              <w:rPr>
                <w:noProof/>
                <w:webHidden/>
              </w:rPr>
              <w:tab/>
            </w:r>
            <w:r w:rsidR="008A7B89">
              <w:rPr>
                <w:noProof/>
                <w:webHidden/>
              </w:rPr>
              <w:fldChar w:fldCharType="begin"/>
            </w:r>
            <w:r w:rsidR="008A7B89">
              <w:rPr>
                <w:noProof/>
                <w:webHidden/>
              </w:rPr>
              <w:instrText xml:space="preserve"> PAGEREF _Toc132815897 \h </w:instrText>
            </w:r>
            <w:r w:rsidR="008A7B89">
              <w:rPr>
                <w:noProof/>
                <w:webHidden/>
              </w:rPr>
            </w:r>
            <w:r w:rsidR="008A7B89">
              <w:rPr>
                <w:noProof/>
                <w:webHidden/>
              </w:rPr>
              <w:fldChar w:fldCharType="separate"/>
            </w:r>
            <w:r w:rsidR="008A2E90">
              <w:rPr>
                <w:noProof/>
                <w:webHidden/>
              </w:rPr>
              <w:t>7</w:t>
            </w:r>
            <w:r w:rsidR="008A7B89">
              <w:rPr>
                <w:noProof/>
                <w:webHidden/>
              </w:rPr>
              <w:fldChar w:fldCharType="end"/>
            </w:r>
          </w:hyperlink>
        </w:p>
        <w:p w14:paraId="1E662169" w14:textId="05EED124" w:rsidR="008A7B89" w:rsidRDefault="001B6C31">
          <w:pPr>
            <w:pStyle w:val="TOC2"/>
            <w:rPr>
              <w:rFonts w:eastAsiaTheme="minorEastAsia"/>
              <w:noProof/>
              <w:color w:val="auto"/>
              <w:sz w:val="22"/>
              <w:lang w:eastAsia="en-AU"/>
            </w:rPr>
          </w:pPr>
          <w:hyperlink w:anchor="_Toc132815898" w:history="1">
            <w:r w:rsidR="008A7B89" w:rsidRPr="00281061">
              <w:rPr>
                <w:rStyle w:val="Hyperlink"/>
                <w:noProof/>
              </w:rPr>
              <w:t>4.1.</w:t>
            </w:r>
            <w:r w:rsidR="008A7B89">
              <w:rPr>
                <w:rFonts w:eastAsiaTheme="minorEastAsia"/>
                <w:noProof/>
                <w:color w:val="auto"/>
                <w:sz w:val="22"/>
                <w:lang w:eastAsia="en-AU"/>
              </w:rPr>
              <w:tab/>
            </w:r>
            <w:r w:rsidR="008A7B89" w:rsidRPr="00281061">
              <w:rPr>
                <w:rStyle w:val="Hyperlink"/>
                <w:noProof/>
              </w:rPr>
              <w:t>Environment Protection Act 2017</w:t>
            </w:r>
            <w:r w:rsidR="008A7B89">
              <w:rPr>
                <w:noProof/>
                <w:webHidden/>
              </w:rPr>
              <w:tab/>
            </w:r>
            <w:r w:rsidR="008A7B89">
              <w:rPr>
                <w:noProof/>
                <w:webHidden/>
              </w:rPr>
              <w:fldChar w:fldCharType="begin"/>
            </w:r>
            <w:r w:rsidR="008A7B89">
              <w:rPr>
                <w:noProof/>
                <w:webHidden/>
              </w:rPr>
              <w:instrText xml:space="preserve"> PAGEREF _Toc132815898 \h </w:instrText>
            </w:r>
            <w:r w:rsidR="008A7B89">
              <w:rPr>
                <w:noProof/>
                <w:webHidden/>
              </w:rPr>
            </w:r>
            <w:r w:rsidR="008A7B89">
              <w:rPr>
                <w:noProof/>
                <w:webHidden/>
              </w:rPr>
              <w:fldChar w:fldCharType="separate"/>
            </w:r>
            <w:r w:rsidR="008A2E90">
              <w:rPr>
                <w:noProof/>
                <w:webHidden/>
              </w:rPr>
              <w:t>7</w:t>
            </w:r>
            <w:r w:rsidR="008A7B89">
              <w:rPr>
                <w:noProof/>
                <w:webHidden/>
              </w:rPr>
              <w:fldChar w:fldCharType="end"/>
            </w:r>
          </w:hyperlink>
        </w:p>
        <w:p w14:paraId="4F1C75B0" w14:textId="0A10B35F" w:rsidR="008A7B89" w:rsidRDefault="001B6C31">
          <w:pPr>
            <w:pStyle w:val="TOC2"/>
            <w:rPr>
              <w:rFonts w:eastAsiaTheme="minorEastAsia"/>
              <w:noProof/>
              <w:color w:val="auto"/>
              <w:sz w:val="22"/>
              <w:lang w:eastAsia="en-AU"/>
            </w:rPr>
          </w:pPr>
          <w:hyperlink w:anchor="_Toc132815899" w:history="1">
            <w:r w:rsidR="008A7B89" w:rsidRPr="00281061">
              <w:rPr>
                <w:rStyle w:val="Hyperlink"/>
                <w:noProof/>
              </w:rPr>
              <w:t>4.2.</w:t>
            </w:r>
            <w:r w:rsidR="008A7B89">
              <w:rPr>
                <w:rFonts w:eastAsiaTheme="minorEastAsia"/>
                <w:noProof/>
                <w:color w:val="auto"/>
                <w:sz w:val="22"/>
                <w:lang w:eastAsia="en-AU"/>
              </w:rPr>
              <w:tab/>
            </w:r>
            <w:r w:rsidR="008A7B89" w:rsidRPr="00281061">
              <w:rPr>
                <w:rStyle w:val="Hyperlink"/>
                <w:noProof/>
              </w:rPr>
              <w:t>Environment Reference Standard</w:t>
            </w:r>
            <w:r w:rsidR="008A7B89">
              <w:rPr>
                <w:noProof/>
                <w:webHidden/>
              </w:rPr>
              <w:tab/>
            </w:r>
            <w:r w:rsidR="008A7B89">
              <w:rPr>
                <w:noProof/>
                <w:webHidden/>
              </w:rPr>
              <w:fldChar w:fldCharType="begin"/>
            </w:r>
            <w:r w:rsidR="008A7B89">
              <w:rPr>
                <w:noProof/>
                <w:webHidden/>
              </w:rPr>
              <w:instrText xml:space="preserve"> PAGEREF _Toc132815899 \h </w:instrText>
            </w:r>
            <w:r w:rsidR="008A7B89">
              <w:rPr>
                <w:noProof/>
                <w:webHidden/>
              </w:rPr>
            </w:r>
            <w:r w:rsidR="008A7B89">
              <w:rPr>
                <w:noProof/>
                <w:webHidden/>
              </w:rPr>
              <w:fldChar w:fldCharType="separate"/>
            </w:r>
            <w:r w:rsidR="008A2E90">
              <w:rPr>
                <w:noProof/>
                <w:webHidden/>
              </w:rPr>
              <w:t>8</w:t>
            </w:r>
            <w:r w:rsidR="008A7B89">
              <w:rPr>
                <w:noProof/>
                <w:webHidden/>
              </w:rPr>
              <w:fldChar w:fldCharType="end"/>
            </w:r>
          </w:hyperlink>
        </w:p>
        <w:p w14:paraId="11DBB1CA" w14:textId="3B93BB44" w:rsidR="008A7B89" w:rsidRDefault="001B6C31">
          <w:pPr>
            <w:pStyle w:val="TOC2"/>
            <w:rPr>
              <w:rFonts w:eastAsiaTheme="minorEastAsia"/>
              <w:noProof/>
              <w:color w:val="auto"/>
              <w:sz w:val="22"/>
              <w:lang w:eastAsia="en-AU"/>
            </w:rPr>
          </w:pPr>
          <w:hyperlink w:anchor="_Toc132815900" w:history="1">
            <w:r w:rsidR="008A7B89" w:rsidRPr="00281061">
              <w:rPr>
                <w:rStyle w:val="Hyperlink"/>
                <w:noProof/>
              </w:rPr>
              <w:t>4.3.</w:t>
            </w:r>
            <w:r w:rsidR="008A7B89">
              <w:rPr>
                <w:rFonts w:eastAsiaTheme="minorEastAsia"/>
                <w:noProof/>
                <w:color w:val="auto"/>
                <w:sz w:val="22"/>
                <w:lang w:eastAsia="en-AU"/>
              </w:rPr>
              <w:tab/>
            </w:r>
            <w:r w:rsidR="008A7B89" w:rsidRPr="00281061">
              <w:rPr>
                <w:rStyle w:val="Hyperlink"/>
                <w:noProof/>
              </w:rPr>
              <w:t>Environment Protection Regulations 2021</w:t>
            </w:r>
            <w:r w:rsidR="008A7B89">
              <w:rPr>
                <w:noProof/>
                <w:webHidden/>
              </w:rPr>
              <w:tab/>
            </w:r>
            <w:r w:rsidR="008A7B89">
              <w:rPr>
                <w:noProof/>
                <w:webHidden/>
              </w:rPr>
              <w:fldChar w:fldCharType="begin"/>
            </w:r>
            <w:r w:rsidR="008A7B89">
              <w:rPr>
                <w:noProof/>
                <w:webHidden/>
              </w:rPr>
              <w:instrText xml:space="preserve"> PAGEREF _Toc132815900 \h </w:instrText>
            </w:r>
            <w:r w:rsidR="008A7B89">
              <w:rPr>
                <w:noProof/>
                <w:webHidden/>
              </w:rPr>
            </w:r>
            <w:r w:rsidR="008A7B89">
              <w:rPr>
                <w:noProof/>
                <w:webHidden/>
              </w:rPr>
              <w:fldChar w:fldCharType="separate"/>
            </w:r>
            <w:r w:rsidR="008A2E90">
              <w:rPr>
                <w:noProof/>
                <w:webHidden/>
              </w:rPr>
              <w:t>8</w:t>
            </w:r>
            <w:r w:rsidR="008A7B89">
              <w:rPr>
                <w:noProof/>
                <w:webHidden/>
              </w:rPr>
              <w:fldChar w:fldCharType="end"/>
            </w:r>
          </w:hyperlink>
        </w:p>
        <w:p w14:paraId="3440457C" w14:textId="377FA3E8" w:rsidR="008A7B89" w:rsidRDefault="001B6C31">
          <w:pPr>
            <w:pStyle w:val="TOC2"/>
            <w:rPr>
              <w:rFonts w:eastAsiaTheme="minorEastAsia"/>
              <w:noProof/>
              <w:color w:val="auto"/>
              <w:sz w:val="22"/>
              <w:lang w:eastAsia="en-AU"/>
            </w:rPr>
          </w:pPr>
          <w:hyperlink w:anchor="_Toc132815901" w:history="1">
            <w:r w:rsidR="008A7B89" w:rsidRPr="00281061">
              <w:rPr>
                <w:rStyle w:val="Hyperlink"/>
                <w:noProof/>
              </w:rPr>
              <w:t>4.4.</w:t>
            </w:r>
            <w:r w:rsidR="008A7B89">
              <w:rPr>
                <w:rFonts w:eastAsiaTheme="minorEastAsia"/>
                <w:noProof/>
                <w:color w:val="auto"/>
                <w:sz w:val="22"/>
                <w:lang w:eastAsia="en-AU"/>
              </w:rPr>
              <w:tab/>
            </w:r>
            <w:r w:rsidR="008A7B89" w:rsidRPr="00281061">
              <w:rPr>
                <w:rStyle w:val="Hyperlink"/>
                <w:noProof/>
              </w:rPr>
              <w:t>Planning and Environment Act 1987</w:t>
            </w:r>
            <w:r w:rsidR="008A7B89">
              <w:rPr>
                <w:noProof/>
                <w:webHidden/>
              </w:rPr>
              <w:tab/>
            </w:r>
            <w:r w:rsidR="008A7B89">
              <w:rPr>
                <w:noProof/>
                <w:webHidden/>
              </w:rPr>
              <w:fldChar w:fldCharType="begin"/>
            </w:r>
            <w:r w:rsidR="008A7B89">
              <w:rPr>
                <w:noProof/>
                <w:webHidden/>
              </w:rPr>
              <w:instrText xml:space="preserve"> PAGEREF _Toc132815901 \h </w:instrText>
            </w:r>
            <w:r w:rsidR="008A7B89">
              <w:rPr>
                <w:noProof/>
                <w:webHidden/>
              </w:rPr>
            </w:r>
            <w:r w:rsidR="008A7B89">
              <w:rPr>
                <w:noProof/>
                <w:webHidden/>
              </w:rPr>
              <w:fldChar w:fldCharType="separate"/>
            </w:r>
            <w:r w:rsidR="008A2E90">
              <w:rPr>
                <w:noProof/>
                <w:webHidden/>
              </w:rPr>
              <w:t>9</w:t>
            </w:r>
            <w:r w:rsidR="008A7B89">
              <w:rPr>
                <w:noProof/>
                <w:webHidden/>
              </w:rPr>
              <w:fldChar w:fldCharType="end"/>
            </w:r>
          </w:hyperlink>
        </w:p>
        <w:p w14:paraId="20B67B3E" w14:textId="77600371" w:rsidR="008A7B89" w:rsidRDefault="001B6C31">
          <w:pPr>
            <w:pStyle w:val="TOC2"/>
            <w:rPr>
              <w:rFonts w:eastAsiaTheme="minorEastAsia"/>
              <w:noProof/>
              <w:color w:val="auto"/>
              <w:sz w:val="22"/>
              <w:lang w:eastAsia="en-AU"/>
            </w:rPr>
          </w:pPr>
          <w:hyperlink w:anchor="_Toc132815902" w:history="1">
            <w:r w:rsidR="008A7B89" w:rsidRPr="00281061">
              <w:rPr>
                <w:rStyle w:val="Hyperlink"/>
                <w:noProof/>
              </w:rPr>
              <w:t>4.5.</w:t>
            </w:r>
            <w:r w:rsidR="008A7B89">
              <w:rPr>
                <w:rFonts w:eastAsiaTheme="minorEastAsia"/>
                <w:noProof/>
                <w:color w:val="auto"/>
                <w:sz w:val="22"/>
                <w:lang w:eastAsia="en-AU"/>
              </w:rPr>
              <w:tab/>
            </w:r>
            <w:r w:rsidR="008A7B89" w:rsidRPr="00281061">
              <w:rPr>
                <w:rStyle w:val="Hyperlink"/>
                <w:noProof/>
              </w:rPr>
              <w:t>EPA response time</w:t>
            </w:r>
            <w:r w:rsidR="008A7B89">
              <w:rPr>
                <w:noProof/>
                <w:webHidden/>
              </w:rPr>
              <w:tab/>
            </w:r>
            <w:r w:rsidR="008A7B89">
              <w:rPr>
                <w:noProof/>
                <w:webHidden/>
              </w:rPr>
              <w:fldChar w:fldCharType="begin"/>
            </w:r>
            <w:r w:rsidR="008A7B89">
              <w:rPr>
                <w:noProof/>
                <w:webHidden/>
              </w:rPr>
              <w:instrText xml:space="preserve"> PAGEREF _Toc132815902 \h </w:instrText>
            </w:r>
            <w:r w:rsidR="008A7B89">
              <w:rPr>
                <w:noProof/>
                <w:webHidden/>
              </w:rPr>
            </w:r>
            <w:r w:rsidR="008A7B89">
              <w:rPr>
                <w:noProof/>
                <w:webHidden/>
              </w:rPr>
              <w:fldChar w:fldCharType="separate"/>
            </w:r>
            <w:r w:rsidR="008A2E90">
              <w:rPr>
                <w:noProof/>
                <w:webHidden/>
              </w:rPr>
              <w:t>9</w:t>
            </w:r>
            <w:r w:rsidR="008A7B89">
              <w:rPr>
                <w:noProof/>
                <w:webHidden/>
              </w:rPr>
              <w:fldChar w:fldCharType="end"/>
            </w:r>
          </w:hyperlink>
        </w:p>
        <w:p w14:paraId="13A2C128" w14:textId="3D71BB29" w:rsidR="008A7B89" w:rsidRDefault="001B6C31">
          <w:pPr>
            <w:pStyle w:val="TOC1"/>
            <w:rPr>
              <w:rFonts w:asciiTheme="minorHAnsi" w:eastAsiaTheme="minorEastAsia" w:hAnsiTheme="minorHAnsi"/>
              <w:noProof/>
              <w:color w:val="auto"/>
              <w:sz w:val="22"/>
              <w:lang w:eastAsia="en-AU"/>
            </w:rPr>
          </w:pPr>
          <w:hyperlink w:anchor="_Toc132815903" w:history="1">
            <w:r w:rsidR="008A7B89" w:rsidRPr="00281061">
              <w:rPr>
                <w:rStyle w:val="Hyperlink"/>
                <w:noProof/>
              </w:rPr>
              <w:t>5.</w:t>
            </w:r>
            <w:r w:rsidR="008A7B89">
              <w:rPr>
                <w:rFonts w:asciiTheme="minorHAnsi" w:eastAsiaTheme="minorEastAsia" w:hAnsiTheme="minorHAnsi"/>
                <w:noProof/>
                <w:color w:val="auto"/>
                <w:sz w:val="22"/>
                <w:lang w:eastAsia="en-AU"/>
              </w:rPr>
              <w:tab/>
            </w:r>
            <w:r w:rsidR="008A7B89" w:rsidRPr="00281061">
              <w:rPr>
                <w:rStyle w:val="Hyperlink"/>
                <w:noProof/>
              </w:rPr>
              <w:t>Application requirements – what information can a responsible authority request?</w:t>
            </w:r>
            <w:r w:rsidR="008A7B89">
              <w:rPr>
                <w:noProof/>
                <w:webHidden/>
              </w:rPr>
              <w:tab/>
            </w:r>
            <w:r w:rsidR="008A7B89">
              <w:rPr>
                <w:noProof/>
                <w:webHidden/>
              </w:rPr>
              <w:fldChar w:fldCharType="begin"/>
            </w:r>
            <w:r w:rsidR="008A7B89">
              <w:rPr>
                <w:noProof/>
                <w:webHidden/>
              </w:rPr>
              <w:instrText xml:space="preserve"> PAGEREF _Toc132815903 \h </w:instrText>
            </w:r>
            <w:r w:rsidR="008A7B89">
              <w:rPr>
                <w:noProof/>
                <w:webHidden/>
              </w:rPr>
            </w:r>
            <w:r w:rsidR="008A7B89">
              <w:rPr>
                <w:noProof/>
                <w:webHidden/>
              </w:rPr>
              <w:fldChar w:fldCharType="separate"/>
            </w:r>
            <w:r w:rsidR="008A2E90">
              <w:rPr>
                <w:noProof/>
                <w:webHidden/>
              </w:rPr>
              <w:t>10</w:t>
            </w:r>
            <w:r w:rsidR="008A7B89">
              <w:rPr>
                <w:noProof/>
                <w:webHidden/>
              </w:rPr>
              <w:fldChar w:fldCharType="end"/>
            </w:r>
          </w:hyperlink>
        </w:p>
        <w:p w14:paraId="65D8E7E2" w14:textId="7BFBC407" w:rsidR="008A7B89" w:rsidRDefault="001B6C31">
          <w:pPr>
            <w:pStyle w:val="TOC2"/>
            <w:rPr>
              <w:rFonts w:eastAsiaTheme="minorEastAsia"/>
              <w:noProof/>
              <w:color w:val="auto"/>
              <w:sz w:val="22"/>
              <w:lang w:eastAsia="en-AU"/>
            </w:rPr>
          </w:pPr>
          <w:hyperlink w:anchor="_Toc132815904" w:history="1">
            <w:r w:rsidR="008A7B89" w:rsidRPr="00281061">
              <w:rPr>
                <w:rStyle w:val="Hyperlink"/>
                <w:noProof/>
              </w:rPr>
              <w:t>5.1.</w:t>
            </w:r>
            <w:r w:rsidR="008A7B89">
              <w:rPr>
                <w:rFonts w:eastAsiaTheme="minorEastAsia"/>
                <w:noProof/>
                <w:color w:val="auto"/>
                <w:sz w:val="22"/>
                <w:lang w:eastAsia="en-AU"/>
              </w:rPr>
              <w:tab/>
            </w:r>
            <w:r w:rsidR="008A7B89" w:rsidRPr="00281061">
              <w:rPr>
                <w:rStyle w:val="Hyperlink"/>
                <w:noProof/>
              </w:rPr>
              <w:t>Supporting documentation - assessment</w:t>
            </w:r>
            <w:r w:rsidR="008A7B89">
              <w:rPr>
                <w:noProof/>
                <w:webHidden/>
              </w:rPr>
              <w:tab/>
            </w:r>
            <w:r w:rsidR="008A7B89">
              <w:rPr>
                <w:noProof/>
                <w:webHidden/>
              </w:rPr>
              <w:fldChar w:fldCharType="begin"/>
            </w:r>
            <w:r w:rsidR="008A7B89">
              <w:rPr>
                <w:noProof/>
                <w:webHidden/>
              </w:rPr>
              <w:instrText xml:space="preserve"> PAGEREF _Toc132815904 \h </w:instrText>
            </w:r>
            <w:r w:rsidR="008A7B89">
              <w:rPr>
                <w:noProof/>
                <w:webHidden/>
              </w:rPr>
            </w:r>
            <w:r w:rsidR="008A7B89">
              <w:rPr>
                <w:noProof/>
                <w:webHidden/>
              </w:rPr>
              <w:fldChar w:fldCharType="separate"/>
            </w:r>
            <w:r w:rsidR="008A2E90">
              <w:rPr>
                <w:noProof/>
                <w:webHidden/>
              </w:rPr>
              <w:t>10</w:t>
            </w:r>
            <w:r w:rsidR="008A7B89">
              <w:rPr>
                <w:noProof/>
                <w:webHidden/>
              </w:rPr>
              <w:fldChar w:fldCharType="end"/>
            </w:r>
          </w:hyperlink>
        </w:p>
        <w:p w14:paraId="4D44A676" w14:textId="787E1BCA" w:rsidR="008A7B89" w:rsidRDefault="001B6C31">
          <w:pPr>
            <w:pStyle w:val="TOC2"/>
            <w:rPr>
              <w:rFonts w:eastAsiaTheme="minorEastAsia"/>
              <w:noProof/>
              <w:color w:val="auto"/>
              <w:sz w:val="22"/>
              <w:lang w:eastAsia="en-AU"/>
            </w:rPr>
          </w:pPr>
          <w:hyperlink w:anchor="_Toc132815905" w:history="1">
            <w:r w:rsidR="008A7B89" w:rsidRPr="00281061">
              <w:rPr>
                <w:rStyle w:val="Hyperlink"/>
                <w:noProof/>
              </w:rPr>
              <w:t>5.2.</w:t>
            </w:r>
            <w:r w:rsidR="008A7B89">
              <w:rPr>
                <w:rFonts w:eastAsiaTheme="minorEastAsia"/>
                <w:noProof/>
                <w:color w:val="auto"/>
                <w:sz w:val="22"/>
                <w:lang w:eastAsia="en-AU"/>
              </w:rPr>
              <w:tab/>
            </w:r>
            <w:r w:rsidR="008A7B89" w:rsidRPr="00281061">
              <w:rPr>
                <w:rStyle w:val="Hyperlink"/>
                <w:noProof/>
              </w:rPr>
              <w:t>Supporting documentation – ongoing management</w:t>
            </w:r>
            <w:r w:rsidR="008A7B89">
              <w:rPr>
                <w:noProof/>
                <w:webHidden/>
              </w:rPr>
              <w:tab/>
            </w:r>
            <w:r w:rsidR="008A7B89">
              <w:rPr>
                <w:noProof/>
                <w:webHidden/>
              </w:rPr>
              <w:fldChar w:fldCharType="begin"/>
            </w:r>
            <w:r w:rsidR="008A7B89">
              <w:rPr>
                <w:noProof/>
                <w:webHidden/>
              </w:rPr>
              <w:instrText xml:space="preserve"> PAGEREF _Toc132815905 \h </w:instrText>
            </w:r>
            <w:r w:rsidR="008A7B89">
              <w:rPr>
                <w:noProof/>
                <w:webHidden/>
              </w:rPr>
            </w:r>
            <w:r w:rsidR="008A7B89">
              <w:rPr>
                <w:noProof/>
                <w:webHidden/>
              </w:rPr>
              <w:fldChar w:fldCharType="separate"/>
            </w:r>
            <w:r w:rsidR="008A2E90">
              <w:rPr>
                <w:noProof/>
                <w:webHidden/>
              </w:rPr>
              <w:t>11</w:t>
            </w:r>
            <w:r w:rsidR="008A7B89">
              <w:rPr>
                <w:noProof/>
                <w:webHidden/>
              </w:rPr>
              <w:fldChar w:fldCharType="end"/>
            </w:r>
          </w:hyperlink>
        </w:p>
        <w:p w14:paraId="5DB2E325" w14:textId="3F7EB6A7" w:rsidR="008A7B89" w:rsidRDefault="001B6C31">
          <w:pPr>
            <w:pStyle w:val="TOC1"/>
            <w:rPr>
              <w:rFonts w:asciiTheme="minorHAnsi" w:eastAsiaTheme="minorEastAsia" w:hAnsiTheme="minorHAnsi"/>
              <w:noProof/>
              <w:color w:val="auto"/>
              <w:sz w:val="22"/>
              <w:lang w:eastAsia="en-AU"/>
            </w:rPr>
          </w:pPr>
          <w:hyperlink w:anchor="_Toc132815906" w:history="1">
            <w:r w:rsidR="008A7B89" w:rsidRPr="00281061">
              <w:rPr>
                <w:rStyle w:val="Hyperlink"/>
                <w:noProof/>
              </w:rPr>
              <w:t>6.</w:t>
            </w:r>
            <w:r w:rsidR="008A7B89">
              <w:rPr>
                <w:rFonts w:asciiTheme="minorHAnsi" w:eastAsiaTheme="minorEastAsia" w:hAnsiTheme="minorHAnsi"/>
                <w:noProof/>
                <w:color w:val="auto"/>
                <w:sz w:val="22"/>
                <w:lang w:eastAsia="en-AU"/>
              </w:rPr>
              <w:tab/>
            </w:r>
            <w:r w:rsidR="008A7B89" w:rsidRPr="00281061">
              <w:rPr>
                <w:rStyle w:val="Hyperlink"/>
                <w:noProof/>
              </w:rPr>
              <w:t>More information</w:t>
            </w:r>
            <w:r w:rsidR="008A7B89">
              <w:rPr>
                <w:noProof/>
                <w:webHidden/>
              </w:rPr>
              <w:tab/>
            </w:r>
            <w:r w:rsidR="008A7B89">
              <w:rPr>
                <w:noProof/>
                <w:webHidden/>
              </w:rPr>
              <w:fldChar w:fldCharType="begin"/>
            </w:r>
            <w:r w:rsidR="008A7B89">
              <w:rPr>
                <w:noProof/>
                <w:webHidden/>
              </w:rPr>
              <w:instrText xml:space="preserve"> PAGEREF _Toc132815906 \h </w:instrText>
            </w:r>
            <w:r w:rsidR="008A7B89">
              <w:rPr>
                <w:noProof/>
                <w:webHidden/>
              </w:rPr>
            </w:r>
            <w:r w:rsidR="008A7B89">
              <w:rPr>
                <w:noProof/>
                <w:webHidden/>
              </w:rPr>
              <w:fldChar w:fldCharType="separate"/>
            </w:r>
            <w:r w:rsidR="008A2E90">
              <w:rPr>
                <w:noProof/>
                <w:webHidden/>
              </w:rPr>
              <w:t>11</w:t>
            </w:r>
            <w:r w:rsidR="008A7B89">
              <w:rPr>
                <w:noProof/>
                <w:webHidden/>
              </w:rPr>
              <w:fldChar w:fldCharType="end"/>
            </w:r>
          </w:hyperlink>
        </w:p>
        <w:p w14:paraId="32C0D9F5" w14:textId="45C74C60" w:rsidR="008A7B89" w:rsidRDefault="001B6C31">
          <w:pPr>
            <w:pStyle w:val="TOC1"/>
            <w:rPr>
              <w:rFonts w:asciiTheme="minorHAnsi" w:eastAsiaTheme="minorEastAsia" w:hAnsiTheme="minorHAnsi"/>
              <w:noProof/>
              <w:color w:val="auto"/>
              <w:sz w:val="22"/>
              <w:lang w:eastAsia="en-AU"/>
            </w:rPr>
          </w:pPr>
          <w:hyperlink w:anchor="_Toc132815907" w:history="1">
            <w:r w:rsidR="008A7B89" w:rsidRPr="00281061">
              <w:rPr>
                <w:rStyle w:val="Hyperlink"/>
                <w:noProof/>
              </w:rPr>
              <w:t>7.</w:t>
            </w:r>
            <w:r w:rsidR="008A7B89">
              <w:rPr>
                <w:rFonts w:asciiTheme="minorHAnsi" w:eastAsiaTheme="minorEastAsia" w:hAnsiTheme="minorHAnsi"/>
                <w:noProof/>
                <w:color w:val="auto"/>
                <w:sz w:val="22"/>
                <w:lang w:eastAsia="en-AU"/>
              </w:rPr>
              <w:tab/>
            </w:r>
            <w:r w:rsidR="008A7B89" w:rsidRPr="00281061">
              <w:rPr>
                <w:rStyle w:val="Hyperlink"/>
                <w:noProof/>
              </w:rPr>
              <w:t>Appendix A – Composting facility application checklist</w:t>
            </w:r>
            <w:r w:rsidR="008A7B89">
              <w:rPr>
                <w:noProof/>
                <w:webHidden/>
              </w:rPr>
              <w:tab/>
            </w:r>
            <w:r w:rsidR="008A7B89">
              <w:rPr>
                <w:noProof/>
                <w:webHidden/>
              </w:rPr>
              <w:fldChar w:fldCharType="begin"/>
            </w:r>
            <w:r w:rsidR="008A7B89">
              <w:rPr>
                <w:noProof/>
                <w:webHidden/>
              </w:rPr>
              <w:instrText xml:space="preserve"> PAGEREF _Toc132815907 \h </w:instrText>
            </w:r>
            <w:r w:rsidR="008A7B89">
              <w:rPr>
                <w:noProof/>
                <w:webHidden/>
              </w:rPr>
            </w:r>
            <w:r w:rsidR="008A7B89">
              <w:rPr>
                <w:noProof/>
                <w:webHidden/>
              </w:rPr>
              <w:fldChar w:fldCharType="separate"/>
            </w:r>
            <w:r w:rsidR="008A2E90">
              <w:rPr>
                <w:noProof/>
                <w:webHidden/>
              </w:rPr>
              <w:t>13</w:t>
            </w:r>
            <w:r w:rsidR="008A7B89">
              <w:rPr>
                <w:noProof/>
                <w:webHidden/>
              </w:rPr>
              <w:fldChar w:fldCharType="end"/>
            </w:r>
          </w:hyperlink>
        </w:p>
        <w:p w14:paraId="0CFD429E" w14:textId="2B766BD7" w:rsidR="000A18E0" w:rsidRDefault="000A18E0">
          <w:r>
            <w:rPr>
              <w:b/>
              <w:bCs/>
              <w:lang w:val="en-GB"/>
            </w:rPr>
            <w:fldChar w:fldCharType="end"/>
          </w:r>
        </w:p>
      </w:sdtContent>
    </w:sdt>
    <w:p w14:paraId="6AF16344" w14:textId="77777777" w:rsidR="000A18E0" w:rsidRDefault="000A18E0" w:rsidP="00594774"/>
    <w:p w14:paraId="497A0690" w14:textId="77777777" w:rsidR="00594774" w:rsidRDefault="00594774" w:rsidP="00594774">
      <w:r>
        <w:br w:type="page"/>
      </w:r>
    </w:p>
    <w:p w14:paraId="695A9AA7" w14:textId="77777777" w:rsidR="00594774" w:rsidRPr="00594774" w:rsidRDefault="00594774" w:rsidP="00B40C14">
      <w:pPr>
        <w:pStyle w:val="Heading1"/>
      </w:pPr>
      <w:bookmarkStart w:id="2" w:name="_Toc132815885"/>
      <w:r w:rsidRPr="00594774">
        <w:lastRenderedPageBreak/>
        <w:t>Purpose of this guideline</w:t>
      </w:r>
      <w:bookmarkEnd w:id="2"/>
    </w:p>
    <w:p w14:paraId="53EBD86D" w14:textId="77777777" w:rsidR="00594774" w:rsidRPr="00594774" w:rsidRDefault="00594774" w:rsidP="00B40C14">
      <w:pPr>
        <w:pStyle w:val="Heading2"/>
      </w:pPr>
      <w:bookmarkStart w:id="3" w:name="_Toc132815886"/>
      <w:r w:rsidRPr="00594774">
        <w:t>Introduction</w:t>
      </w:r>
      <w:bookmarkEnd w:id="3"/>
    </w:p>
    <w:p w14:paraId="6A00EAB6" w14:textId="4937399B" w:rsidR="005C3061" w:rsidRDefault="005C3061" w:rsidP="005C3061">
      <w:pPr>
        <w:rPr>
          <w:rFonts w:eastAsia="Times New Roman" w:cs="Arial"/>
          <w:color w:val="000000"/>
          <w:szCs w:val="20"/>
        </w:rPr>
      </w:pPr>
      <w:r w:rsidRPr="005C3061">
        <w:rPr>
          <w:rFonts w:eastAsia="Times New Roman" w:cs="Arial"/>
          <w:color w:val="000000"/>
          <w:szCs w:val="20"/>
        </w:rPr>
        <w:t xml:space="preserve">This guideline applies to both standalone composting facilities and composting activities that are associated with other land uses. It is </w:t>
      </w:r>
      <w:r w:rsidR="003C13A0">
        <w:rPr>
          <w:rFonts w:eastAsia="Times New Roman" w:cs="Arial"/>
          <w:color w:val="000000"/>
          <w:szCs w:val="20"/>
        </w:rPr>
        <w:t xml:space="preserve">generally </w:t>
      </w:r>
      <w:r w:rsidRPr="005C3061">
        <w:rPr>
          <w:rFonts w:eastAsia="Times New Roman" w:cs="Arial"/>
          <w:color w:val="000000"/>
          <w:szCs w:val="20"/>
        </w:rPr>
        <w:t>intended to help responsible authorities and planning permit applicants identify and control risks and assist in the preparation and assessment of planning permit applications.</w:t>
      </w:r>
    </w:p>
    <w:p w14:paraId="2C52D613" w14:textId="6783069A" w:rsidR="00C56F21" w:rsidRDefault="005C3061" w:rsidP="005C3061">
      <w:pPr>
        <w:rPr>
          <w:rFonts w:eastAsia="Times New Roman" w:cs="Arial"/>
          <w:color w:val="000000"/>
          <w:szCs w:val="20"/>
        </w:rPr>
      </w:pPr>
      <w:r w:rsidRPr="005C3061">
        <w:rPr>
          <w:rFonts w:eastAsia="Times New Roman" w:cs="Arial"/>
          <w:color w:val="000000"/>
          <w:szCs w:val="20"/>
        </w:rPr>
        <w:t xml:space="preserve">This guideline is targeted at smaller facilities/activities that fall within the ‘prescribed registration activity’ threshold limits set out in Schedule 1 of the Environment Protection Regulations 2021 (EP Regulations). This permission is discussed further </w:t>
      </w:r>
      <w:r w:rsidR="00A85841">
        <w:rPr>
          <w:rFonts w:eastAsia="Times New Roman" w:cs="Arial"/>
          <w:color w:val="000000"/>
          <w:szCs w:val="20"/>
        </w:rPr>
        <w:t>in Section 4.3</w:t>
      </w:r>
      <w:r w:rsidR="00A85841" w:rsidRPr="005C3061">
        <w:rPr>
          <w:rFonts w:eastAsia="Times New Roman" w:cs="Arial"/>
          <w:color w:val="000000"/>
          <w:szCs w:val="20"/>
        </w:rPr>
        <w:t xml:space="preserve"> </w:t>
      </w:r>
      <w:r w:rsidRPr="005C3061">
        <w:rPr>
          <w:rFonts w:eastAsia="Times New Roman" w:cs="Arial"/>
          <w:color w:val="000000"/>
          <w:szCs w:val="20"/>
        </w:rPr>
        <w:t>Environment Protection Regulations 2021, on</w:t>
      </w:r>
      <w:r w:rsidR="00406A5A">
        <w:rPr>
          <w:rFonts w:eastAsia="Times New Roman" w:cs="Arial"/>
          <w:color w:val="000000"/>
          <w:szCs w:val="20"/>
        </w:rPr>
        <w:t xml:space="preserve"> this guideline</w:t>
      </w:r>
      <w:r w:rsidRPr="005C3061">
        <w:rPr>
          <w:rFonts w:eastAsia="Times New Roman" w:cs="Arial"/>
          <w:color w:val="000000"/>
          <w:szCs w:val="20"/>
        </w:rPr>
        <w:t>.</w:t>
      </w:r>
    </w:p>
    <w:p w14:paraId="2A380208" w14:textId="28A12288" w:rsidR="00C56F21" w:rsidRDefault="005C3061" w:rsidP="005C3061">
      <w:pPr>
        <w:rPr>
          <w:rFonts w:eastAsia="Times New Roman" w:cs="Arial"/>
          <w:color w:val="000000"/>
          <w:szCs w:val="20"/>
        </w:rPr>
      </w:pPr>
      <w:r w:rsidRPr="005C3061">
        <w:rPr>
          <w:rFonts w:eastAsia="Times New Roman" w:cs="Arial"/>
          <w:color w:val="000000"/>
          <w:szCs w:val="20"/>
        </w:rPr>
        <w:t xml:space="preserve">This guideline should be read in conjunction with </w:t>
      </w:r>
      <w:r w:rsidR="007A12FE">
        <w:rPr>
          <w:rFonts w:eastAsia="Times New Roman" w:cs="Arial"/>
          <w:color w:val="000000"/>
          <w:szCs w:val="20"/>
        </w:rPr>
        <w:t xml:space="preserve">EPA Publication 1588 – </w:t>
      </w:r>
      <w:r w:rsidRPr="005C3061">
        <w:rPr>
          <w:rFonts w:eastAsia="Times New Roman" w:cs="Arial"/>
          <w:color w:val="000000"/>
          <w:szCs w:val="20"/>
        </w:rPr>
        <w:t xml:space="preserve">Designing, </w:t>
      </w:r>
      <w:proofErr w:type="gramStart"/>
      <w:r w:rsidRPr="005C3061">
        <w:rPr>
          <w:rFonts w:eastAsia="Times New Roman" w:cs="Arial"/>
          <w:color w:val="000000"/>
          <w:szCs w:val="20"/>
        </w:rPr>
        <w:t>constructing</w:t>
      </w:r>
      <w:proofErr w:type="gramEnd"/>
      <w:r w:rsidRPr="005C3061">
        <w:rPr>
          <w:rFonts w:eastAsia="Times New Roman" w:cs="Arial"/>
          <w:color w:val="000000"/>
          <w:szCs w:val="20"/>
        </w:rPr>
        <w:t xml:space="preserve"> and operating composting facilities (</w:t>
      </w:r>
      <w:r w:rsidR="007A12FE">
        <w:rPr>
          <w:rFonts w:eastAsia="Times New Roman" w:cs="Arial"/>
          <w:color w:val="000000"/>
          <w:szCs w:val="20"/>
        </w:rPr>
        <w:t>or as superseded</w:t>
      </w:r>
      <w:r w:rsidRPr="005C3061">
        <w:rPr>
          <w:rFonts w:eastAsia="Times New Roman" w:cs="Arial"/>
          <w:color w:val="000000"/>
          <w:szCs w:val="20"/>
        </w:rPr>
        <w:t xml:space="preserve">) available online at: </w:t>
      </w:r>
      <w:hyperlink r:id="rId19" w:history="1">
        <w:r w:rsidR="00C56F21" w:rsidRPr="000B5018">
          <w:rPr>
            <w:rStyle w:val="Bluehighlight"/>
          </w:rPr>
          <w:t>https://www.epa.vic.gov.au/our-work/publications</w:t>
        </w:r>
      </w:hyperlink>
      <w:r w:rsidR="00C56F21">
        <w:rPr>
          <w:rFonts w:eastAsia="Times New Roman" w:cs="Arial"/>
          <w:color w:val="000000"/>
          <w:szCs w:val="20"/>
        </w:rPr>
        <w:t xml:space="preserve"> </w:t>
      </w:r>
    </w:p>
    <w:p w14:paraId="470589EC" w14:textId="77777777" w:rsidR="00C56F21" w:rsidRDefault="005C3061" w:rsidP="00AE3EE7">
      <w:pPr>
        <w:rPr>
          <w:rFonts w:eastAsia="Times New Roman" w:cs="Arial"/>
          <w:color w:val="000000"/>
          <w:szCs w:val="20"/>
        </w:rPr>
      </w:pPr>
      <w:r w:rsidRPr="005C3061">
        <w:rPr>
          <w:rFonts w:eastAsia="Times New Roman" w:cs="Arial"/>
          <w:color w:val="000000"/>
          <w:szCs w:val="20"/>
        </w:rPr>
        <w:t xml:space="preserve">EPA Publication 1588 provides further guidance for industry, government and the community on EPA’s expectations and requirements for the siting, design, construction, and operation of composting facilities, including further information about: </w:t>
      </w:r>
    </w:p>
    <w:p w14:paraId="0060BB99" w14:textId="77777777" w:rsidR="00C56F21" w:rsidRDefault="005C3061" w:rsidP="009F2473">
      <w:pPr>
        <w:pStyle w:val="ListParagraph"/>
        <w:numPr>
          <w:ilvl w:val="0"/>
          <w:numId w:val="9"/>
        </w:numPr>
        <w:spacing w:after="0"/>
        <w:contextualSpacing w:val="0"/>
        <w:rPr>
          <w:rFonts w:eastAsia="Times New Roman" w:cs="Arial"/>
          <w:color w:val="000000"/>
          <w:szCs w:val="20"/>
        </w:rPr>
      </w:pPr>
      <w:r w:rsidRPr="00C56F21">
        <w:rPr>
          <w:rFonts w:eastAsia="Times New Roman" w:cs="Arial"/>
          <w:color w:val="000000"/>
          <w:szCs w:val="20"/>
        </w:rPr>
        <w:t>location and siting</w:t>
      </w:r>
    </w:p>
    <w:p w14:paraId="5FDB5532" w14:textId="77777777" w:rsidR="00C56F21" w:rsidRDefault="005C3061" w:rsidP="009F2473">
      <w:pPr>
        <w:pStyle w:val="ListParagraph"/>
        <w:numPr>
          <w:ilvl w:val="0"/>
          <w:numId w:val="9"/>
        </w:numPr>
        <w:spacing w:after="0"/>
        <w:contextualSpacing w:val="0"/>
        <w:rPr>
          <w:rFonts w:eastAsia="Times New Roman" w:cs="Arial"/>
          <w:color w:val="000000"/>
          <w:szCs w:val="20"/>
        </w:rPr>
      </w:pPr>
      <w:r w:rsidRPr="00C56F21">
        <w:rPr>
          <w:rFonts w:eastAsia="Times New Roman" w:cs="Arial"/>
          <w:color w:val="000000"/>
          <w:szCs w:val="20"/>
        </w:rPr>
        <w:t>managing feedstock</w:t>
      </w:r>
    </w:p>
    <w:p w14:paraId="66588E55" w14:textId="77777777" w:rsidR="00C56F21" w:rsidRDefault="005C3061" w:rsidP="009F2473">
      <w:pPr>
        <w:pStyle w:val="ListParagraph"/>
        <w:numPr>
          <w:ilvl w:val="0"/>
          <w:numId w:val="9"/>
        </w:numPr>
        <w:spacing w:after="0"/>
        <w:contextualSpacing w:val="0"/>
        <w:rPr>
          <w:rFonts w:eastAsia="Times New Roman" w:cs="Arial"/>
          <w:color w:val="000000"/>
          <w:szCs w:val="20"/>
        </w:rPr>
      </w:pPr>
      <w:r w:rsidRPr="00C56F21">
        <w:rPr>
          <w:rFonts w:eastAsia="Times New Roman" w:cs="Arial"/>
          <w:color w:val="000000"/>
          <w:szCs w:val="20"/>
        </w:rPr>
        <w:t>best practice design and management</w:t>
      </w:r>
    </w:p>
    <w:p w14:paraId="259DD22A" w14:textId="77777777" w:rsidR="00C56F21" w:rsidRDefault="005C3061" w:rsidP="009F2473">
      <w:pPr>
        <w:pStyle w:val="ListParagraph"/>
        <w:numPr>
          <w:ilvl w:val="0"/>
          <w:numId w:val="9"/>
        </w:numPr>
        <w:spacing w:after="0"/>
        <w:contextualSpacing w:val="0"/>
        <w:rPr>
          <w:rFonts w:eastAsia="Times New Roman" w:cs="Arial"/>
          <w:color w:val="000000"/>
          <w:szCs w:val="20"/>
        </w:rPr>
      </w:pPr>
      <w:r w:rsidRPr="00C56F21">
        <w:rPr>
          <w:rFonts w:eastAsia="Times New Roman" w:cs="Arial"/>
          <w:color w:val="000000"/>
          <w:szCs w:val="20"/>
        </w:rPr>
        <w:t>composting process</w:t>
      </w:r>
    </w:p>
    <w:p w14:paraId="11BDEB6A" w14:textId="6D5AA97D" w:rsidR="00994AE0" w:rsidRDefault="005C3061" w:rsidP="00994AE0">
      <w:pPr>
        <w:pStyle w:val="ListParagraph"/>
        <w:numPr>
          <w:ilvl w:val="0"/>
          <w:numId w:val="9"/>
        </w:numPr>
        <w:spacing w:after="0"/>
        <w:contextualSpacing w:val="0"/>
        <w:rPr>
          <w:rFonts w:eastAsia="Times New Roman" w:cs="Arial"/>
          <w:color w:val="000000"/>
          <w:szCs w:val="20"/>
        </w:rPr>
      </w:pPr>
      <w:r w:rsidRPr="00260B86">
        <w:rPr>
          <w:rFonts w:eastAsia="Times New Roman" w:cs="Arial"/>
          <w:color w:val="000000"/>
          <w:szCs w:val="20"/>
        </w:rPr>
        <w:t>environmental management.</w:t>
      </w:r>
    </w:p>
    <w:p w14:paraId="1E11AC97" w14:textId="77777777" w:rsidR="00994AE0" w:rsidRPr="00EB607E" w:rsidRDefault="00994AE0" w:rsidP="00994AE0">
      <w:pPr>
        <w:spacing w:after="0"/>
        <w:ind w:left="360"/>
        <w:rPr>
          <w:rFonts w:eastAsia="Times New Roman" w:cs="Arial"/>
          <w:color w:val="000000"/>
          <w:szCs w:val="20"/>
        </w:rPr>
      </w:pPr>
    </w:p>
    <w:p w14:paraId="526FEF0E" w14:textId="013CC0DF" w:rsidR="00594774" w:rsidRPr="00EB607E" w:rsidRDefault="00594774" w:rsidP="00EB496E">
      <w:pPr>
        <w:pStyle w:val="Heading2"/>
      </w:pPr>
      <w:bookmarkStart w:id="4" w:name="_Toc132815887"/>
      <w:r w:rsidRPr="00EB607E">
        <w:t>Legal status</w:t>
      </w:r>
      <w:bookmarkEnd w:id="4"/>
    </w:p>
    <w:p w14:paraId="1793B50D" w14:textId="3893BA7E" w:rsidR="00EB607E" w:rsidRPr="008B0F78" w:rsidRDefault="00260B86" w:rsidP="00EB607E">
      <w:pPr>
        <w:pStyle w:val="BodyPlanning"/>
        <w:spacing w:after="240"/>
        <w:rPr>
          <w:rFonts w:asciiTheme="minorHAnsi" w:hAnsiTheme="minorHAnsi"/>
          <w:sz w:val="20"/>
          <w:szCs w:val="20"/>
        </w:rPr>
      </w:pPr>
      <w:r w:rsidRPr="00764543">
        <w:rPr>
          <w:rFonts w:asciiTheme="minorHAnsi" w:hAnsiTheme="minorHAnsi"/>
          <w:sz w:val="20"/>
          <w:szCs w:val="20"/>
        </w:rPr>
        <w:t xml:space="preserve">EPA guidance does not impose compliance obligations. Guidance is designed to help duty holders understand their obligations under the </w:t>
      </w:r>
      <w:r w:rsidRPr="007B1176">
        <w:rPr>
          <w:rFonts w:asciiTheme="minorHAnsi" w:hAnsiTheme="minorHAnsi"/>
          <w:i/>
          <w:iCs/>
          <w:sz w:val="20"/>
          <w:szCs w:val="20"/>
        </w:rPr>
        <w:t>Environment Protection Act 2017</w:t>
      </w:r>
      <w:r>
        <w:rPr>
          <w:rFonts w:asciiTheme="minorHAnsi" w:hAnsiTheme="minorHAnsi"/>
          <w:i/>
          <w:iCs/>
          <w:sz w:val="20"/>
          <w:szCs w:val="20"/>
        </w:rPr>
        <w:t xml:space="preserve"> </w:t>
      </w:r>
      <w:r w:rsidRPr="00764543">
        <w:rPr>
          <w:rFonts w:asciiTheme="minorHAnsi" w:hAnsiTheme="minorHAnsi"/>
          <w:sz w:val="20"/>
          <w:szCs w:val="20"/>
        </w:rPr>
        <w:t xml:space="preserve">and subordinate instruments, including by providing examples of approaches to compliance. In doing so, guidance may refer to, restate, or clarify EPA’s approach to statutory obligations in general terms. It does not constitute legal or other professional </w:t>
      </w:r>
      <w:proofErr w:type="gramStart"/>
      <w:r w:rsidRPr="00764543">
        <w:rPr>
          <w:rFonts w:asciiTheme="minorHAnsi" w:hAnsiTheme="minorHAnsi"/>
          <w:sz w:val="20"/>
          <w:szCs w:val="20"/>
        </w:rPr>
        <w:t>advice, and</w:t>
      </w:r>
      <w:proofErr w:type="gramEnd"/>
      <w:r w:rsidRPr="00764543">
        <w:rPr>
          <w:rFonts w:asciiTheme="minorHAnsi" w:hAnsiTheme="minorHAnsi"/>
          <w:sz w:val="20"/>
          <w:szCs w:val="20"/>
        </w:rPr>
        <w:t xml:space="preserve"> should not be relied on as a statement of the law. Because it has broad application, it may contain generalisations that are not applicable to you or your </w:t>
      </w:r>
      <w:proofErr w:type="gramStart"/>
      <w:r w:rsidRPr="00764543">
        <w:rPr>
          <w:rFonts w:asciiTheme="minorHAnsi" w:hAnsiTheme="minorHAnsi"/>
          <w:sz w:val="20"/>
          <w:szCs w:val="20"/>
        </w:rPr>
        <w:t>particular circumstances</w:t>
      </w:r>
      <w:proofErr w:type="gramEnd"/>
      <w:r w:rsidRPr="00764543">
        <w:rPr>
          <w:rFonts w:asciiTheme="minorHAnsi" w:hAnsiTheme="minorHAnsi"/>
          <w:sz w:val="20"/>
          <w:szCs w:val="20"/>
        </w:rPr>
        <w:t xml:space="preserve">. You should obtain professional advice or contact EPA if you have specific concerns. EPA has made every reasonable effort to provide current and accurate information, but does not make any guarantees regarding the accuracy, </w:t>
      </w:r>
      <w:proofErr w:type="gramStart"/>
      <w:r w:rsidRPr="00764543">
        <w:rPr>
          <w:rFonts w:asciiTheme="minorHAnsi" w:hAnsiTheme="minorHAnsi"/>
          <w:sz w:val="20"/>
          <w:szCs w:val="20"/>
        </w:rPr>
        <w:t>currency</w:t>
      </w:r>
      <w:proofErr w:type="gramEnd"/>
      <w:r w:rsidRPr="00764543">
        <w:rPr>
          <w:rFonts w:asciiTheme="minorHAnsi" w:hAnsiTheme="minorHAnsi"/>
          <w:sz w:val="20"/>
          <w:szCs w:val="20"/>
        </w:rPr>
        <w:t xml:space="preserve"> or completeness of the information.</w:t>
      </w:r>
    </w:p>
    <w:p w14:paraId="42613D33" w14:textId="77777777" w:rsidR="00594774" w:rsidRPr="00594774" w:rsidRDefault="00594774" w:rsidP="00DB6251">
      <w:pPr>
        <w:pStyle w:val="Heading2"/>
      </w:pPr>
      <w:bookmarkStart w:id="5" w:name="_Toc132815888"/>
      <w:r w:rsidRPr="00594774">
        <w:t xml:space="preserve">Intended </w:t>
      </w:r>
      <w:proofErr w:type="gramStart"/>
      <w:r w:rsidRPr="00594774">
        <w:t>audience</w:t>
      </w:r>
      <w:bookmarkEnd w:id="5"/>
      <w:proofErr w:type="gramEnd"/>
    </w:p>
    <w:p w14:paraId="66A47602" w14:textId="77777777" w:rsidR="00AA5CF8" w:rsidRDefault="00AA5CF8" w:rsidP="00AA5CF8">
      <w:pPr>
        <w:keepLines/>
      </w:pPr>
      <w:r>
        <w:t>This guideline has been prepared by EPA for responsible (statutory) authorities who may receive and be required to assess planning permit applications for composting facilities. However, it may also be useful for other parties involved in the process, such as planning permit applicants or other planning authorities.</w:t>
      </w:r>
    </w:p>
    <w:p w14:paraId="22042B5A" w14:textId="2FCD6E0F" w:rsidR="00594774" w:rsidRPr="00594774" w:rsidRDefault="00BF3689" w:rsidP="00594774">
      <w:pPr>
        <w:pStyle w:val="Heading1"/>
      </w:pPr>
      <w:bookmarkStart w:id="6" w:name="_Toc132815889"/>
      <w:r>
        <w:lastRenderedPageBreak/>
        <w:t>Composting facilities and planning</w:t>
      </w:r>
      <w:bookmarkEnd w:id="6"/>
    </w:p>
    <w:p w14:paraId="14FFEFD8" w14:textId="24C7DFF6" w:rsidR="00594774" w:rsidRPr="00594774" w:rsidRDefault="00722E1A" w:rsidP="00DB6251">
      <w:pPr>
        <w:pStyle w:val="Heading2"/>
      </w:pPr>
      <w:bookmarkStart w:id="7" w:name="_Toc132815890"/>
      <w:r>
        <w:t>What is composting?</w:t>
      </w:r>
      <w:bookmarkEnd w:id="7"/>
    </w:p>
    <w:p w14:paraId="55DECFB8" w14:textId="7B7D0F9A" w:rsidR="00A911EA" w:rsidRPr="008B0F78" w:rsidRDefault="00A911EA" w:rsidP="31AD46CC">
      <w:pPr>
        <w:rPr>
          <w:rFonts w:eastAsia="Times New Roman" w:cs="Arial"/>
          <w:color w:val="000000"/>
        </w:rPr>
      </w:pPr>
      <w:r w:rsidRPr="31AD46CC">
        <w:rPr>
          <w:rFonts w:eastAsia="Times New Roman" w:cs="Arial"/>
          <w:color w:val="000000"/>
        </w:rPr>
        <w:t>Composting is the microbiological transformation of organic materials under controlled aerobic conditions to achieve pasteurisation and a specified level of maturity. There are two phases to this composting process:</w:t>
      </w:r>
    </w:p>
    <w:p w14:paraId="3457AAD8" w14:textId="445CDD0A" w:rsidR="00A911EA" w:rsidRPr="008B0F78" w:rsidRDefault="00EB607E" w:rsidP="009F2473">
      <w:pPr>
        <w:pStyle w:val="ListParagraph"/>
        <w:numPr>
          <w:ilvl w:val="0"/>
          <w:numId w:val="10"/>
        </w:numPr>
        <w:spacing w:after="0"/>
        <w:ind w:left="714" w:hanging="357"/>
        <w:contextualSpacing w:val="0"/>
        <w:rPr>
          <w:rFonts w:eastAsia="Times New Roman" w:cs="Arial"/>
          <w:color w:val="000000"/>
          <w:szCs w:val="20"/>
        </w:rPr>
      </w:pPr>
      <w:r>
        <w:rPr>
          <w:rFonts w:eastAsia="Times New Roman" w:cs="Arial"/>
          <w:color w:val="000000"/>
          <w:szCs w:val="20"/>
        </w:rPr>
        <w:t>P</w:t>
      </w:r>
      <w:r w:rsidR="00A911EA" w:rsidRPr="008B0F78">
        <w:rPr>
          <w:rFonts w:eastAsia="Times New Roman" w:cs="Arial"/>
          <w:color w:val="000000"/>
          <w:szCs w:val="20"/>
        </w:rPr>
        <w:t>asteurisation which generates heat within the material to significantly reduce the number of viable pathogens and plant propagules.</w:t>
      </w:r>
    </w:p>
    <w:p w14:paraId="3FC6E137" w14:textId="3201B612" w:rsidR="00007740" w:rsidRPr="00007740" w:rsidRDefault="00EB607E" w:rsidP="00007740">
      <w:pPr>
        <w:pStyle w:val="ListParagraph"/>
        <w:numPr>
          <w:ilvl w:val="0"/>
          <w:numId w:val="10"/>
        </w:numPr>
        <w:ind w:left="714" w:hanging="357"/>
        <w:contextualSpacing w:val="0"/>
        <w:rPr>
          <w:szCs w:val="20"/>
        </w:rPr>
      </w:pPr>
      <w:r>
        <w:rPr>
          <w:rFonts w:eastAsia="Times New Roman" w:cs="Arial"/>
          <w:color w:val="000000"/>
          <w:szCs w:val="20"/>
        </w:rPr>
        <w:t>M</w:t>
      </w:r>
      <w:r w:rsidR="00A911EA" w:rsidRPr="008B0F78">
        <w:rPr>
          <w:rFonts w:eastAsia="Times New Roman" w:cs="Arial"/>
          <w:color w:val="000000"/>
          <w:szCs w:val="20"/>
        </w:rPr>
        <w:t>aturation which sees the decline in microbial activity and an increase in biological stability of the organic material.</w:t>
      </w:r>
      <w:r w:rsidR="00007740">
        <w:rPr>
          <w:rFonts w:eastAsia="Times New Roman" w:cs="Arial"/>
          <w:color w:val="000000"/>
          <w:szCs w:val="20"/>
        </w:rPr>
        <w:t xml:space="preserve"> </w:t>
      </w:r>
    </w:p>
    <w:p w14:paraId="16F5F281" w14:textId="3CC0A397" w:rsidR="00594774" w:rsidRPr="00594774" w:rsidRDefault="00722E1A" w:rsidP="00DB6251">
      <w:pPr>
        <w:pStyle w:val="Heading2"/>
      </w:pPr>
      <w:bookmarkStart w:id="8" w:name="_Toc132815891"/>
      <w:r>
        <w:t>How are composting facilities defined in planning schemes?</w:t>
      </w:r>
      <w:bookmarkEnd w:id="8"/>
    </w:p>
    <w:p w14:paraId="746503F2" w14:textId="0BE0822F" w:rsidR="00594774" w:rsidRPr="008B0F78" w:rsidRDefault="003966D0" w:rsidP="00594774">
      <w:pPr>
        <w:rPr>
          <w:szCs w:val="20"/>
        </w:rPr>
      </w:pPr>
      <w:r w:rsidRPr="008B0F78">
        <w:rPr>
          <w:rFonts w:eastAsiaTheme="minorEastAsia"/>
          <w:color w:val="auto"/>
          <w:szCs w:val="20"/>
        </w:rPr>
        <w:t>Composting falls under the ‘industry’ land use term as defined in the Table to Clause 73.03 (Land use terms) of the Victoria Planning Provisions (VPP).</w:t>
      </w:r>
      <w:r w:rsidR="00ED1823" w:rsidRPr="008B0F78">
        <w:rPr>
          <w:szCs w:val="20"/>
        </w:rPr>
        <w:t xml:space="preserve"> </w:t>
      </w:r>
    </w:p>
    <w:p w14:paraId="1E212D4C" w14:textId="7A8510D8" w:rsidR="006A5CC9" w:rsidRPr="006A5CC9" w:rsidRDefault="006A5CC9" w:rsidP="006A5CC9">
      <w:pPr>
        <w:pStyle w:val="Heading2"/>
      </w:pPr>
      <w:bookmarkStart w:id="9" w:name="_Toc132815892"/>
      <w:r w:rsidRPr="006A5CC9">
        <w:t>What are the risks to the environment and human health from composting facilities?</w:t>
      </w:r>
      <w:bookmarkEnd w:id="9"/>
    </w:p>
    <w:p w14:paraId="64A27DAC" w14:textId="77777777" w:rsidR="00EE207C" w:rsidRPr="008B0F78" w:rsidRDefault="00EE207C" w:rsidP="00EE207C">
      <w:pPr>
        <w:rPr>
          <w:rFonts w:eastAsiaTheme="minorEastAsia"/>
          <w:color w:val="auto"/>
          <w:szCs w:val="20"/>
        </w:rPr>
      </w:pPr>
      <w:r w:rsidRPr="008B0F78">
        <w:rPr>
          <w:rFonts w:eastAsiaTheme="minorEastAsia"/>
          <w:color w:val="auto"/>
          <w:szCs w:val="20"/>
        </w:rPr>
        <w:t xml:space="preserve">A combination of feedstock (organic wastes), siting and process factors determine the level of risk that composting operations pose to the environment, </w:t>
      </w:r>
      <w:proofErr w:type="gramStart"/>
      <w:r w:rsidRPr="008B0F78">
        <w:rPr>
          <w:rFonts w:eastAsiaTheme="minorEastAsia"/>
          <w:color w:val="auto"/>
          <w:szCs w:val="20"/>
        </w:rPr>
        <w:t>amenity</w:t>
      </w:r>
      <w:proofErr w:type="gramEnd"/>
      <w:r w:rsidRPr="008B0F78">
        <w:rPr>
          <w:rFonts w:eastAsiaTheme="minorEastAsia"/>
          <w:color w:val="auto"/>
          <w:szCs w:val="20"/>
        </w:rPr>
        <w:t xml:space="preserve"> and human health. Best practice design and operation of facilities can minimise many of the potential impacts. Potential risks include:</w:t>
      </w:r>
    </w:p>
    <w:p w14:paraId="74B8190A" w14:textId="3EB52D08" w:rsidR="00EE207C" w:rsidRPr="008B0F78" w:rsidRDefault="00EE207C" w:rsidP="00EE207C">
      <w:pPr>
        <w:rPr>
          <w:rFonts w:eastAsiaTheme="minorEastAsia"/>
          <w:color w:val="auto"/>
          <w:szCs w:val="20"/>
        </w:rPr>
      </w:pPr>
      <w:r w:rsidRPr="000925CD">
        <w:rPr>
          <w:rStyle w:val="Bluehighlight"/>
          <w:b/>
          <w:bCs/>
        </w:rPr>
        <w:t>Air:</w:t>
      </w:r>
      <w:r w:rsidRPr="008B0F78">
        <w:rPr>
          <w:rFonts w:eastAsiaTheme="minorEastAsia"/>
          <w:color w:val="auto"/>
          <w:szCs w:val="20"/>
        </w:rPr>
        <w:t xml:space="preserve"> Composting produces a wide range of chemical compounds, some of which are highly </w:t>
      </w:r>
      <w:proofErr w:type="spellStart"/>
      <w:r w:rsidRPr="008B0F78">
        <w:rPr>
          <w:rFonts w:eastAsiaTheme="minorEastAsia"/>
          <w:color w:val="auto"/>
          <w:szCs w:val="20"/>
        </w:rPr>
        <w:t>odo</w:t>
      </w:r>
      <w:r w:rsidR="00B42FFA">
        <w:rPr>
          <w:rFonts w:eastAsiaTheme="minorEastAsia"/>
          <w:color w:val="auto"/>
          <w:szCs w:val="20"/>
        </w:rPr>
        <w:t>u</w:t>
      </w:r>
      <w:r w:rsidRPr="008B0F78">
        <w:rPr>
          <w:rFonts w:eastAsiaTheme="minorEastAsia"/>
          <w:color w:val="auto"/>
          <w:szCs w:val="20"/>
        </w:rPr>
        <w:t>rous</w:t>
      </w:r>
      <w:proofErr w:type="spellEnd"/>
      <w:r w:rsidRPr="008B0F78">
        <w:rPr>
          <w:rFonts w:eastAsiaTheme="minorEastAsia"/>
          <w:color w:val="auto"/>
          <w:szCs w:val="20"/>
        </w:rPr>
        <w:t xml:space="preserve"> and offensive to humans. Odour is one of the most common causes of community pollution reports related to composting operations. Dust and other airborne particulates may also be generated.</w:t>
      </w:r>
    </w:p>
    <w:p w14:paraId="4C122A13" w14:textId="77777777" w:rsidR="00EE207C" w:rsidRPr="008B0F78" w:rsidRDefault="00EE207C" w:rsidP="00EE207C">
      <w:pPr>
        <w:rPr>
          <w:rFonts w:eastAsiaTheme="minorEastAsia"/>
          <w:color w:val="auto"/>
          <w:szCs w:val="20"/>
        </w:rPr>
      </w:pPr>
      <w:r w:rsidRPr="000925CD">
        <w:rPr>
          <w:rStyle w:val="Bluehighlight"/>
          <w:b/>
          <w:bCs/>
        </w:rPr>
        <w:t>Noise</w:t>
      </w:r>
      <w:r w:rsidRPr="0071365E">
        <w:rPr>
          <w:rStyle w:val="Bluehighlight"/>
        </w:rPr>
        <w:t>:</w:t>
      </w:r>
      <w:r w:rsidRPr="008B0F78">
        <w:rPr>
          <w:rFonts w:eastAsiaTheme="minorEastAsia"/>
          <w:color w:val="auto"/>
          <w:szCs w:val="20"/>
        </w:rPr>
        <w:t xml:space="preserve"> Noise nuisance from composting operations may arise from the use of machinery within the site and from movements of transport vehicles servicing the premises. Onsite operational activities have the potential to create noise impacts for surrounding land uses.</w:t>
      </w:r>
    </w:p>
    <w:p w14:paraId="3F62799E" w14:textId="77777777" w:rsidR="00EE207C" w:rsidRPr="008B0F78" w:rsidRDefault="00EE207C" w:rsidP="00EE207C">
      <w:pPr>
        <w:rPr>
          <w:rFonts w:eastAsiaTheme="minorEastAsia"/>
          <w:color w:val="auto"/>
          <w:szCs w:val="20"/>
        </w:rPr>
      </w:pPr>
      <w:r w:rsidRPr="000925CD">
        <w:rPr>
          <w:rStyle w:val="Bluehighlight"/>
          <w:b/>
          <w:bCs/>
        </w:rPr>
        <w:t>Uncontrolled organic matter:</w:t>
      </w:r>
      <w:r w:rsidRPr="008B0F78">
        <w:rPr>
          <w:rFonts w:eastAsiaTheme="minorEastAsia"/>
          <w:color w:val="auto"/>
          <w:szCs w:val="20"/>
        </w:rPr>
        <w:t xml:space="preserve"> Composting can result in the pollution of groundwater, surface water and land when water that has </w:t>
      </w:r>
      <w:proofErr w:type="gramStart"/>
      <w:r w:rsidRPr="008B0F78">
        <w:rPr>
          <w:rFonts w:eastAsiaTheme="minorEastAsia"/>
          <w:color w:val="auto"/>
          <w:szCs w:val="20"/>
        </w:rPr>
        <w:t>come into contact with</w:t>
      </w:r>
      <w:proofErr w:type="gramEnd"/>
      <w:r w:rsidRPr="008B0F78">
        <w:rPr>
          <w:rFonts w:eastAsiaTheme="minorEastAsia"/>
          <w:color w:val="auto"/>
          <w:szCs w:val="20"/>
        </w:rPr>
        <w:t xml:space="preserve"> organic matter escapes via seepage or run-off into the local environment.</w:t>
      </w:r>
    </w:p>
    <w:p w14:paraId="1F0E643C" w14:textId="77777777" w:rsidR="00EE207C" w:rsidRPr="008B0F78" w:rsidRDefault="00EE207C" w:rsidP="00EE207C">
      <w:pPr>
        <w:rPr>
          <w:rFonts w:eastAsiaTheme="minorEastAsia"/>
          <w:color w:val="auto"/>
          <w:szCs w:val="20"/>
        </w:rPr>
      </w:pPr>
      <w:r w:rsidRPr="000925CD">
        <w:rPr>
          <w:rStyle w:val="Bluehighlight"/>
          <w:b/>
          <w:bCs/>
        </w:rPr>
        <w:t>Vermin, birds, weeds, and pathogens:</w:t>
      </w:r>
      <w:r w:rsidRPr="008B0F78">
        <w:rPr>
          <w:rFonts w:eastAsiaTheme="minorEastAsia"/>
          <w:color w:val="auto"/>
          <w:szCs w:val="20"/>
        </w:rPr>
        <w:t xml:space="preserve"> Vermin, birds, </w:t>
      </w:r>
      <w:proofErr w:type="gramStart"/>
      <w:r w:rsidRPr="008B0F78">
        <w:rPr>
          <w:rFonts w:eastAsiaTheme="minorEastAsia"/>
          <w:color w:val="auto"/>
          <w:szCs w:val="20"/>
        </w:rPr>
        <w:t>water</w:t>
      </w:r>
      <w:proofErr w:type="gramEnd"/>
      <w:r w:rsidRPr="008B0F78">
        <w:rPr>
          <w:rFonts w:eastAsiaTheme="minorEastAsia"/>
          <w:color w:val="auto"/>
          <w:szCs w:val="20"/>
        </w:rPr>
        <w:t xml:space="preserve"> and wind can transport waste, weeds and/or pathogens offsite. This can be a potential risk to the environment, biosecurity, </w:t>
      </w:r>
      <w:proofErr w:type="gramStart"/>
      <w:r w:rsidRPr="008B0F78">
        <w:rPr>
          <w:rFonts w:eastAsiaTheme="minorEastAsia"/>
          <w:color w:val="auto"/>
          <w:szCs w:val="20"/>
        </w:rPr>
        <w:t>amenity</w:t>
      </w:r>
      <w:proofErr w:type="gramEnd"/>
      <w:r w:rsidRPr="008B0F78">
        <w:rPr>
          <w:rFonts w:eastAsiaTheme="minorEastAsia"/>
          <w:color w:val="auto"/>
          <w:szCs w:val="20"/>
        </w:rPr>
        <w:t xml:space="preserve"> and human health. Compost facilities can also act as habitats for populations of pests to proliferate.</w:t>
      </w:r>
    </w:p>
    <w:p w14:paraId="4B9AFADB" w14:textId="77777777" w:rsidR="00EE207C" w:rsidRPr="008B0F78" w:rsidRDefault="00EE207C" w:rsidP="00EE207C">
      <w:pPr>
        <w:rPr>
          <w:rFonts w:eastAsiaTheme="minorEastAsia"/>
          <w:color w:val="auto"/>
          <w:szCs w:val="20"/>
        </w:rPr>
      </w:pPr>
      <w:r w:rsidRPr="000925CD">
        <w:rPr>
          <w:rStyle w:val="Bluehighlight"/>
          <w:b/>
          <w:bCs/>
        </w:rPr>
        <w:t>Litter:</w:t>
      </w:r>
      <w:r w:rsidRPr="008B0F78">
        <w:rPr>
          <w:rFonts w:eastAsiaTheme="minorEastAsia"/>
          <w:color w:val="auto"/>
          <w:szCs w:val="20"/>
        </w:rPr>
        <w:t xml:space="preserve"> Litter from contamination of feedstock, vehicles entering or leaving the facility, or from other sources, can be wind-blown into the surrounding areas and can impact the local amenity. Windblown litter must be prevented from leaving the premises.</w:t>
      </w:r>
    </w:p>
    <w:p w14:paraId="7C8D428F" w14:textId="54411CC3" w:rsidR="00594774" w:rsidRPr="008B0F78" w:rsidRDefault="00EE207C" w:rsidP="00EE207C">
      <w:pPr>
        <w:rPr>
          <w:rFonts w:eastAsiaTheme="minorEastAsia"/>
          <w:color w:val="auto"/>
          <w:szCs w:val="20"/>
        </w:rPr>
      </w:pPr>
      <w:r w:rsidRPr="000925CD">
        <w:rPr>
          <w:rStyle w:val="Bluehighlight"/>
          <w:b/>
          <w:bCs/>
        </w:rPr>
        <w:t>Fire:</w:t>
      </w:r>
      <w:r w:rsidRPr="008B0F78">
        <w:rPr>
          <w:rFonts w:eastAsiaTheme="minorEastAsia"/>
          <w:color w:val="auto"/>
          <w:szCs w:val="20"/>
        </w:rPr>
        <w:t xml:space="preserve"> Fire at composting operations can arise from overheating waste piles, cigarette butts, lightning strikes, </w:t>
      </w:r>
      <w:proofErr w:type="gramStart"/>
      <w:r w:rsidRPr="008B0F78">
        <w:rPr>
          <w:rFonts w:eastAsiaTheme="minorEastAsia"/>
          <w:color w:val="auto"/>
          <w:szCs w:val="20"/>
        </w:rPr>
        <w:t>bushfires</w:t>
      </w:r>
      <w:proofErr w:type="gramEnd"/>
      <w:r w:rsidRPr="008B0F78">
        <w:rPr>
          <w:rFonts w:eastAsiaTheme="minorEastAsia"/>
          <w:color w:val="auto"/>
          <w:szCs w:val="20"/>
        </w:rPr>
        <w:t xml:space="preserve"> or other activities.</w:t>
      </w:r>
    </w:p>
    <w:p w14:paraId="54A4EEEA" w14:textId="7FE10E5F" w:rsidR="006135E5" w:rsidRDefault="006135E5" w:rsidP="006135E5">
      <w:pPr>
        <w:pStyle w:val="Heading2"/>
      </w:pPr>
      <w:bookmarkStart w:id="10" w:name="_Toc86177060"/>
      <w:bookmarkStart w:id="11" w:name="_Toc132815893"/>
      <w:r>
        <w:t>Location and siting of composting facilities</w:t>
      </w:r>
      <w:bookmarkEnd w:id="10"/>
      <w:bookmarkEnd w:id="11"/>
    </w:p>
    <w:p w14:paraId="2D4F8E6B" w14:textId="77777777" w:rsidR="002E39C3" w:rsidRPr="00FB1EA0" w:rsidRDefault="002E39C3" w:rsidP="00F74F25">
      <w:pPr>
        <w:pStyle w:val="Content"/>
        <w:spacing w:before="240" w:after="120"/>
        <w:rPr>
          <w:rStyle w:val="Bluehighlight"/>
          <w:sz w:val="20"/>
          <w:szCs w:val="20"/>
        </w:rPr>
      </w:pPr>
      <w:r w:rsidRPr="00FB1EA0">
        <w:rPr>
          <w:rStyle w:val="Bluehighlight"/>
          <w:sz w:val="20"/>
          <w:szCs w:val="20"/>
        </w:rPr>
        <w:t>Siting from sensitive receptors</w:t>
      </w:r>
    </w:p>
    <w:p w14:paraId="601769CC" w14:textId="77777777" w:rsidR="002E39C3" w:rsidRPr="008B0F78" w:rsidRDefault="002E39C3" w:rsidP="002E39C3">
      <w:pPr>
        <w:pStyle w:val="Content"/>
        <w:spacing w:after="120"/>
        <w:rPr>
          <w:b/>
          <w:color w:val="000000"/>
          <w:sz w:val="20"/>
          <w:szCs w:val="20"/>
        </w:rPr>
      </w:pPr>
      <w:r w:rsidRPr="008B0F78">
        <w:rPr>
          <w:color w:val="000000"/>
          <w:sz w:val="20"/>
          <w:szCs w:val="20"/>
        </w:rPr>
        <w:lastRenderedPageBreak/>
        <w:t xml:space="preserve">Composting can have odour impacts on the surrounding area and impact air, </w:t>
      </w:r>
      <w:proofErr w:type="gramStart"/>
      <w:r w:rsidRPr="008B0F78">
        <w:rPr>
          <w:color w:val="000000"/>
          <w:sz w:val="20"/>
          <w:szCs w:val="20"/>
        </w:rPr>
        <w:t>land</w:t>
      </w:r>
      <w:proofErr w:type="gramEnd"/>
      <w:r w:rsidRPr="008B0F78">
        <w:rPr>
          <w:color w:val="000000"/>
          <w:sz w:val="20"/>
          <w:szCs w:val="20"/>
        </w:rPr>
        <w:t xml:space="preserve"> and groundwater. Litter, dust, spread of disease, vermin, fire management and transfer of contaminated stormwater across property boundaries are also common concerns. These problems need to be considered when planning a new facility or a major upgrade of an existing site. A composting facility should </w:t>
      </w:r>
      <w:proofErr w:type="gramStart"/>
      <w:r w:rsidRPr="008B0F78">
        <w:rPr>
          <w:color w:val="000000"/>
          <w:sz w:val="20"/>
          <w:szCs w:val="20"/>
        </w:rPr>
        <w:t>be located in</w:t>
      </w:r>
      <w:proofErr w:type="gramEnd"/>
      <w:r w:rsidRPr="008B0F78">
        <w:rPr>
          <w:color w:val="000000"/>
          <w:sz w:val="20"/>
          <w:szCs w:val="20"/>
        </w:rPr>
        <w:t xml:space="preserve"> an area where it will not pose an adverse risk to the environment, amenity, or health of the local community.</w:t>
      </w:r>
    </w:p>
    <w:p w14:paraId="7D42A985" w14:textId="77777777" w:rsidR="002E39C3" w:rsidRPr="008B0F78" w:rsidRDefault="002E39C3" w:rsidP="002E39C3">
      <w:pPr>
        <w:pStyle w:val="Content"/>
        <w:spacing w:after="120"/>
        <w:rPr>
          <w:b/>
          <w:color w:val="000000"/>
          <w:sz w:val="20"/>
          <w:szCs w:val="20"/>
        </w:rPr>
      </w:pPr>
      <w:r w:rsidRPr="008B0F78">
        <w:rPr>
          <w:color w:val="000000" w:themeColor="text1"/>
          <w:sz w:val="20"/>
          <w:szCs w:val="20"/>
        </w:rPr>
        <w:t>To protect human health and amenity, appropriate separation distances should be provided between composting facilities and sensitive land uses.</w:t>
      </w:r>
    </w:p>
    <w:p w14:paraId="016E6189" w14:textId="77777777" w:rsidR="002E39C3" w:rsidRPr="00FB1EA0" w:rsidRDefault="002E39C3" w:rsidP="00F74F25">
      <w:pPr>
        <w:pStyle w:val="Content"/>
        <w:spacing w:before="240" w:after="120"/>
        <w:rPr>
          <w:rStyle w:val="Bluehighlight"/>
          <w:sz w:val="20"/>
          <w:szCs w:val="20"/>
        </w:rPr>
      </w:pPr>
      <w:r w:rsidRPr="00FB1EA0">
        <w:rPr>
          <w:rStyle w:val="Bluehighlight"/>
          <w:sz w:val="20"/>
          <w:szCs w:val="20"/>
        </w:rPr>
        <w:t>Siting and environmentally sensitive areas</w:t>
      </w:r>
    </w:p>
    <w:p w14:paraId="02A06EF5" w14:textId="77777777" w:rsidR="002E39C3" w:rsidRPr="008B0F78" w:rsidRDefault="002E39C3" w:rsidP="002E39C3">
      <w:pPr>
        <w:pStyle w:val="Content"/>
        <w:spacing w:after="120"/>
        <w:rPr>
          <w:sz w:val="20"/>
          <w:szCs w:val="20"/>
        </w:rPr>
      </w:pPr>
      <w:r w:rsidRPr="008B0F78">
        <w:rPr>
          <w:color w:val="000000"/>
          <w:sz w:val="20"/>
          <w:szCs w:val="20"/>
        </w:rPr>
        <w:t xml:space="preserve">Composting facilities should be located and designed so that polluted stormwater can be retained on-site. The land should not be flood prone (it should have a flood average recurrence interval less than 100 years) to reduce the risk of wastewater being discharged to waterways. Composting facilities should be sited at least 100 metres from surface waters to protect </w:t>
      </w:r>
      <w:r w:rsidRPr="008B0F78">
        <w:rPr>
          <w:sz w:val="20"/>
          <w:szCs w:val="20"/>
        </w:rPr>
        <w:t>those waters from harm.</w:t>
      </w:r>
    </w:p>
    <w:p w14:paraId="5FCD6A98" w14:textId="27A0DFFF" w:rsidR="002E39C3" w:rsidRPr="008B0F78" w:rsidRDefault="002E39C3" w:rsidP="002E39C3">
      <w:pPr>
        <w:pStyle w:val="Content"/>
        <w:spacing w:after="120"/>
        <w:rPr>
          <w:bCs/>
          <w:color w:val="000000"/>
          <w:sz w:val="20"/>
          <w:szCs w:val="20"/>
        </w:rPr>
      </w:pPr>
      <w:r w:rsidRPr="008B0F78">
        <w:rPr>
          <w:color w:val="000000"/>
          <w:sz w:val="20"/>
          <w:szCs w:val="20"/>
        </w:rPr>
        <w:t>Planners are encouraged to use Land Subject to Inundation Overlays, Special Building Overlays, Floodway Overlays and Urban Floodway Zone as a basis for identifying high risk flood prone areas. Contingency planning should consider and plan for the management of flood events, regardless of site location.</w:t>
      </w:r>
    </w:p>
    <w:p w14:paraId="667F3A65" w14:textId="72A955AB" w:rsidR="002E39C3" w:rsidRPr="00FB1EA0" w:rsidRDefault="002E39C3" w:rsidP="00F74F25">
      <w:pPr>
        <w:pStyle w:val="Content"/>
        <w:spacing w:before="240" w:after="120"/>
        <w:rPr>
          <w:rStyle w:val="Bluehighlight"/>
          <w:sz w:val="20"/>
          <w:szCs w:val="20"/>
        </w:rPr>
      </w:pPr>
      <w:r w:rsidRPr="00FB1EA0">
        <w:rPr>
          <w:rStyle w:val="Bluehighlight"/>
          <w:sz w:val="20"/>
          <w:szCs w:val="20"/>
        </w:rPr>
        <w:t xml:space="preserve">Composting in conjunction with other </w:t>
      </w:r>
      <w:proofErr w:type="spellStart"/>
      <w:r w:rsidRPr="00FB1EA0">
        <w:rPr>
          <w:rStyle w:val="Bluehighlight"/>
          <w:sz w:val="20"/>
          <w:szCs w:val="20"/>
        </w:rPr>
        <w:t>odo</w:t>
      </w:r>
      <w:r w:rsidR="001843D9">
        <w:rPr>
          <w:rStyle w:val="Bluehighlight"/>
          <w:sz w:val="20"/>
          <w:szCs w:val="20"/>
        </w:rPr>
        <w:t>u</w:t>
      </w:r>
      <w:r w:rsidRPr="00FB1EA0">
        <w:rPr>
          <w:rStyle w:val="Bluehighlight"/>
          <w:sz w:val="20"/>
          <w:szCs w:val="20"/>
        </w:rPr>
        <w:t>rous</w:t>
      </w:r>
      <w:proofErr w:type="spellEnd"/>
      <w:r w:rsidRPr="00FB1EA0">
        <w:rPr>
          <w:rStyle w:val="Bluehighlight"/>
          <w:sz w:val="20"/>
          <w:szCs w:val="20"/>
        </w:rPr>
        <w:t xml:space="preserve"> activities</w:t>
      </w:r>
    </w:p>
    <w:p w14:paraId="39F018DF" w14:textId="1A35B34D" w:rsidR="002E39C3" w:rsidRPr="008B0F78" w:rsidRDefault="002E39C3" w:rsidP="002E39C3">
      <w:pPr>
        <w:pStyle w:val="Content"/>
        <w:spacing w:after="120"/>
        <w:rPr>
          <w:rFonts w:cs="Arial"/>
          <w:sz w:val="20"/>
          <w:szCs w:val="20"/>
        </w:rPr>
      </w:pPr>
      <w:r w:rsidRPr="008B0F78">
        <w:rPr>
          <w:rFonts w:cs="Arial"/>
          <w:sz w:val="20"/>
          <w:szCs w:val="20"/>
        </w:rPr>
        <w:t xml:space="preserve">Cumulative environmental, human health and amenity impacts should be considered at sites where composting is occurring in conjunction with other uses at the site. For example, it is quite common that intensive animal industries such as broiler sheds, piggeries etc., have associated composting activities where litter, manure and/or animal mortalities are composted. </w:t>
      </w:r>
    </w:p>
    <w:p w14:paraId="67067C6D" w14:textId="5DCCCE67" w:rsidR="0060406C" w:rsidRPr="008B0F78" w:rsidRDefault="002E39C3" w:rsidP="002E39C3">
      <w:pPr>
        <w:rPr>
          <w:rFonts w:cs="Arial"/>
          <w:szCs w:val="20"/>
        </w:rPr>
      </w:pPr>
      <w:r w:rsidRPr="008B0F78">
        <w:rPr>
          <w:rFonts w:cs="Arial"/>
          <w:szCs w:val="20"/>
        </w:rPr>
        <w:t>The same environmental risk management principles apply to these composting activities as to stand-alone industries, however cumulative odour impacts must also be considered.</w:t>
      </w:r>
    </w:p>
    <w:p w14:paraId="108190F7" w14:textId="41E06CC0" w:rsidR="00542CBD" w:rsidRDefault="00542CBD" w:rsidP="00542CBD">
      <w:pPr>
        <w:pStyle w:val="Heading2"/>
      </w:pPr>
      <w:bookmarkStart w:id="12" w:name="_Toc86177061"/>
      <w:bookmarkStart w:id="13" w:name="_Toc132815894"/>
      <w:r>
        <w:t>What separation distances apply to composting facilities?</w:t>
      </w:r>
      <w:bookmarkEnd w:id="12"/>
      <w:bookmarkEnd w:id="13"/>
    </w:p>
    <w:p w14:paraId="32F74FF4" w14:textId="77777777" w:rsidR="009C1E50" w:rsidRPr="008B0F78" w:rsidRDefault="009C1E50" w:rsidP="009C1E50">
      <w:pPr>
        <w:rPr>
          <w:rFonts w:cs="Arial"/>
          <w:szCs w:val="20"/>
        </w:rPr>
      </w:pPr>
      <w:r w:rsidRPr="008B0F78">
        <w:rPr>
          <w:rFonts w:cs="Arial"/>
          <w:szCs w:val="20"/>
        </w:rPr>
        <w:t>Even when a composting facility or activity is operating in accordance with all relevant statutory obligations, there may still be unintended offsite impacts that must be accounted for. Separation distances are designed to account for such impacts and at the same time minimise the risk of human health and amenity impacts on any nearby sensitive land uses. However, they are not an alternative to controlling offsite impacts or meeting legal obligations.</w:t>
      </w:r>
    </w:p>
    <w:p w14:paraId="54C31E87" w14:textId="15172302" w:rsidR="009C1E50" w:rsidRPr="008B0F78" w:rsidRDefault="009C1E50" w:rsidP="009C1E50">
      <w:pPr>
        <w:pStyle w:val="Content"/>
        <w:spacing w:after="120"/>
        <w:rPr>
          <w:sz w:val="20"/>
          <w:szCs w:val="20"/>
        </w:rPr>
      </w:pPr>
      <w:r w:rsidRPr="008B0F78">
        <w:rPr>
          <w:sz w:val="20"/>
          <w:szCs w:val="20"/>
        </w:rPr>
        <w:t xml:space="preserve">Where an applicant has requested a variation from a recommended separation distance, it is the responsibility of the applicant as the ‘agent of change’ </w:t>
      </w:r>
      <w:r w:rsidRPr="008B0F78">
        <w:rPr>
          <w:bCs/>
          <w:sz w:val="20"/>
          <w:szCs w:val="20"/>
        </w:rPr>
        <w:t xml:space="preserve">to demonstrate to the </w:t>
      </w:r>
      <w:r w:rsidR="00DA1062">
        <w:rPr>
          <w:bCs/>
          <w:sz w:val="20"/>
          <w:szCs w:val="20"/>
        </w:rPr>
        <w:t>responsible</w:t>
      </w:r>
      <w:r w:rsidR="00DA1062" w:rsidRPr="008B0F78">
        <w:rPr>
          <w:bCs/>
          <w:sz w:val="20"/>
          <w:szCs w:val="20"/>
        </w:rPr>
        <w:t xml:space="preserve"> </w:t>
      </w:r>
      <w:r w:rsidRPr="008B0F78">
        <w:rPr>
          <w:bCs/>
          <w:sz w:val="20"/>
          <w:szCs w:val="20"/>
        </w:rPr>
        <w:t>authority that the variation is appropriate.</w:t>
      </w:r>
      <w:r w:rsidRPr="008B0F78">
        <w:rPr>
          <w:sz w:val="20"/>
          <w:szCs w:val="20"/>
        </w:rPr>
        <w:t xml:space="preserve"> </w:t>
      </w:r>
    </w:p>
    <w:p w14:paraId="5C77078B" w14:textId="33A6B22F" w:rsidR="009C1E50" w:rsidRPr="00FB1EA0" w:rsidRDefault="007D72AD" w:rsidP="00F74F25">
      <w:pPr>
        <w:pStyle w:val="Content"/>
        <w:spacing w:before="240" w:after="120"/>
        <w:rPr>
          <w:rStyle w:val="Bluehighlight"/>
          <w:sz w:val="20"/>
          <w:szCs w:val="20"/>
        </w:rPr>
      </w:pPr>
      <w:r>
        <w:rPr>
          <w:rStyle w:val="Bluehighlight"/>
          <w:sz w:val="20"/>
          <w:szCs w:val="20"/>
        </w:rPr>
        <w:t xml:space="preserve">EPA Publication 1588 – </w:t>
      </w:r>
      <w:r w:rsidR="009C1E50" w:rsidRPr="00FB1EA0">
        <w:rPr>
          <w:rStyle w:val="Bluehighlight"/>
          <w:sz w:val="20"/>
          <w:szCs w:val="20"/>
        </w:rPr>
        <w:t xml:space="preserve">Designing, constructing, and operating composting </w:t>
      </w:r>
      <w:proofErr w:type="gramStart"/>
      <w:r w:rsidR="009C1E50" w:rsidRPr="00FB1EA0">
        <w:rPr>
          <w:rStyle w:val="Bluehighlight"/>
          <w:sz w:val="20"/>
          <w:szCs w:val="20"/>
        </w:rPr>
        <w:t>facilities</w:t>
      </w:r>
      <w:proofErr w:type="gramEnd"/>
      <w:r w:rsidR="009C1E50" w:rsidRPr="00FB1EA0">
        <w:rPr>
          <w:rStyle w:val="Bluehighlight"/>
          <w:sz w:val="20"/>
          <w:szCs w:val="20"/>
        </w:rPr>
        <w:t xml:space="preserve"> </w:t>
      </w:r>
    </w:p>
    <w:p w14:paraId="5D694BEA" w14:textId="00F504F2" w:rsidR="009C1E50" w:rsidRPr="008B0F78" w:rsidRDefault="00EB607E" w:rsidP="009C1E50">
      <w:pPr>
        <w:pStyle w:val="Content"/>
        <w:spacing w:after="120"/>
        <w:rPr>
          <w:sz w:val="20"/>
          <w:szCs w:val="20"/>
        </w:rPr>
      </w:pPr>
      <w:r>
        <w:rPr>
          <w:sz w:val="20"/>
          <w:szCs w:val="20"/>
        </w:rPr>
        <w:t>L</w:t>
      </w:r>
      <w:r w:rsidR="009C1E50" w:rsidRPr="008B0F78">
        <w:rPr>
          <w:sz w:val="20"/>
          <w:szCs w:val="20"/>
        </w:rPr>
        <w:t>ocation and siting information, and details on how to calculate an appropriate separation distance for composting facilities is provided in</w:t>
      </w:r>
      <w:r w:rsidR="007D72AD">
        <w:rPr>
          <w:sz w:val="20"/>
          <w:szCs w:val="20"/>
        </w:rPr>
        <w:t xml:space="preserve"> EPA </w:t>
      </w:r>
      <w:r w:rsidR="007C415D">
        <w:rPr>
          <w:sz w:val="20"/>
          <w:szCs w:val="20"/>
        </w:rPr>
        <w:t>p</w:t>
      </w:r>
      <w:r w:rsidR="007D72AD">
        <w:rPr>
          <w:sz w:val="20"/>
          <w:szCs w:val="20"/>
        </w:rPr>
        <w:t>ublication 1588</w:t>
      </w:r>
      <w:r w:rsidR="009C1E50" w:rsidRPr="008B0F78">
        <w:rPr>
          <w:sz w:val="20"/>
          <w:szCs w:val="20"/>
        </w:rPr>
        <w:t>.</w:t>
      </w:r>
    </w:p>
    <w:p w14:paraId="3ADC4A79" w14:textId="038D6E6F" w:rsidR="0029288C" w:rsidRPr="008B0F78" w:rsidRDefault="009C1E50" w:rsidP="0029288C">
      <w:pPr>
        <w:pStyle w:val="Content"/>
        <w:spacing w:after="240"/>
        <w:rPr>
          <w:sz w:val="20"/>
          <w:szCs w:val="20"/>
        </w:rPr>
      </w:pPr>
      <w:r w:rsidRPr="008B0F78">
        <w:rPr>
          <w:sz w:val="20"/>
          <w:szCs w:val="20"/>
        </w:rPr>
        <w:t xml:space="preserve">Recommended separation distances are dependent on a range of factors including feedstock, process design and site capacity. In calculating the separation distance, responsible authorities are encouraged to seek information on feedstock, process design and site capacity, if not included in the application documents. EPA may require an odour assessment, which may include operational and field odour assessment covering all aspects of the process as well as the pathways for odour dispersion. </w:t>
      </w:r>
    </w:p>
    <w:p w14:paraId="43EFEFEF" w14:textId="60AB4E0B" w:rsidR="0029288C" w:rsidRDefault="0029288C" w:rsidP="0029288C">
      <w:pPr>
        <w:pStyle w:val="Heading2"/>
      </w:pPr>
      <w:bookmarkStart w:id="14" w:name="_Toc86177062"/>
      <w:bookmarkStart w:id="15" w:name="_Toc132815895"/>
      <w:r>
        <w:lastRenderedPageBreak/>
        <w:t>What threshold distances apply to composting facilities?</w:t>
      </w:r>
      <w:bookmarkEnd w:id="14"/>
      <w:bookmarkEnd w:id="15"/>
    </w:p>
    <w:p w14:paraId="75202668" w14:textId="77777777" w:rsidR="0040068E" w:rsidRPr="00FB1EA0" w:rsidRDefault="0040068E" w:rsidP="0040068E">
      <w:pPr>
        <w:pStyle w:val="Content"/>
        <w:spacing w:after="120"/>
        <w:rPr>
          <w:rStyle w:val="Bluehighlight"/>
          <w:sz w:val="20"/>
          <w:szCs w:val="20"/>
        </w:rPr>
      </w:pPr>
      <w:r w:rsidRPr="00FB1EA0">
        <w:rPr>
          <w:rStyle w:val="Bluehighlight"/>
          <w:sz w:val="20"/>
          <w:szCs w:val="20"/>
        </w:rPr>
        <w:t xml:space="preserve">Clause 53.10 - Uses with adverse amenity </w:t>
      </w:r>
      <w:proofErr w:type="gramStart"/>
      <w:r w:rsidRPr="00FB1EA0">
        <w:rPr>
          <w:rStyle w:val="Bluehighlight"/>
          <w:sz w:val="20"/>
          <w:szCs w:val="20"/>
        </w:rPr>
        <w:t>potential</w:t>
      </w:r>
      <w:proofErr w:type="gramEnd"/>
    </w:p>
    <w:p w14:paraId="6D6E5BF7" w14:textId="77777777" w:rsidR="0040068E" w:rsidRPr="008B0F78" w:rsidRDefault="0040068E" w:rsidP="0040068E">
      <w:pPr>
        <w:pStyle w:val="Content"/>
        <w:spacing w:after="120"/>
        <w:rPr>
          <w:b/>
          <w:color w:val="000000"/>
          <w:sz w:val="20"/>
          <w:szCs w:val="20"/>
        </w:rPr>
      </w:pPr>
      <w:r w:rsidRPr="008B0F78">
        <w:rPr>
          <w:color w:val="000000"/>
          <w:sz w:val="20"/>
          <w:szCs w:val="20"/>
        </w:rPr>
        <w:t>Clause 53.10 defines those types of industries, which if not appropriately designed and located, may cause offence or unacceptable risk to the surrounding area.</w:t>
      </w:r>
    </w:p>
    <w:p w14:paraId="60F93490" w14:textId="63D23D69" w:rsidR="00C91FF3" w:rsidRPr="008B0F78" w:rsidRDefault="0040068E" w:rsidP="008A17E8">
      <w:pPr>
        <w:rPr>
          <w:szCs w:val="20"/>
        </w:rPr>
      </w:pPr>
      <w:r w:rsidRPr="008B0F78">
        <w:rPr>
          <w:szCs w:val="20"/>
        </w:rPr>
        <w:t>Composting is listed under ‘Waste, recycling and Resource Recovery’ with no threshold distance specified. As such, Clause 66.02</w:t>
      </w:r>
      <w:r w:rsidR="00FD1F97">
        <w:rPr>
          <w:szCs w:val="20"/>
        </w:rPr>
        <w:t>-</w:t>
      </w:r>
      <w:r w:rsidRPr="008B0F78">
        <w:rPr>
          <w:szCs w:val="20"/>
        </w:rPr>
        <w:t>7 of the VPP notes that EPA is a ‘determining’ referral authority for applications that seek to use land for industry or warehouse for a purpose listed with no separation distance specified in the table to Clause 53.10-1, Threshold Distance.</w:t>
      </w:r>
    </w:p>
    <w:p w14:paraId="523F6ED2" w14:textId="4DEB90CC" w:rsidR="00594774" w:rsidRPr="00594774" w:rsidRDefault="002F34D0" w:rsidP="00BD2D45">
      <w:pPr>
        <w:pStyle w:val="Heading1"/>
      </w:pPr>
      <w:bookmarkStart w:id="16" w:name="_Toc132815896"/>
      <w:r>
        <w:t>Environmental risk and management controls</w:t>
      </w:r>
      <w:bookmarkEnd w:id="16"/>
    </w:p>
    <w:p w14:paraId="5639DC60" w14:textId="4CDD7211" w:rsidR="00FF1B91" w:rsidRPr="008B0F78" w:rsidRDefault="00FF1B91" w:rsidP="00FF1B91">
      <w:pPr>
        <w:rPr>
          <w:rFonts w:eastAsia="Times New Roman" w:cs="Arial"/>
          <w:color w:val="000000"/>
          <w:szCs w:val="20"/>
          <w:lang w:eastAsia="en-AU"/>
        </w:rPr>
      </w:pPr>
      <w:r w:rsidRPr="008B0F78">
        <w:rPr>
          <w:rFonts w:eastAsia="Times New Roman" w:cs="Arial"/>
          <w:color w:val="000000"/>
          <w:szCs w:val="20"/>
          <w:lang w:eastAsia="en-AU"/>
        </w:rPr>
        <w:t xml:space="preserve">Appropriate separation distances and siting of facilities do not eliminate the need for effective source emission control. EPA publication 1588 provides </w:t>
      </w:r>
      <w:r w:rsidR="00EB607E">
        <w:rPr>
          <w:rFonts w:eastAsia="Times New Roman" w:cs="Arial"/>
          <w:color w:val="000000"/>
          <w:szCs w:val="20"/>
          <w:lang w:eastAsia="en-AU"/>
        </w:rPr>
        <w:t>further details</w:t>
      </w:r>
      <w:r w:rsidRPr="008B0F78">
        <w:rPr>
          <w:rFonts w:eastAsia="Times New Roman" w:cs="Arial"/>
          <w:color w:val="000000"/>
          <w:szCs w:val="20"/>
          <w:lang w:eastAsia="en-AU"/>
        </w:rPr>
        <w:t xml:space="preserve"> </w:t>
      </w:r>
      <w:r w:rsidR="00EB607E">
        <w:rPr>
          <w:rFonts w:eastAsia="Times New Roman" w:cs="Arial"/>
          <w:color w:val="000000"/>
          <w:szCs w:val="20"/>
          <w:lang w:eastAsia="en-AU"/>
        </w:rPr>
        <w:t>regarding</w:t>
      </w:r>
      <w:r w:rsidRPr="008B0F78">
        <w:rPr>
          <w:rFonts w:eastAsia="Times New Roman" w:cs="Arial"/>
          <w:color w:val="000000"/>
          <w:szCs w:val="20"/>
          <w:lang w:eastAsia="en-AU"/>
        </w:rPr>
        <w:t xml:space="preserve"> environmental risks, an environmental risk management approach and </w:t>
      </w:r>
      <w:r w:rsidR="00A42E60">
        <w:rPr>
          <w:rFonts w:eastAsia="Times New Roman" w:cs="Arial"/>
          <w:color w:val="000000"/>
          <w:szCs w:val="20"/>
          <w:lang w:eastAsia="en-AU"/>
        </w:rPr>
        <w:t xml:space="preserve">further guidance for </w:t>
      </w:r>
      <w:r w:rsidRPr="008B0F78">
        <w:rPr>
          <w:rFonts w:eastAsia="Times New Roman" w:cs="Arial"/>
          <w:color w:val="000000"/>
          <w:szCs w:val="20"/>
          <w:lang w:eastAsia="en-AU"/>
        </w:rPr>
        <w:t>control measures for applicants and operators to incorporate into the design and operation of their facility.</w:t>
      </w:r>
    </w:p>
    <w:p w14:paraId="479B17E4" w14:textId="0405F62C" w:rsidR="0060406C" w:rsidRPr="008B0F78" w:rsidRDefault="00FF1B91" w:rsidP="00FF1B91">
      <w:pPr>
        <w:rPr>
          <w:rFonts w:eastAsia="Times New Roman" w:cs="Arial"/>
          <w:color w:val="000000"/>
          <w:szCs w:val="20"/>
          <w:lang w:eastAsia="en-AU"/>
        </w:rPr>
      </w:pPr>
      <w:r w:rsidRPr="008B0F78">
        <w:rPr>
          <w:rFonts w:eastAsia="Times New Roman" w:cs="Arial"/>
          <w:color w:val="000000"/>
          <w:szCs w:val="20"/>
          <w:lang w:eastAsia="en-AU"/>
        </w:rPr>
        <w:t>Proposals for composting facilities should address these environmental and amenity risks and demonstrate the relevant control measures in the planning permit application to prevent harm to human health and the environment, comply with legal obligations, and meet community expectations.</w:t>
      </w:r>
    </w:p>
    <w:p w14:paraId="6F029DE5" w14:textId="26060603" w:rsidR="00FF1B91" w:rsidRDefault="00FF1B91" w:rsidP="00FF1B91">
      <w:pPr>
        <w:pStyle w:val="Heading1"/>
      </w:pPr>
      <w:bookmarkStart w:id="17" w:name="_Toc132815897"/>
      <w:r>
        <w:t>EPA advice and support</w:t>
      </w:r>
      <w:bookmarkEnd w:id="17"/>
    </w:p>
    <w:p w14:paraId="5D8137CE" w14:textId="520BFED3" w:rsidR="007B4915" w:rsidRPr="008B0F78" w:rsidRDefault="007B4915" w:rsidP="007B4915">
      <w:pPr>
        <w:pStyle w:val="BodyText100000000000"/>
        <w:rPr>
          <w:rFonts w:asciiTheme="minorHAnsi" w:hAnsiTheme="minorHAnsi"/>
          <w:sz w:val="20"/>
          <w:szCs w:val="20"/>
        </w:rPr>
      </w:pPr>
      <w:r w:rsidRPr="008B0F78">
        <w:rPr>
          <w:rFonts w:asciiTheme="minorHAnsi" w:hAnsiTheme="minorHAnsi"/>
          <w:sz w:val="20"/>
          <w:szCs w:val="20"/>
        </w:rPr>
        <w:t>EPA provides environmental expertise to assist planning and responsible authorities in understanding environmental risks associated with certain planning and development decisions. EPA can help prevent risk to human health and the environment and improve the quality of land use and development decisions by:</w:t>
      </w:r>
    </w:p>
    <w:p w14:paraId="4146CDD3" w14:textId="77777777" w:rsidR="007B4915" w:rsidRPr="008B0F78" w:rsidRDefault="007B4915" w:rsidP="00B73AC3">
      <w:pPr>
        <w:pStyle w:val="Bodybullets"/>
        <w:numPr>
          <w:ilvl w:val="0"/>
          <w:numId w:val="17"/>
        </w:numPr>
        <w:spacing w:line="240" w:lineRule="auto"/>
        <w:rPr>
          <w:rFonts w:asciiTheme="minorHAnsi" w:hAnsiTheme="minorHAnsi"/>
          <w:sz w:val="20"/>
          <w:szCs w:val="20"/>
        </w:rPr>
      </w:pPr>
      <w:r w:rsidRPr="008B0F78">
        <w:rPr>
          <w:rFonts w:asciiTheme="minorHAnsi" w:hAnsiTheme="minorHAnsi"/>
          <w:sz w:val="20"/>
          <w:szCs w:val="20"/>
        </w:rPr>
        <w:t xml:space="preserve">highlighting significant environmental and human health risks or impacts likely to occur from the proposed use or </w:t>
      </w:r>
      <w:proofErr w:type="gramStart"/>
      <w:r w:rsidRPr="008B0F78">
        <w:rPr>
          <w:rFonts w:asciiTheme="minorHAnsi" w:hAnsiTheme="minorHAnsi"/>
          <w:sz w:val="20"/>
          <w:szCs w:val="20"/>
        </w:rPr>
        <w:t>development</w:t>
      </w:r>
      <w:proofErr w:type="gramEnd"/>
    </w:p>
    <w:p w14:paraId="5452F862" w14:textId="77777777" w:rsidR="007B4915" w:rsidRPr="008B0F78" w:rsidRDefault="007B4915" w:rsidP="00B73AC3">
      <w:pPr>
        <w:pStyle w:val="Bodybullets"/>
        <w:numPr>
          <w:ilvl w:val="0"/>
          <w:numId w:val="17"/>
        </w:numPr>
        <w:spacing w:line="240" w:lineRule="auto"/>
        <w:rPr>
          <w:rFonts w:asciiTheme="minorHAnsi" w:hAnsiTheme="minorHAnsi"/>
          <w:sz w:val="20"/>
          <w:szCs w:val="20"/>
        </w:rPr>
      </w:pPr>
      <w:r w:rsidRPr="008B0F78">
        <w:rPr>
          <w:rFonts w:asciiTheme="minorHAnsi" w:hAnsiTheme="minorHAnsi"/>
          <w:sz w:val="20"/>
          <w:szCs w:val="20"/>
        </w:rPr>
        <w:t xml:space="preserve">providing technical advice to support responsible authorities to eliminate or otherwise reduce environmental </w:t>
      </w:r>
      <w:proofErr w:type="gramStart"/>
      <w:r w:rsidRPr="008B0F78">
        <w:rPr>
          <w:rFonts w:asciiTheme="minorHAnsi" w:hAnsiTheme="minorHAnsi"/>
          <w:sz w:val="20"/>
          <w:szCs w:val="20"/>
        </w:rPr>
        <w:t>risks</w:t>
      </w:r>
      <w:proofErr w:type="gramEnd"/>
    </w:p>
    <w:p w14:paraId="0E0FB48D" w14:textId="77777777" w:rsidR="007B4915" w:rsidRPr="008B0F78" w:rsidRDefault="007B4915" w:rsidP="00B73AC3">
      <w:pPr>
        <w:pStyle w:val="Bodybullets"/>
        <w:numPr>
          <w:ilvl w:val="0"/>
          <w:numId w:val="17"/>
        </w:numPr>
        <w:spacing w:line="240" w:lineRule="auto"/>
        <w:rPr>
          <w:rFonts w:asciiTheme="minorHAnsi" w:hAnsiTheme="minorHAnsi"/>
          <w:sz w:val="20"/>
          <w:szCs w:val="20"/>
        </w:rPr>
      </w:pPr>
      <w:r w:rsidRPr="008B0F78">
        <w:rPr>
          <w:rFonts w:asciiTheme="minorHAnsi" w:hAnsiTheme="minorHAnsi"/>
          <w:sz w:val="20"/>
          <w:szCs w:val="20"/>
        </w:rPr>
        <w:t xml:space="preserve">providing information and guidance related to management techniques for environmental and human health </w:t>
      </w:r>
      <w:proofErr w:type="gramStart"/>
      <w:r w:rsidRPr="008B0F78">
        <w:rPr>
          <w:rFonts w:asciiTheme="minorHAnsi" w:hAnsiTheme="minorHAnsi"/>
          <w:sz w:val="20"/>
          <w:szCs w:val="20"/>
        </w:rPr>
        <w:t>protection</w:t>
      </w:r>
      <w:proofErr w:type="gramEnd"/>
    </w:p>
    <w:p w14:paraId="0B8E3CC0" w14:textId="77777777" w:rsidR="007B4915" w:rsidRPr="008B0F78" w:rsidRDefault="007B4915" w:rsidP="00B73AC3">
      <w:pPr>
        <w:pStyle w:val="Bodybullets"/>
        <w:numPr>
          <w:ilvl w:val="0"/>
          <w:numId w:val="17"/>
        </w:numPr>
        <w:rPr>
          <w:sz w:val="20"/>
          <w:szCs w:val="20"/>
        </w:rPr>
      </w:pPr>
      <w:r w:rsidRPr="008B0F78">
        <w:rPr>
          <w:rFonts w:asciiTheme="minorHAnsi" w:hAnsiTheme="minorHAnsi"/>
          <w:sz w:val="20"/>
          <w:szCs w:val="20"/>
        </w:rPr>
        <w:t xml:space="preserve">recommending interventions, such as planning permit conditions, where appropriate. </w:t>
      </w:r>
    </w:p>
    <w:p w14:paraId="6ABD35B7" w14:textId="32492564" w:rsidR="007B4915" w:rsidRPr="00F766D6" w:rsidRDefault="007B4915" w:rsidP="004869CE">
      <w:pPr>
        <w:pStyle w:val="Heading2"/>
        <w:spacing w:before="240"/>
      </w:pPr>
      <w:bookmarkStart w:id="18" w:name="_Toc132815898"/>
      <w:r w:rsidRPr="00F766D6">
        <w:t>Environment Protection Act 2017</w:t>
      </w:r>
      <w:bookmarkStart w:id="19" w:name="_Hlk18071121"/>
      <w:bookmarkEnd w:id="18"/>
    </w:p>
    <w:p w14:paraId="77C28E82" w14:textId="6749FE81" w:rsidR="007B4915" w:rsidRPr="008B0F78" w:rsidRDefault="007B4915" w:rsidP="007B4915">
      <w:pPr>
        <w:pStyle w:val="Bodybullets"/>
        <w:numPr>
          <w:ilvl w:val="0"/>
          <w:numId w:val="0"/>
        </w:numPr>
        <w:rPr>
          <w:rFonts w:asciiTheme="minorHAnsi" w:hAnsiTheme="minorHAnsi"/>
          <w:color w:val="auto"/>
          <w:sz w:val="20"/>
          <w:szCs w:val="20"/>
        </w:rPr>
      </w:pPr>
      <w:r w:rsidRPr="008B0F78">
        <w:rPr>
          <w:rFonts w:asciiTheme="minorHAnsi" w:hAnsiTheme="minorHAnsi"/>
          <w:color w:val="auto"/>
          <w:sz w:val="20"/>
          <w:szCs w:val="20"/>
        </w:rPr>
        <w:t xml:space="preserve">The </w:t>
      </w:r>
      <w:r w:rsidRPr="008B0F78">
        <w:rPr>
          <w:rFonts w:asciiTheme="minorHAnsi" w:hAnsiTheme="minorHAnsi"/>
          <w:i/>
          <w:iCs/>
          <w:color w:val="auto"/>
          <w:sz w:val="20"/>
          <w:szCs w:val="20"/>
        </w:rPr>
        <w:t>Environment Protection Act 2017</w:t>
      </w:r>
      <w:r w:rsidRPr="008B0F78">
        <w:rPr>
          <w:rFonts w:asciiTheme="minorHAnsi" w:hAnsiTheme="minorHAnsi"/>
          <w:color w:val="auto"/>
          <w:sz w:val="20"/>
          <w:szCs w:val="20"/>
        </w:rPr>
        <w:t xml:space="preserve"> (EP Act) and related sub-legislative instruments came into effect on 1 July 2021 and sets the required approach for environmental management in Victoria. The focus is on preventing pollution impacts rather than managing those impacts after they have occurred. The cornerstone of the </w:t>
      </w:r>
      <w:r w:rsidR="00A458A7">
        <w:rPr>
          <w:rFonts w:asciiTheme="minorHAnsi" w:hAnsiTheme="minorHAnsi"/>
          <w:color w:val="auto"/>
          <w:sz w:val="20"/>
          <w:szCs w:val="20"/>
        </w:rPr>
        <w:t xml:space="preserve">EP </w:t>
      </w:r>
      <w:r w:rsidRPr="008B0F78">
        <w:rPr>
          <w:rFonts w:asciiTheme="minorHAnsi" w:hAnsiTheme="minorHAnsi"/>
          <w:color w:val="auto"/>
          <w:sz w:val="20"/>
          <w:szCs w:val="20"/>
        </w:rPr>
        <w:t>Act is the general environmental duty (GED), which requires Victorians to understand and minimise their risks of harm to human health and the environment, from pollution and waste.</w:t>
      </w:r>
    </w:p>
    <w:p w14:paraId="7DE21A0B" w14:textId="77777777" w:rsidR="007B4915" w:rsidRPr="008B0F78" w:rsidRDefault="007B4915" w:rsidP="007B4915">
      <w:pPr>
        <w:pStyle w:val="Bodybullets"/>
        <w:numPr>
          <w:ilvl w:val="0"/>
          <w:numId w:val="0"/>
        </w:numPr>
        <w:rPr>
          <w:rFonts w:asciiTheme="minorHAnsi" w:hAnsiTheme="minorHAnsi"/>
          <w:color w:val="auto"/>
          <w:sz w:val="20"/>
          <w:szCs w:val="20"/>
        </w:rPr>
      </w:pPr>
      <w:r w:rsidRPr="008B0F78">
        <w:rPr>
          <w:rFonts w:asciiTheme="minorHAnsi" w:hAnsiTheme="minorHAnsi"/>
          <w:color w:val="auto"/>
          <w:sz w:val="20"/>
          <w:szCs w:val="20"/>
        </w:rPr>
        <w:t>Under the GED, "</w:t>
      </w:r>
      <w:r w:rsidRPr="008B0F78">
        <w:rPr>
          <w:rFonts w:asciiTheme="minorHAnsi" w:hAnsiTheme="minorHAnsi"/>
          <w:i/>
          <w:iCs/>
          <w:color w:val="auto"/>
          <w:sz w:val="20"/>
          <w:szCs w:val="20"/>
        </w:rPr>
        <w:t xml:space="preserve">a person who is engaging in an activity that may give rise to risks of harm to human health or the environment from pollution or waste </w:t>
      </w:r>
      <w:r w:rsidRPr="008B0F78">
        <w:rPr>
          <w:rFonts w:asciiTheme="minorHAnsi" w:hAnsiTheme="minorHAnsi"/>
          <w:i/>
          <w:iCs/>
          <w:color w:val="auto"/>
          <w:sz w:val="20"/>
          <w:szCs w:val="20"/>
          <w:u w:val="single"/>
        </w:rPr>
        <w:t>must</w:t>
      </w:r>
      <w:r w:rsidRPr="008B0F78">
        <w:rPr>
          <w:rFonts w:asciiTheme="minorHAnsi" w:hAnsiTheme="minorHAnsi"/>
          <w:i/>
          <w:iCs/>
          <w:color w:val="auto"/>
          <w:sz w:val="20"/>
          <w:szCs w:val="20"/>
        </w:rPr>
        <w:t xml:space="preserve"> minimise those risks, so far as reasonably </w:t>
      </w:r>
      <w:r w:rsidRPr="008B0F78">
        <w:rPr>
          <w:rFonts w:asciiTheme="minorHAnsi" w:hAnsiTheme="minorHAnsi"/>
          <w:i/>
          <w:iCs/>
          <w:color w:val="auto"/>
          <w:sz w:val="20"/>
          <w:szCs w:val="20"/>
        </w:rPr>
        <w:lastRenderedPageBreak/>
        <w:t>practicable</w:t>
      </w:r>
      <w:r w:rsidRPr="008B0F78">
        <w:rPr>
          <w:rFonts w:asciiTheme="minorHAnsi" w:hAnsiTheme="minorHAnsi"/>
          <w:color w:val="auto"/>
          <w:sz w:val="20"/>
          <w:szCs w:val="20"/>
        </w:rPr>
        <w:t xml:space="preserve">". Reasonably practicable means implementing controls that are proportionate to the risk, particularly in the design stage of a new development or when updating an existing development. </w:t>
      </w:r>
    </w:p>
    <w:p w14:paraId="660E0BE8" w14:textId="77777777" w:rsidR="007B4915" w:rsidRPr="008B0F78" w:rsidRDefault="007B4915" w:rsidP="007B4915">
      <w:pPr>
        <w:pStyle w:val="Bodybullets"/>
        <w:numPr>
          <w:ilvl w:val="0"/>
          <w:numId w:val="0"/>
        </w:numPr>
        <w:rPr>
          <w:rFonts w:asciiTheme="minorHAnsi" w:hAnsiTheme="minorHAnsi"/>
          <w:color w:val="auto"/>
          <w:sz w:val="20"/>
          <w:szCs w:val="20"/>
        </w:rPr>
      </w:pPr>
      <w:r w:rsidRPr="008B0F78">
        <w:rPr>
          <w:rFonts w:asciiTheme="minorHAnsi" w:hAnsiTheme="minorHAnsi"/>
          <w:color w:val="auto"/>
          <w:sz w:val="20"/>
          <w:szCs w:val="20"/>
        </w:rPr>
        <w:t>The action to minimise a risk is ‘reasonably practicable’ if:</w:t>
      </w:r>
    </w:p>
    <w:p w14:paraId="43EBC37C" w14:textId="77777777" w:rsidR="007B4915" w:rsidRPr="008B0F78" w:rsidRDefault="007B4915" w:rsidP="009F2473">
      <w:pPr>
        <w:pStyle w:val="Bodybullets"/>
        <w:numPr>
          <w:ilvl w:val="0"/>
          <w:numId w:val="13"/>
        </w:numPr>
        <w:rPr>
          <w:rFonts w:asciiTheme="minorHAnsi" w:hAnsiTheme="minorHAnsi"/>
          <w:color w:val="auto"/>
          <w:sz w:val="20"/>
          <w:szCs w:val="20"/>
        </w:rPr>
      </w:pPr>
      <w:r w:rsidRPr="008B0F78">
        <w:rPr>
          <w:rFonts w:asciiTheme="minorHAnsi" w:hAnsiTheme="minorHAnsi"/>
          <w:color w:val="auto"/>
          <w:sz w:val="20"/>
          <w:szCs w:val="20"/>
        </w:rPr>
        <w:t>it is generally adopted within an industry or should be adopted, based on what is known, or has been experienced in the past</w:t>
      </w:r>
    </w:p>
    <w:p w14:paraId="46B73DB8" w14:textId="77777777" w:rsidR="007B4915" w:rsidRPr="008B0F78" w:rsidRDefault="007B4915" w:rsidP="009F2473">
      <w:pPr>
        <w:pStyle w:val="Bodybullets"/>
        <w:numPr>
          <w:ilvl w:val="0"/>
          <w:numId w:val="13"/>
        </w:numPr>
        <w:rPr>
          <w:rFonts w:asciiTheme="minorHAnsi" w:hAnsiTheme="minorHAnsi"/>
          <w:color w:val="auto"/>
          <w:sz w:val="20"/>
          <w:szCs w:val="20"/>
        </w:rPr>
      </w:pPr>
      <w:r w:rsidRPr="008B0F78">
        <w:rPr>
          <w:rFonts w:asciiTheme="minorHAnsi" w:hAnsiTheme="minorHAnsi"/>
          <w:color w:val="auto"/>
          <w:sz w:val="20"/>
          <w:szCs w:val="20"/>
        </w:rPr>
        <w:t>the actions and measures undertaken are suitable, available and the cost is proportionate to the risk.</w:t>
      </w:r>
    </w:p>
    <w:p w14:paraId="7EC7953B" w14:textId="77777777" w:rsidR="007B4915" w:rsidRPr="008B0F78" w:rsidRDefault="007B4915" w:rsidP="007B4915">
      <w:pPr>
        <w:pStyle w:val="Bodybullets"/>
        <w:numPr>
          <w:ilvl w:val="0"/>
          <w:numId w:val="0"/>
        </w:numPr>
        <w:rPr>
          <w:rFonts w:asciiTheme="minorHAnsi" w:hAnsiTheme="minorHAnsi"/>
          <w:b/>
          <w:color w:val="auto"/>
          <w:sz w:val="20"/>
          <w:szCs w:val="20"/>
        </w:rPr>
      </w:pPr>
      <w:r w:rsidRPr="008B0F78">
        <w:rPr>
          <w:rFonts w:asciiTheme="minorHAnsi" w:hAnsiTheme="minorHAnsi"/>
          <w:color w:val="auto"/>
          <w:sz w:val="20"/>
          <w:szCs w:val="20"/>
        </w:rPr>
        <w:t xml:space="preserve">More information on how to comply with the GED is available in </w:t>
      </w:r>
      <w:r w:rsidRPr="008B0F78">
        <w:rPr>
          <w:rFonts w:asciiTheme="minorHAnsi" w:hAnsiTheme="minorHAnsi"/>
          <w:i/>
          <w:iCs/>
          <w:color w:val="auto"/>
          <w:sz w:val="20"/>
          <w:szCs w:val="20"/>
        </w:rPr>
        <w:t>Industry guidance:</w:t>
      </w:r>
      <w:r w:rsidRPr="008B0F78">
        <w:rPr>
          <w:rFonts w:asciiTheme="minorHAnsi" w:hAnsiTheme="minorHAnsi"/>
          <w:color w:val="auto"/>
          <w:sz w:val="20"/>
          <w:szCs w:val="20"/>
        </w:rPr>
        <w:t xml:space="preserve"> </w:t>
      </w:r>
      <w:r w:rsidRPr="008B0F78">
        <w:rPr>
          <w:rFonts w:asciiTheme="minorHAnsi" w:hAnsiTheme="minorHAnsi"/>
          <w:i/>
          <w:iCs/>
          <w:color w:val="auto"/>
          <w:sz w:val="20"/>
          <w:szCs w:val="20"/>
        </w:rPr>
        <w:t>Supporting you to comply with the general environmental duty</w:t>
      </w:r>
      <w:r w:rsidRPr="008B0F78">
        <w:rPr>
          <w:rFonts w:asciiTheme="minorHAnsi" w:hAnsiTheme="minorHAnsi"/>
          <w:color w:val="auto"/>
          <w:sz w:val="20"/>
          <w:szCs w:val="20"/>
        </w:rPr>
        <w:t xml:space="preserve"> (EPA publication 1741).</w:t>
      </w:r>
    </w:p>
    <w:p w14:paraId="49B4ED06" w14:textId="3A37DA47" w:rsidR="007B4915" w:rsidRPr="00F766D6" w:rsidRDefault="007B4915" w:rsidP="004869CE">
      <w:pPr>
        <w:pStyle w:val="Heading2"/>
        <w:spacing w:before="240"/>
      </w:pPr>
      <w:bookmarkStart w:id="20" w:name="_Toc132815899"/>
      <w:r w:rsidRPr="00F766D6">
        <w:t>Environment Reference Standard</w:t>
      </w:r>
      <w:bookmarkEnd w:id="20"/>
    </w:p>
    <w:p w14:paraId="3CF5CAEF" w14:textId="77777777" w:rsidR="007B4915" w:rsidRPr="008B0F78" w:rsidRDefault="007B4915" w:rsidP="007B4915">
      <w:pPr>
        <w:pStyle w:val="BodyPlanning"/>
        <w:rPr>
          <w:rFonts w:asciiTheme="minorHAnsi" w:hAnsiTheme="minorHAnsi"/>
          <w:color w:val="auto"/>
          <w:sz w:val="20"/>
          <w:szCs w:val="20"/>
        </w:rPr>
      </w:pPr>
      <w:r w:rsidRPr="008B0F78">
        <w:rPr>
          <w:rFonts w:asciiTheme="minorHAnsi" w:hAnsiTheme="minorHAnsi"/>
          <w:color w:val="auto"/>
          <w:sz w:val="20"/>
          <w:szCs w:val="20"/>
        </w:rPr>
        <w:t>The Environment Reference Standard (ERS) is a subordinate instrument under the EP Act that sets out the environmental values that are sought to be achieved or maintained in Victoria. Environmental values describe a use, attribute, or function of the environment that Victorians value. As reference standards, environmental values can be identified in relation to objectives for supporting different uses of the environment and through indicators that can be measured to determine whether those objectives are being met.</w:t>
      </w:r>
    </w:p>
    <w:p w14:paraId="3C76FECD" w14:textId="77777777" w:rsidR="007B4915" w:rsidRPr="008B0F78" w:rsidRDefault="007B4915" w:rsidP="007B4915">
      <w:pPr>
        <w:pStyle w:val="BodyPlanning"/>
        <w:rPr>
          <w:rFonts w:asciiTheme="minorHAnsi" w:hAnsiTheme="minorHAnsi"/>
          <w:color w:val="auto"/>
          <w:sz w:val="20"/>
          <w:szCs w:val="20"/>
        </w:rPr>
      </w:pPr>
      <w:r w:rsidRPr="008B0F78">
        <w:rPr>
          <w:rFonts w:asciiTheme="minorHAnsi" w:hAnsiTheme="minorHAnsi"/>
          <w:color w:val="auto"/>
          <w:sz w:val="20"/>
          <w:szCs w:val="20"/>
        </w:rPr>
        <w:t>The ERS contains environmental values, indicators, and objectives for:</w:t>
      </w:r>
    </w:p>
    <w:p w14:paraId="3C19DF5B" w14:textId="77777777" w:rsidR="007B4915" w:rsidRPr="008B0F78" w:rsidRDefault="007B4915" w:rsidP="009F2473">
      <w:pPr>
        <w:pStyle w:val="BodyPlanning"/>
        <w:numPr>
          <w:ilvl w:val="0"/>
          <w:numId w:val="12"/>
        </w:numPr>
        <w:rPr>
          <w:rFonts w:asciiTheme="minorHAnsi" w:hAnsiTheme="minorHAnsi"/>
          <w:color w:val="auto"/>
          <w:sz w:val="20"/>
          <w:szCs w:val="20"/>
        </w:rPr>
      </w:pPr>
      <w:r w:rsidRPr="008B0F78">
        <w:rPr>
          <w:rFonts w:asciiTheme="minorHAnsi" w:hAnsiTheme="minorHAnsi"/>
          <w:color w:val="auto"/>
          <w:sz w:val="20"/>
          <w:szCs w:val="20"/>
        </w:rPr>
        <w:t>Air (Part 2)</w:t>
      </w:r>
    </w:p>
    <w:p w14:paraId="479A7A94" w14:textId="77777777" w:rsidR="007B4915" w:rsidRPr="008B0F78" w:rsidRDefault="007B4915" w:rsidP="009F2473">
      <w:pPr>
        <w:pStyle w:val="BodyPlanning"/>
        <w:numPr>
          <w:ilvl w:val="0"/>
          <w:numId w:val="12"/>
        </w:numPr>
        <w:rPr>
          <w:rFonts w:asciiTheme="minorHAnsi" w:hAnsiTheme="minorHAnsi"/>
          <w:color w:val="auto"/>
          <w:sz w:val="20"/>
          <w:szCs w:val="20"/>
        </w:rPr>
      </w:pPr>
      <w:r w:rsidRPr="008B0F78">
        <w:rPr>
          <w:rFonts w:asciiTheme="minorHAnsi" w:hAnsiTheme="minorHAnsi"/>
          <w:color w:val="auto"/>
          <w:sz w:val="20"/>
          <w:szCs w:val="20"/>
        </w:rPr>
        <w:t>Noise (Part 3)</w:t>
      </w:r>
    </w:p>
    <w:p w14:paraId="0C5D556A" w14:textId="77777777" w:rsidR="007B4915" w:rsidRPr="008B0F78" w:rsidRDefault="007B4915" w:rsidP="009F2473">
      <w:pPr>
        <w:pStyle w:val="BodyPlanning"/>
        <w:numPr>
          <w:ilvl w:val="0"/>
          <w:numId w:val="12"/>
        </w:numPr>
        <w:rPr>
          <w:rFonts w:asciiTheme="minorHAnsi" w:hAnsiTheme="minorHAnsi"/>
          <w:color w:val="auto"/>
          <w:sz w:val="20"/>
          <w:szCs w:val="20"/>
        </w:rPr>
      </w:pPr>
      <w:r w:rsidRPr="008B0F78">
        <w:rPr>
          <w:rFonts w:asciiTheme="minorHAnsi" w:hAnsiTheme="minorHAnsi"/>
          <w:color w:val="auto"/>
          <w:sz w:val="20"/>
          <w:szCs w:val="20"/>
        </w:rPr>
        <w:t>Land (Part 4)</w:t>
      </w:r>
    </w:p>
    <w:p w14:paraId="73A26838" w14:textId="77777777" w:rsidR="007B4915" w:rsidRPr="008B0F78" w:rsidRDefault="007B4915" w:rsidP="009F2473">
      <w:pPr>
        <w:pStyle w:val="BodyPlanning"/>
        <w:numPr>
          <w:ilvl w:val="0"/>
          <w:numId w:val="12"/>
        </w:numPr>
        <w:rPr>
          <w:rFonts w:asciiTheme="minorHAnsi" w:hAnsiTheme="minorHAnsi"/>
          <w:color w:val="auto"/>
          <w:sz w:val="20"/>
          <w:szCs w:val="20"/>
        </w:rPr>
      </w:pPr>
      <w:r w:rsidRPr="008B0F78">
        <w:rPr>
          <w:rFonts w:asciiTheme="minorHAnsi" w:hAnsiTheme="minorHAnsi"/>
          <w:color w:val="auto"/>
          <w:sz w:val="20"/>
          <w:szCs w:val="20"/>
        </w:rPr>
        <w:t>Water (Part 5).</w:t>
      </w:r>
    </w:p>
    <w:p w14:paraId="38852CB2" w14:textId="77777777" w:rsidR="007B4915" w:rsidRPr="008B0F78" w:rsidRDefault="007B4915" w:rsidP="007B4915">
      <w:pPr>
        <w:pStyle w:val="BodyPlanning"/>
        <w:rPr>
          <w:rFonts w:asciiTheme="minorHAnsi" w:hAnsiTheme="minorHAnsi"/>
          <w:color w:val="auto"/>
          <w:sz w:val="20"/>
          <w:szCs w:val="20"/>
        </w:rPr>
      </w:pPr>
      <w:r w:rsidRPr="008B0F78">
        <w:rPr>
          <w:rFonts w:asciiTheme="minorHAnsi" w:hAnsiTheme="minorHAnsi"/>
          <w:color w:val="auto"/>
          <w:sz w:val="20"/>
          <w:szCs w:val="20"/>
        </w:rPr>
        <w:t xml:space="preserve">When considering an application for a planning permit, the responsible authority may consider the ERS, where relevant, ‘if the circumstances appear to so require it’. The responsible authority must determine whether the circumstances of the application would require the ERS to be considered. Where they do, the relevant environmental values, indicators and objectives should be considered. </w:t>
      </w:r>
    </w:p>
    <w:p w14:paraId="68108858" w14:textId="77777777" w:rsidR="007B4915" w:rsidRPr="008B0F78" w:rsidRDefault="007B4915" w:rsidP="007B4915">
      <w:pPr>
        <w:pStyle w:val="Bodybullets"/>
        <w:numPr>
          <w:ilvl w:val="0"/>
          <w:numId w:val="0"/>
        </w:numPr>
        <w:tabs>
          <w:tab w:val="clear" w:pos="357"/>
          <w:tab w:val="left" w:pos="0"/>
        </w:tabs>
        <w:rPr>
          <w:color w:val="FF0000"/>
          <w:sz w:val="20"/>
          <w:szCs w:val="20"/>
        </w:rPr>
      </w:pPr>
      <w:r w:rsidRPr="008B0F78">
        <w:rPr>
          <w:rFonts w:asciiTheme="minorHAnsi" w:hAnsiTheme="minorHAnsi"/>
          <w:sz w:val="20"/>
          <w:szCs w:val="20"/>
        </w:rPr>
        <w:t xml:space="preserve">For further detail on the ERS, refer to the </w:t>
      </w:r>
      <w:r w:rsidRPr="008B0F78">
        <w:rPr>
          <w:rFonts w:asciiTheme="minorHAnsi" w:hAnsiTheme="minorHAnsi"/>
          <w:i/>
          <w:iCs/>
          <w:sz w:val="20"/>
          <w:szCs w:val="20"/>
        </w:rPr>
        <w:t>Guide to the Environment Reference Standard</w:t>
      </w:r>
      <w:r w:rsidRPr="008B0F78">
        <w:rPr>
          <w:rFonts w:asciiTheme="minorHAnsi" w:hAnsiTheme="minorHAnsi"/>
          <w:sz w:val="20"/>
          <w:szCs w:val="20"/>
        </w:rPr>
        <w:t xml:space="preserve"> (EPA publication 1992)</w:t>
      </w:r>
      <w:r w:rsidRPr="008B0F78">
        <w:rPr>
          <w:sz w:val="20"/>
          <w:szCs w:val="20"/>
        </w:rPr>
        <w:t xml:space="preserve"> </w:t>
      </w:r>
    </w:p>
    <w:p w14:paraId="5D4B9672" w14:textId="6DF81C49" w:rsidR="007B4915" w:rsidRPr="00F766D6" w:rsidRDefault="007B4915" w:rsidP="005160B5">
      <w:pPr>
        <w:pStyle w:val="Heading2"/>
        <w:spacing w:before="240"/>
      </w:pPr>
      <w:bookmarkStart w:id="21" w:name="_Toc132815900"/>
      <w:r w:rsidRPr="00F766D6">
        <w:t>Environment Protection Regulations 2021</w:t>
      </w:r>
      <w:bookmarkEnd w:id="21"/>
    </w:p>
    <w:p w14:paraId="37D784A2" w14:textId="77777777" w:rsidR="007B4915" w:rsidRPr="008B0F78" w:rsidRDefault="007B4915" w:rsidP="007B4915">
      <w:pPr>
        <w:pStyle w:val="Content"/>
        <w:spacing w:after="120"/>
        <w:rPr>
          <w:bCs/>
          <w:sz w:val="20"/>
          <w:szCs w:val="20"/>
        </w:rPr>
      </w:pPr>
      <w:r w:rsidRPr="008B0F78">
        <w:rPr>
          <w:sz w:val="20"/>
          <w:szCs w:val="20"/>
        </w:rPr>
        <w:t xml:space="preserve">The Environment Protection Regulations 2021 (EP Regulations) set out which activities require an EPA permission to develop and/or operate (licence, permit or registration). </w:t>
      </w:r>
      <w:bookmarkStart w:id="22" w:name="_Hlk22210940"/>
      <w:r w:rsidRPr="008B0F78">
        <w:rPr>
          <w:sz w:val="20"/>
          <w:szCs w:val="20"/>
        </w:rPr>
        <w:t xml:space="preserve">The type/level of EPA permission required is dependent on activity type and production capacity threshold limits set out in </w:t>
      </w:r>
      <w:r w:rsidRPr="008B0F78">
        <w:rPr>
          <w:i/>
          <w:iCs/>
          <w:sz w:val="20"/>
          <w:szCs w:val="20"/>
        </w:rPr>
        <w:t>Schedule 1- Prescribed permission activities, exemptions, and fees</w:t>
      </w:r>
      <w:r w:rsidRPr="008B0F78">
        <w:rPr>
          <w:sz w:val="20"/>
          <w:szCs w:val="20"/>
        </w:rPr>
        <w:t>.</w:t>
      </w:r>
    </w:p>
    <w:p w14:paraId="6207FFEF" w14:textId="77777777" w:rsidR="007B4915" w:rsidRPr="008B0F78" w:rsidRDefault="007B4915" w:rsidP="007B4915">
      <w:pPr>
        <w:pStyle w:val="Content"/>
        <w:spacing w:after="120"/>
        <w:rPr>
          <w:bCs/>
          <w:sz w:val="20"/>
          <w:szCs w:val="20"/>
        </w:rPr>
      </w:pPr>
      <w:r w:rsidRPr="008B0F78">
        <w:rPr>
          <w:sz w:val="20"/>
          <w:szCs w:val="20"/>
        </w:rPr>
        <w:t xml:space="preserve">Composting is listed as a ‘prescribed permission activity’ under Items 10 and 11 in </w:t>
      </w:r>
      <w:r w:rsidRPr="008B0F78">
        <w:rPr>
          <w:i/>
          <w:iCs/>
          <w:sz w:val="20"/>
          <w:szCs w:val="20"/>
        </w:rPr>
        <w:t>Schedule 1- Prescribed permission activities, exemptions, and fees</w:t>
      </w:r>
      <w:r w:rsidRPr="008B0F78">
        <w:rPr>
          <w:sz w:val="20"/>
          <w:szCs w:val="20"/>
        </w:rPr>
        <w:t>. The type/level of EPA permission required is dependent on the volume of materials accepted into and produced by the composting facility.</w:t>
      </w:r>
    </w:p>
    <w:bookmarkEnd w:id="22"/>
    <w:p w14:paraId="67F25FCB" w14:textId="5E67C510" w:rsidR="007B4915" w:rsidRPr="008B0F78" w:rsidRDefault="007B4915" w:rsidP="007B4915">
      <w:pPr>
        <w:pStyle w:val="Content"/>
        <w:spacing w:after="120"/>
        <w:rPr>
          <w:bCs/>
          <w:sz w:val="20"/>
          <w:szCs w:val="20"/>
        </w:rPr>
      </w:pPr>
      <w:r w:rsidRPr="008B0F78">
        <w:rPr>
          <w:sz w:val="20"/>
          <w:szCs w:val="20"/>
        </w:rPr>
        <w:t xml:space="preserve">Item 11, Activity type A07b (Organic waste processing – small) lists small composting activities as a ‘prescribed registration activity’, meaning the facility must be registered with EPA to operate lawfully. The maximum stated threshold limits for acceptance and production of material mean that that such facilities/activities accept no more than 100 tonnes or 200 cubic metres of organic waste in any month; or more than 70 tonnes or 140 cubic metres of organic waste is accepted in any month and more than </w:t>
      </w:r>
      <w:r w:rsidRPr="008B0F78">
        <w:rPr>
          <w:sz w:val="20"/>
          <w:szCs w:val="20"/>
        </w:rPr>
        <w:lastRenderedPageBreak/>
        <w:t>50 tonnes of pasteurised material, compost or digestate is produced in any month, but not including, operations processing organic waste generated on-site and that retain the processed organic waste on-site.</w:t>
      </w:r>
    </w:p>
    <w:p w14:paraId="5851E522" w14:textId="77777777" w:rsidR="007B4915" w:rsidRPr="008B0F78" w:rsidRDefault="007B4915" w:rsidP="007B4915">
      <w:pPr>
        <w:pStyle w:val="Content"/>
        <w:rPr>
          <w:sz w:val="20"/>
          <w:szCs w:val="20"/>
        </w:rPr>
      </w:pPr>
      <w:r w:rsidRPr="008B0F78">
        <w:rPr>
          <w:sz w:val="20"/>
          <w:szCs w:val="20"/>
        </w:rPr>
        <w:t>The development and operation of larger composting activities (in accordance with Item 10) exceeding these threshold limits require development and operating licences from EPA.</w:t>
      </w:r>
    </w:p>
    <w:p w14:paraId="58D022E4" w14:textId="312EC6AE" w:rsidR="007B4915" w:rsidRPr="00F766D6" w:rsidRDefault="007B4915" w:rsidP="005160B5">
      <w:pPr>
        <w:pStyle w:val="Heading2"/>
        <w:spacing w:before="240"/>
      </w:pPr>
      <w:bookmarkStart w:id="23" w:name="_Toc132815901"/>
      <w:r w:rsidRPr="00F766D6">
        <w:t>Planning and Environment Act 1987</w:t>
      </w:r>
      <w:bookmarkEnd w:id="23"/>
    </w:p>
    <w:p w14:paraId="43D760FD" w14:textId="77777777" w:rsidR="007B4915" w:rsidRPr="00FB1EA0" w:rsidRDefault="007B4915" w:rsidP="004E02C1">
      <w:pPr>
        <w:rPr>
          <w:rStyle w:val="Bluehighlight"/>
          <w:szCs w:val="20"/>
        </w:rPr>
      </w:pPr>
      <w:r w:rsidRPr="00FB1EA0">
        <w:rPr>
          <w:rStyle w:val="Bluehighlight"/>
          <w:szCs w:val="20"/>
        </w:rPr>
        <w:t>Section 55 referrals</w:t>
      </w:r>
    </w:p>
    <w:bookmarkEnd w:id="19"/>
    <w:p w14:paraId="38B0B3C9" w14:textId="77777777" w:rsidR="007B4915" w:rsidRPr="008B0F78" w:rsidRDefault="007B4915" w:rsidP="0054398E">
      <w:pPr>
        <w:pStyle w:val="Content"/>
        <w:spacing w:after="120"/>
        <w:rPr>
          <w:sz w:val="20"/>
          <w:szCs w:val="20"/>
        </w:rPr>
      </w:pPr>
      <w:r w:rsidRPr="008B0F78">
        <w:rPr>
          <w:sz w:val="20"/>
          <w:szCs w:val="20"/>
        </w:rPr>
        <w:t xml:space="preserve">EPA has specialist expertise to advise responsible authorities on risks to the environment, </w:t>
      </w:r>
      <w:proofErr w:type="gramStart"/>
      <w:r w:rsidRPr="008B0F78">
        <w:rPr>
          <w:sz w:val="20"/>
          <w:szCs w:val="20"/>
        </w:rPr>
        <w:t>amenity</w:t>
      </w:r>
      <w:proofErr w:type="gramEnd"/>
      <w:r w:rsidRPr="008B0F78">
        <w:rPr>
          <w:sz w:val="20"/>
          <w:szCs w:val="20"/>
        </w:rPr>
        <w:t xml:space="preserve"> and human health. EPA provides this expertise as a referral authority under Section 55 of the </w:t>
      </w:r>
      <w:r w:rsidRPr="008B0F78">
        <w:rPr>
          <w:i/>
          <w:iCs/>
          <w:sz w:val="20"/>
          <w:szCs w:val="20"/>
        </w:rPr>
        <w:t>Planning and Environment Act 1987</w:t>
      </w:r>
      <w:r w:rsidRPr="008B0F78">
        <w:rPr>
          <w:sz w:val="20"/>
          <w:szCs w:val="20"/>
        </w:rPr>
        <w:t xml:space="preserve"> (P&amp;E Act).</w:t>
      </w:r>
    </w:p>
    <w:p w14:paraId="6DEDF2BE" w14:textId="77777777" w:rsidR="007B4915" w:rsidRPr="008B0F78" w:rsidRDefault="007B4915" w:rsidP="0054398E">
      <w:pPr>
        <w:pStyle w:val="Content"/>
        <w:spacing w:after="120"/>
        <w:rPr>
          <w:sz w:val="20"/>
          <w:szCs w:val="20"/>
        </w:rPr>
      </w:pPr>
      <w:r w:rsidRPr="008B0F78">
        <w:rPr>
          <w:sz w:val="20"/>
          <w:szCs w:val="20"/>
        </w:rPr>
        <w:t>Section 55 requires that a responsible authority give a copy of an application to every person or body that the planning scheme specifies as a referral authority for that kind of application. Pursuant to Clause 66.02.7 of the Victoria Planning Provisions, EPA is a determining referral authority for composting facilities.</w:t>
      </w:r>
    </w:p>
    <w:p w14:paraId="5C866339" w14:textId="77777777" w:rsidR="007B4915" w:rsidRPr="008B0F78" w:rsidRDefault="007B4915" w:rsidP="0054398E">
      <w:pPr>
        <w:pStyle w:val="Content"/>
        <w:spacing w:after="120"/>
        <w:rPr>
          <w:color w:val="FF0000"/>
          <w:sz w:val="20"/>
          <w:szCs w:val="20"/>
        </w:rPr>
      </w:pPr>
      <w:r w:rsidRPr="008B0F78">
        <w:rPr>
          <w:sz w:val="20"/>
          <w:szCs w:val="20"/>
        </w:rPr>
        <w:t xml:space="preserve">EPA may object to the application; in which case the responsible authority must refuse to grant a permit. Alternatively, under Section 56 of the P&amp;E Act, where EPA does not object and specifies conditions, those conditions must be included in any permit granted. </w:t>
      </w:r>
    </w:p>
    <w:p w14:paraId="2A9979D2" w14:textId="77777777" w:rsidR="007B4915" w:rsidRPr="008B0F78" w:rsidRDefault="007B4915" w:rsidP="0054398E">
      <w:pPr>
        <w:pStyle w:val="Content"/>
        <w:spacing w:after="120"/>
        <w:rPr>
          <w:sz w:val="20"/>
          <w:szCs w:val="20"/>
        </w:rPr>
      </w:pPr>
      <w:r w:rsidRPr="008B0F78">
        <w:rPr>
          <w:sz w:val="20"/>
          <w:szCs w:val="20"/>
        </w:rPr>
        <w:t>Further information is available in Planning Practice Note 54: Referral and Notice Provisions.</w:t>
      </w:r>
    </w:p>
    <w:p w14:paraId="5CE32748" w14:textId="5F52F70F" w:rsidR="007B4915" w:rsidRPr="008B0F78" w:rsidRDefault="007B4915" w:rsidP="0054398E">
      <w:pPr>
        <w:pStyle w:val="Content"/>
        <w:spacing w:after="120"/>
        <w:rPr>
          <w:sz w:val="20"/>
          <w:szCs w:val="20"/>
        </w:rPr>
      </w:pPr>
      <w:r w:rsidRPr="008B0F78">
        <w:rPr>
          <w:sz w:val="20"/>
          <w:szCs w:val="20"/>
        </w:rPr>
        <w:t xml:space="preserve">EPA considers the potential environmental risks posed by the proposal and assesses the siting and design of the facility to respond to the identified risks as part of its assessment and response. The referral response is informed by the recommended separation distance between a composting facility and a sensitive use, which </w:t>
      </w:r>
      <w:r w:rsidR="00A60AD1">
        <w:rPr>
          <w:sz w:val="20"/>
          <w:szCs w:val="20"/>
        </w:rPr>
        <w:t>can be determined in accordance with</w:t>
      </w:r>
      <w:r w:rsidR="00A60AD1" w:rsidRPr="008B0F78">
        <w:rPr>
          <w:sz w:val="20"/>
          <w:szCs w:val="20"/>
        </w:rPr>
        <w:t xml:space="preserve"> </w:t>
      </w:r>
      <w:r w:rsidRPr="008B0F78">
        <w:rPr>
          <w:sz w:val="20"/>
          <w:szCs w:val="20"/>
        </w:rPr>
        <w:t>EPA publication 15</w:t>
      </w:r>
      <w:r w:rsidR="00A60AD1">
        <w:rPr>
          <w:sz w:val="20"/>
          <w:szCs w:val="20"/>
        </w:rPr>
        <w:t>1</w:t>
      </w:r>
      <w:r w:rsidRPr="008B0F78">
        <w:rPr>
          <w:sz w:val="20"/>
          <w:szCs w:val="20"/>
        </w:rPr>
        <w:t>8</w:t>
      </w:r>
      <w:r w:rsidR="00A60AD1">
        <w:rPr>
          <w:sz w:val="20"/>
          <w:szCs w:val="20"/>
        </w:rPr>
        <w:t xml:space="preserve"> (or as superseded)</w:t>
      </w:r>
      <w:r w:rsidRPr="008B0F78">
        <w:rPr>
          <w:sz w:val="20"/>
          <w:szCs w:val="20"/>
        </w:rPr>
        <w:t>.</w:t>
      </w:r>
      <w:r w:rsidR="00F6004C">
        <w:rPr>
          <w:sz w:val="20"/>
          <w:szCs w:val="20"/>
        </w:rPr>
        <w:t xml:space="preserve"> </w:t>
      </w:r>
    </w:p>
    <w:p w14:paraId="1166E5A0" w14:textId="77777777" w:rsidR="007B4915" w:rsidRPr="00FB1EA0" w:rsidRDefault="007B4915" w:rsidP="00680335">
      <w:pPr>
        <w:rPr>
          <w:rStyle w:val="Bluehighlight"/>
          <w:szCs w:val="20"/>
        </w:rPr>
      </w:pPr>
      <w:r w:rsidRPr="00FB1EA0">
        <w:rPr>
          <w:rStyle w:val="Bluehighlight"/>
          <w:szCs w:val="20"/>
        </w:rPr>
        <w:t>Section 52 notifications</w:t>
      </w:r>
    </w:p>
    <w:p w14:paraId="3383F741" w14:textId="77777777" w:rsidR="007B4915" w:rsidRPr="008B0F78" w:rsidRDefault="007B4915" w:rsidP="00BE7162">
      <w:pPr>
        <w:pStyle w:val="Content"/>
        <w:spacing w:after="120"/>
        <w:rPr>
          <w:sz w:val="20"/>
          <w:szCs w:val="20"/>
        </w:rPr>
      </w:pPr>
      <w:r w:rsidRPr="008B0F78">
        <w:rPr>
          <w:sz w:val="20"/>
          <w:szCs w:val="20"/>
        </w:rPr>
        <w:t>For applications where a responsible authority seeks EPA’s expertise on controlling the risks to the environment, amenity and human health, the responsible authority may give notice of the application to EPA under section 52 of the P&amp;E Act.</w:t>
      </w:r>
    </w:p>
    <w:p w14:paraId="68B14111" w14:textId="77777777" w:rsidR="007B4915" w:rsidRPr="008B0F78" w:rsidRDefault="007B4915" w:rsidP="00BE7162">
      <w:pPr>
        <w:pStyle w:val="Content"/>
        <w:spacing w:after="120"/>
        <w:rPr>
          <w:sz w:val="20"/>
          <w:szCs w:val="20"/>
        </w:rPr>
      </w:pPr>
      <w:r w:rsidRPr="008B0F78">
        <w:rPr>
          <w:sz w:val="20"/>
          <w:szCs w:val="20"/>
        </w:rPr>
        <w:t>When writing to EPA, it should be specified whether notice is being given under Section 52 or if being referred under Section 55 of the P&amp;E Act.</w:t>
      </w:r>
    </w:p>
    <w:p w14:paraId="731A1BD0" w14:textId="77777777" w:rsidR="007B4915" w:rsidRPr="008B0F78" w:rsidRDefault="007B4915" w:rsidP="007B4915">
      <w:pPr>
        <w:pStyle w:val="Content"/>
        <w:spacing w:after="120"/>
        <w:rPr>
          <w:sz w:val="20"/>
          <w:szCs w:val="20"/>
        </w:rPr>
      </w:pPr>
      <w:r w:rsidRPr="008B0F78">
        <w:rPr>
          <w:sz w:val="20"/>
          <w:szCs w:val="20"/>
        </w:rPr>
        <w:t>EPA may object to an application that it has been notified of; however, the responsible authority may still choose to grant a permit.</w:t>
      </w:r>
    </w:p>
    <w:p w14:paraId="4BA9F751" w14:textId="36422094" w:rsidR="007B4915" w:rsidRPr="00144047" w:rsidRDefault="007B4915" w:rsidP="005160B5">
      <w:pPr>
        <w:pStyle w:val="Heading2"/>
        <w:spacing w:before="240"/>
        <w:rPr>
          <w:szCs w:val="22"/>
        </w:rPr>
      </w:pPr>
      <w:bookmarkStart w:id="24" w:name="_Toc86174764"/>
      <w:bookmarkStart w:id="25" w:name="_Toc86174790"/>
      <w:bookmarkStart w:id="26" w:name="_Toc86177065"/>
      <w:bookmarkStart w:id="27" w:name="_Toc132815902"/>
      <w:r w:rsidRPr="00144047">
        <w:rPr>
          <w:rStyle w:val="Heading2Char"/>
          <w:rFonts w:eastAsiaTheme="minorEastAsia" w:cstheme="minorBidi"/>
        </w:rPr>
        <w:t>EPA response time</w:t>
      </w:r>
      <w:bookmarkEnd w:id="24"/>
      <w:bookmarkEnd w:id="25"/>
      <w:bookmarkEnd w:id="26"/>
      <w:bookmarkEnd w:id="27"/>
    </w:p>
    <w:p w14:paraId="265BB00E" w14:textId="69768324" w:rsidR="00594774" w:rsidRPr="008B0F78" w:rsidRDefault="007B4915" w:rsidP="00C213E1">
      <w:pPr>
        <w:pStyle w:val="Content"/>
        <w:spacing w:after="120"/>
        <w:rPr>
          <w:sz w:val="20"/>
          <w:szCs w:val="20"/>
        </w:rPr>
      </w:pPr>
      <w:r w:rsidRPr="008B0F78">
        <w:rPr>
          <w:sz w:val="20"/>
          <w:szCs w:val="20"/>
        </w:rPr>
        <w:t>EPA is committed to providing an initial response to both Section 55 referrals and Section 52 notifications within 28 days. Councils may request a faster response time, which will be considered based on the individual merits of the application.</w:t>
      </w:r>
    </w:p>
    <w:p w14:paraId="267DDBA9" w14:textId="269ECC12" w:rsidR="00594774" w:rsidRDefault="00C213E1" w:rsidP="00C14A0F">
      <w:pPr>
        <w:pStyle w:val="Heading1"/>
      </w:pPr>
      <w:bookmarkStart w:id="28" w:name="_Toc132815903"/>
      <w:r>
        <w:lastRenderedPageBreak/>
        <w:t xml:space="preserve">Application requirements </w:t>
      </w:r>
      <w:r w:rsidR="00AF4B7A">
        <w:t>– what information can a responsible authority request?</w:t>
      </w:r>
      <w:bookmarkEnd w:id="28"/>
    </w:p>
    <w:p w14:paraId="73BD1E4A" w14:textId="7A476F4D" w:rsidR="009871CA" w:rsidRPr="008B0F78" w:rsidRDefault="009871CA" w:rsidP="009871CA">
      <w:pPr>
        <w:pStyle w:val="BodyPlanning"/>
        <w:rPr>
          <w:rFonts w:asciiTheme="minorHAnsi" w:hAnsiTheme="minorHAnsi"/>
          <w:sz w:val="20"/>
          <w:szCs w:val="20"/>
        </w:rPr>
      </w:pPr>
      <w:r w:rsidRPr="008B0F78">
        <w:rPr>
          <w:rFonts w:asciiTheme="minorHAnsi" w:hAnsiTheme="minorHAnsi"/>
          <w:sz w:val="20"/>
          <w:szCs w:val="20"/>
        </w:rPr>
        <w:t>EPA referral responses may include advice targeting control measures outlined in EPA guidance, and when appropriate, clear, and enforceable planning permit conditions that effectively manage risks of harm.</w:t>
      </w:r>
    </w:p>
    <w:p w14:paraId="393FFB96" w14:textId="77777777" w:rsidR="009871CA" w:rsidRPr="008B0F78" w:rsidRDefault="009871CA" w:rsidP="009871CA">
      <w:pPr>
        <w:pStyle w:val="BodyPlanning"/>
        <w:rPr>
          <w:rFonts w:asciiTheme="minorHAnsi" w:hAnsiTheme="minorHAnsi"/>
          <w:sz w:val="20"/>
          <w:szCs w:val="20"/>
        </w:rPr>
      </w:pPr>
      <w:r w:rsidRPr="008B0F78">
        <w:rPr>
          <w:rFonts w:asciiTheme="minorHAnsi" w:hAnsiTheme="minorHAnsi"/>
          <w:sz w:val="20"/>
          <w:szCs w:val="20"/>
        </w:rPr>
        <w:t>Applications for composting facilities should at minimum, consider the likely environmental and human health effects on the locality and surrounding land uses, including expected:</w:t>
      </w:r>
    </w:p>
    <w:p w14:paraId="66A38953" w14:textId="0CDCEF0B" w:rsidR="009871CA" w:rsidRPr="008B0F78" w:rsidRDefault="00D76EEF" w:rsidP="009F2473">
      <w:pPr>
        <w:pStyle w:val="BodyPlanning"/>
        <w:numPr>
          <w:ilvl w:val="0"/>
          <w:numId w:val="15"/>
        </w:numPr>
        <w:rPr>
          <w:rFonts w:asciiTheme="minorHAnsi" w:hAnsiTheme="minorHAnsi"/>
          <w:sz w:val="20"/>
          <w:szCs w:val="20"/>
        </w:rPr>
      </w:pPr>
      <w:r>
        <w:rPr>
          <w:rFonts w:asciiTheme="minorHAnsi" w:hAnsiTheme="minorHAnsi"/>
          <w:sz w:val="20"/>
          <w:szCs w:val="20"/>
        </w:rPr>
        <w:t>n</w:t>
      </w:r>
      <w:r w:rsidRPr="008B0F78">
        <w:rPr>
          <w:rFonts w:asciiTheme="minorHAnsi" w:hAnsiTheme="minorHAnsi"/>
          <w:sz w:val="20"/>
          <w:szCs w:val="20"/>
        </w:rPr>
        <w:t xml:space="preserve">oise </w:t>
      </w:r>
      <w:r w:rsidR="009871CA" w:rsidRPr="008B0F78">
        <w:rPr>
          <w:rFonts w:asciiTheme="minorHAnsi" w:hAnsiTheme="minorHAnsi"/>
          <w:sz w:val="20"/>
          <w:szCs w:val="20"/>
        </w:rPr>
        <w:t>levels</w:t>
      </w:r>
    </w:p>
    <w:p w14:paraId="2AD81B35" w14:textId="12CB1E63" w:rsidR="009871CA" w:rsidRPr="008B0F78" w:rsidRDefault="00D76EEF" w:rsidP="009F2473">
      <w:pPr>
        <w:pStyle w:val="BodyPlanning"/>
        <w:numPr>
          <w:ilvl w:val="0"/>
          <w:numId w:val="15"/>
        </w:numPr>
        <w:rPr>
          <w:rFonts w:asciiTheme="minorHAnsi" w:hAnsiTheme="minorHAnsi"/>
          <w:sz w:val="20"/>
          <w:szCs w:val="20"/>
        </w:rPr>
      </w:pPr>
      <w:r>
        <w:rPr>
          <w:rFonts w:asciiTheme="minorHAnsi" w:hAnsiTheme="minorHAnsi"/>
          <w:sz w:val="20"/>
          <w:szCs w:val="20"/>
        </w:rPr>
        <w:t>a</w:t>
      </w:r>
      <w:r w:rsidRPr="008B0F78">
        <w:rPr>
          <w:rFonts w:asciiTheme="minorHAnsi" w:hAnsiTheme="minorHAnsi"/>
          <w:sz w:val="20"/>
          <w:szCs w:val="20"/>
        </w:rPr>
        <w:t>ir</w:t>
      </w:r>
      <w:r w:rsidR="009871CA" w:rsidRPr="008B0F78">
        <w:rPr>
          <w:rFonts w:asciiTheme="minorHAnsi" w:hAnsiTheme="minorHAnsi"/>
          <w:sz w:val="20"/>
          <w:szCs w:val="20"/>
        </w:rPr>
        <w:t>-borne emissions (including odour and dust)</w:t>
      </w:r>
    </w:p>
    <w:p w14:paraId="3F9882DE" w14:textId="155987F2" w:rsidR="009871CA" w:rsidRPr="008B0F78" w:rsidRDefault="00D76EEF" w:rsidP="009F2473">
      <w:pPr>
        <w:pStyle w:val="BodyPlanning"/>
        <w:numPr>
          <w:ilvl w:val="0"/>
          <w:numId w:val="15"/>
        </w:numPr>
        <w:rPr>
          <w:rFonts w:asciiTheme="minorHAnsi" w:hAnsiTheme="minorHAnsi"/>
          <w:sz w:val="20"/>
          <w:szCs w:val="20"/>
        </w:rPr>
      </w:pPr>
      <w:r>
        <w:rPr>
          <w:rFonts w:asciiTheme="minorHAnsi" w:hAnsiTheme="minorHAnsi"/>
          <w:sz w:val="20"/>
          <w:szCs w:val="20"/>
        </w:rPr>
        <w:t>e</w:t>
      </w:r>
      <w:r w:rsidRPr="008B0F78">
        <w:rPr>
          <w:rFonts w:asciiTheme="minorHAnsi" w:hAnsiTheme="minorHAnsi"/>
          <w:sz w:val="20"/>
          <w:szCs w:val="20"/>
        </w:rPr>
        <w:t xml:space="preserve">missions </w:t>
      </w:r>
      <w:r w:rsidR="009871CA" w:rsidRPr="008B0F78">
        <w:rPr>
          <w:rFonts w:asciiTheme="minorHAnsi" w:hAnsiTheme="minorHAnsi"/>
          <w:sz w:val="20"/>
          <w:szCs w:val="20"/>
        </w:rPr>
        <w:t>to land or water</w:t>
      </w:r>
      <w:r>
        <w:rPr>
          <w:rFonts w:asciiTheme="minorHAnsi" w:hAnsiTheme="minorHAnsi"/>
          <w:sz w:val="20"/>
          <w:szCs w:val="20"/>
        </w:rPr>
        <w:t>.</w:t>
      </w:r>
    </w:p>
    <w:p w14:paraId="58E1447B" w14:textId="77777777" w:rsidR="009871CA" w:rsidRPr="008B0F78" w:rsidRDefault="009871CA" w:rsidP="009871CA">
      <w:pPr>
        <w:pStyle w:val="BodyText100000000000"/>
        <w:rPr>
          <w:rFonts w:asciiTheme="minorHAnsi" w:hAnsiTheme="minorHAnsi"/>
          <w:sz w:val="20"/>
          <w:szCs w:val="20"/>
        </w:rPr>
      </w:pPr>
      <w:r w:rsidRPr="008B0F78">
        <w:rPr>
          <w:rFonts w:asciiTheme="minorHAnsi" w:hAnsiTheme="minorHAnsi"/>
          <w:sz w:val="20"/>
          <w:szCs w:val="20"/>
        </w:rPr>
        <w:t>In determining the suitability of a site for development and use of a composting facility, the responsible authority may consider requesting supporting documentation prepared by a suitably qualified environmental professional. Supporting documentation can assist in the assessment of a planning application or form the basis for ongoing management of risks to the environment or human health as part of the proposal.</w:t>
      </w:r>
    </w:p>
    <w:p w14:paraId="550D079C" w14:textId="686C74DD" w:rsidR="009871CA" w:rsidRPr="00FF3071" w:rsidRDefault="009871CA" w:rsidP="00D06203">
      <w:pPr>
        <w:pStyle w:val="Heading2"/>
        <w:spacing w:before="240"/>
        <w:rPr>
          <w:rStyle w:val="Bluehighlight"/>
          <w:szCs w:val="22"/>
        </w:rPr>
      </w:pPr>
      <w:bookmarkStart w:id="29" w:name="_Toc132815904"/>
      <w:r w:rsidRPr="00FF3071">
        <w:rPr>
          <w:rStyle w:val="Bluehighlight"/>
          <w:szCs w:val="22"/>
        </w:rPr>
        <w:t>Supporting documentation - assessment</w:t>
      </w:r>
      <w:bookmarkEnd w:id="29"/>
    </w:p>
    <w:p w14:paraId="6FE9DF35" w14:textId="26C1096F" w:rsidR="009871CA" w:rsidRPr="008B0F78" w:rsidRDefault="009871CA" w:rsidP="009871CA">
      <w:pPr>
        <w:pStyle w:val="BodyPlanning"/>
        <w:rPr>
          <w:rFonts w:asciiTheme="minorHAnsi" w:hAnsiTheme="minorHAnsi"/>
          <w:sz w:val="20"/>
          <w:szCs w:val="20"/>
        </w:rPr>
      </w:pPr>
      <w:r w:rsidRPr="008B0F78">
        <w:rPr>
          <w:rFonts w:asciiTheme="minorHAnsi" w:hAnsiTheme="minorHAnsi"/>
          <w:sz w:val="20"/>
          <w:szCs w:val="20"/>
        </w:rPr>
        <w:t xml:space="preserve">Land use planning proposals must not prevent the applicant from achieving compliance with the GED. Where it is unclear whether risks to the environment or human health can be managed appropriately, it is the obligation of the applicant to demonstrate that risks are acceptable. The responsible authority may request additional assessment documentation, this may include plans or documents for endorsement as part of the planning permit approval. For </w:t>
      </w:r>
      <w:r w:rsidR="00775B02">
        <w:rPr>
          <w:rFonts w:asciiTheme="minorHAnsi" w:hAnsiTheme="minorHAnsi"/>
          <w:sz w:val="20"/>
          <w:szCs w:val="20"/>
        </w:rPr>
        <w:t>composting</w:t>
      </w:r>
      <w:r w:rsidRPr="008B0F78">
        <w:rPr>
          <w:rFonts w:asciiTheme="minorHAnsi" w:hAnsiTheme="minorHAnsi"/>
          <w:sz w:val="20"/>
          <w:szCs w:val="20"/>
        </w:rPr>
        <w:t xml:space="preserve"> facilities, additional assessments should be proportionate to the risk and may commonly include, but are not limited to:  </w:t>
      </w:r>
    </w:p>
    <w:p w14:paraId="7A24F7E6" w14:textId="77777777" w:rsidR="009871CA" w:rsidRPr="00FB1EA0" w:rsidRDefault="009871CA" w:rsidP="009871CA">
      <w:pPr>
        <w:pStyle w:val="Content"/>
        <w:spacing w:after="120"/>
        <w:rPr>
          <w:rStyle w:val="Bluehighlight"/>
          <w:sz w:val="20"/>
          <w:szCs w:val="20"/>
        </w:rPr>
      </w:pPr>
      <w:r w:rsidRPr="00FB1EA0">
        <w:rPr>
          <w:rStyle w:val="Bluehighlight"/>
          <w:sz w:val="20"/>
          <w:szCs w:val="20"/>
        </w:rPr>
        <w:t>Human health risk assessment (HHRA)</w:t>
      </w:r>
    </w:p>
    <w:p w14:paraId="7747384C" w14:textId="77777777" w:rsidR="009871CA" w:rsidRPr="008B0F78" w:rsidRDefault="009871CA" w:rsidP="009F2473">
      <w:pPr>
        <w:pStyle w:val="Bodybullets"/>
        <w:numPr>
          <w:ilvl w:val="0"/>
          <w:numId w:val="16"/>
        </w:numPr>
        <w:rPr>
          <w:rFonts w:asciiTheme="minorHAnsi" w:hAnsiTheme="minorHAnsi"/>
          <w:sz w:val="20"/>
          <w:szCs w:val="20"/>
        </w:rPr>
      </w:pPr>
      <w:r w:rsidRPr="008B0F78">
        <w:rPr>
          <w:rFonts w:asciiTheme="minorHAnsi" w:hAnsiTheme="minorHAnsi"/>
          <w:sz w:val="20"/>
          <w:szCs w:val="20"/>
        </w:rPr>
        <w:t>A HHRA is scalable depending upon the risk to human health from the proposal, it should demonstrate that no unacceptable public health risks are likely from the proposal or proposed operations enabled by the planning permit.</w:t>
      </w:r>
    </w:p>
    <w:p w14:paraId="0247C4A8" w14:textId="77777777" w:rsidR="009871CA" w:rsidRPr="00FB1EA0" w:rsidRDefault="009871CA" w:rsidP="009871CA">
      <w:pPr>
        <w:pStyle w:val="Content"/>
        <w:spacing w:after="120"/>
        <w:rPr>
          <w:rStyle w:val="Bluehighlight"/>
          <w:sz w:val="20"/>
          <w:szCs w:val="20"/>
        </w:rPr>
      </w:pPr>
      <w:r w:rsidRPr="00FB1EA0">
        <w:rPr>
          <w:rStyle w:val="Bluehighlight"/>
          <w:sz w:val="20"/>
          <w:szCs w:val="20"/>
        </w:rPr>
        <w:t>Acoustic assessment</w:t>
      </w:r>
    </w:p>
    <w:p w14:paraId="16501D0D" w14:textId="4DE4C9CF" w:rsidR="009871CA" w:rsidRPr="008B0F78" w:rsidRDefault="009871CA" w:rsidP="009F2473">
      <w:pPr>
        <w:pStyle w:val="Bodybullets"/>
        <w:numPr>
          <w:ilvl w:val="0"/>
          <w:numId w:val="16"/>
        </w:numPr>
        <w:rPr>
          <w:rFonts w:asciiTheme="minorHAnsi" w:hAnsiTheme="minorHAnsi"/>
          <w:color w:val="auto"/>
          <w:sz w:val="20"/>
          <w:szCs w:val="20"/>
        </w:rPr>
      </w:pPr>
      <w:r w:rsidRPr="008B0F78">
        <w:rPr>
          <w:rFonts w:asciiTheme="minorHAnsi" w:hAnsiTheme="minorHAnsi"/>
          <w:color w:val="auto"/>
          <w:sz w:val="20"/>
          <w:szCs w:val="20"/>
        </w:rPr>
        <w:t xml:space="preserve">An acoustic risk assessment should follow the methodology outlined in the </w:t>
      </w:r>
      <w:r w:rsidRPr="008B0F78">
        <w:rPr>
          <w:rFonts w:asciiTheme="minorHAnsi" w:hAnsiTheme="minorHAnsi"/>
          <w:i/>
          <w:iCs/>
          <w:color w:val="auto"/>
          <w:sz w:val="20"/>
          <w:szCs w:val="20"/>
        </w:rPr>
        <w:t>Noise limit and assessment protocol for the control of noise from commercial, industrial and trade premises and entertainment venues</w:t>
      </w:r>
      <w:r w:rsidRPr="008B0F78">
        <w:rPr>
          <w:rFonts w:asciiTheme="minorHAnsi" w:hAnsiTheme="minorHAnsi"/>
          <w:color w:val="auto"/>
          <w:sz w:val="20"/>
          <w:szCs w:val="20"/>
        </w:rPr>
        <w:t xml:space="preserve"> (EPA publication 1826) and demonstrates whether noise emitted from the proposal would be determined unreasonable per the </w:t>
      </w:r>
      <w:r w:rsidRPr="00EB607E">
        <w:rPr>
          <w:rFonts w:asciiTheme="minorHAnsi" w:hAnsiTheme="minorHAnsi"/>
          <w:color w:val="auto"/>
          <w:sz w:val="20"/>
          <w:szCs w:val="20"/>
        </w:rPr>
        <w:t>Environment Protection Regulations 2021 (r. 118)</w:t>
      </w:r>
      <w:r w:rsidRPr="008B0F78">
        <w:rPr>
          <w:rFonts w:asciiTheme="minorHAnsi" w:hAnsiTheme="minorHAnsi"/>
          <w:color w:val="auto"/>
          <w:sz w:val="20"/>
          <w:szCs w:val="20"/>
        </w:rPr>
        <w:t xml:space="preserve">.  </w:t>
      </w:r>
    </w:p>
    <w:p w14:paraId="1A774229" w14:textId="77777777" w:rsidR="009871CA" w:rsidRPr="00FB1EA0" w:rsidRDefault="009871CA" w:rsidP="009871CA">
      <w:pPr>
        <w:pStyle w:val="Content"/>
        <w:spacing w:after="120"/>
        <w:rPr>
          <w:rStyle w:val="Bluehighlight"/>
          <w:sz w:val="20"/>
          <w:szCs w:val="20"/>
        </w:rPr>
      </w:pPr>
      <w:r w:rsidRPr="00FB1EA0">
        <w:rPr>
          <w:rStyle w:val="Bluehighlight"/>
          <w:sz w:val="20"/>
          <w:szCs w:val="20"/>
        </w:rPr>
        <w:t>Nuisance dust assessment</w:t>
      </w:r>
    </w:p>
    <w:p w14:paraId="6C31DF7B" w14:textId="77777777" w:rsidR="009871CA" w:rsidRPr="008B0F78" w:rsidRDefault="009871CA" w:rsidP="009F2473">
      <w:pPr>
        <w:pStyle w:val="Bodybullets"/>
        <w:numPr>
          <w:ilvl w:val="0"/>
          <w:numId w:val="16"/>
        </w:numPr>
        <w:rPr>
          <w:rFonts w:asciiTheme="minorHAnsi" w:hAnsiTheme="minorHAnsi"/>
          <w:color w:val="auto"/>
          <w:sz w:val="20"/>
          <w:szCs w:val="20"/>
        </w:rPr>
      </w:pPr>
      <w:r w:rsidRPr="008B0F78">
        <w:rPr>
          <w:rFonts w:asciiTheme="minorHAnsi" w:hAnsiTheme="minorHAnsi"/>
          <w:color w:val="auto"/>
          <w:sz w:val="20"/>
          <w:szCs w:val="20"/>
        </w:rPr>
        <w:t xml:space="preserve">Nuisance dust assessments provide a risk assessment to determine the overall risk of nuisance dust impact to the receiving environment and locality. </w:t>
      </w:r>
    </w:p>
    <w:p w14:paraId="5057618D" w14:textId="77777777" w:rsidR="009871CA" w:rsidRPr="00FB1EA0" w:rsidRDefault="009871CA" w:rsidP="009871CA">
      <w:pPr>
        <w:pStyle w:val="Content"/>
        <w:spacing w:after="120"/>
        <w:rPr>
          <w:rStyle w:val="Bluehighlight"/>
          <w:sz w:val="20"/>
          <w:szCs w:val="20"/>
        </w:rPr>
      </w:pPr>
      <w:r w:rsidRPr="00FB1EA0">
        <w:rPr>
          <w:rStyle w:val="Bluehighlight"/>
          <w:sz w:val="20"/>
          <w:szCs w:val="20"/>
        </w:rPr>
        <w:t>Odour assessment</w:t>
      </w:r>
    </w:p>
    <w:p w14:paraId="43463F68" w14:textId="77777777" w:rsidR="009871CA" w:rsidRPr="008B0F78" w:rsidRDefault="009871CA" w:rsidP="009F2473">
      <w:pPr>
        <w:pStyle w:val="BodyPlanning"/>
        <w:numPr>
          <w:ilvl w:val="0"/>
          <w:numId w:val="16"/>
        </w:numPr>
        <w:rPr>
          <w:rFonts w:asciiTheme="minorHAnsi" w:hAnsiTheme="minorHAnsi"/>
          <w:sz w:val="20"/>
          <w:szCs w:val="20"/>
        </w:rPr>
      </w:pPr>
      <w:r w:rsidRPr="008B0F78">
        <w:rPr>
          <w:rFonts w:asciiTheme="minorHAnsi" w:hAnsiTheme="minorHAnsi"/>
          <w:sz w:val="20"/>
          <w:szCs w:val="20"/>
        </w:rPr>
        <w:t xml:space="preserve">An odour assessment that evaluates the potential impact of odour pollution on human health and wellbeing within the locality of the proposal. </w:t>
      </w:r>
    </w:p>
    <w:p w14:paraId="78FB42CF" w14:textId="055F4DCB" w:rsidR="009871CA" w:rsidRPr="00FF3071" w:rsidRDefault="009871CA" w:rsidP="00FF3071">
      <w:pPr>
        <w:pStyle w:val="Heading2"/>
        <w:spacing w:before="240"/>
        <w:rPr>
          <w:rStyle w:val="Bluehighlight"/>
          <w:szCs w:val="22"/>
        </w:rPr>
      </w:pPr>
      <w:bookmarkStart w:id="30" w:name="_Toc132815905"/>
      <w:r w:rsidRPr="00FF3071">
        <w:rPr>
          <w:rStyle w:val="Bluehighlight"/>
          <w:szCs w:val="22"/>
        </w:rPr>
        <w:lastRenderedPageBreak/>
        <w:t>Supporting documentation – ongoing management</w:t>
      </w:r>
      <w:bookmarkEnd w:id="30"/>
    </w:p>
    <w:p w14:paraId="5A3EEAB8" w14:textId="7C9A231C" w:rsidR="009871CA" w:rsidRPr="008B0F78" w:rsidRDefault="009871CA" w:rsidP="009871CA">
      <w:pPr>
        <w:pStyle w:val="BodyPlanning"/>
        <w:tabs>
          <w:tab w:val="clear" w:pos="357"/>
          <w:tab w:val="left" w:pos="1612"/>
        </w:tabs>
        <w:rPr>
          <w:rFonts w:asciiTheme="minorHAnsi" w:hAnsiTheme="minorHAnsi"/>
          <w:color w:val="000000" w:themeColor="text1"/>
          <w:sz w:val="20"/>
          <w:szCs w:val="20"/>
        </w:rPr>
      </w:pPr>
      <w:r w:rsidRPr="008B0F78">
        <w:rPr>
          <w:rFonts w:asciiTheme="minorHAnsi" w:hAnsiTheme="minorHAnsi"/>
          <w:color w:val="000000" w:themeColor="text1"/>
          <w:sz w:val="20"/>
          <w:szCs w:val="20"/>
        </w:rPr>
        <w:t>In circumstances where the protection of environment and human health is dependent upon the ongoing management of risks, the responsible authority should consider requesting that an environmental management plan be prepared.</w:t>
      </w:r>
    </w:p>
    <w:p w14:paraId="3ABF87DC" w14:textId="77777777" w:rsidR="009871CA" w:rsidRPr="00FB1EA0" w:rsidRDefault="009871CA" w:rsidP="009871CA">
      <w:pPr>
        <w:pStyle w:val="Content"/>
        <w:spacing w:after="120"/>
        <w:rPr>
          <w:rStyle w:val="Bluehighlight"/>
          <w:sz w:val="20"/>
          <w:szCs w:val="20"/>
        </w:rPr>
      </w:pPr>
      <w:r w:rsidRPr="00FB1EA0">
        <w:rPr>
          <w:rStyle w:val="Bluehighlight"/>
          <w:sz w:val="20"/>
          <w:szCs w:val="20"/>
        </w:rPr>
        <w:t>Environmental management plan</w:t>
      </w:r>
    </w:p>
    <w:p w14:paraId="60CBD5CA" w14:textId="77777777" w:rsidR="009871CA" w:rsidRPr="008B0F78" w:rsidRDefault="009871CA" w:rsidP="31AD46CC">
      <w:pPr>
        <w:pStyle w:val="Bodybullets"/>
        <w:numPr>
          <w:ilvl w:val="0"/>
          <w:numId w:val="16"/>
        </w:numPr>
        <w:rPr>
          <w:rFonts w:asciiTheme="minorHAnsi" w:hAnsiTheme="minorHAnsi"/>
          <w:sz w:val="20"/>
          <w:szCs w:val="20"/>
        </w:rPr>
      </w:pPr>
      <w:r w:rsidRPr="31AD46CC">
        <w:rPr>
          <w:rFonts w:asciiTheme="minorHAnsi" w:hAnsiTheme="minorHAnsi"/>
          <w:sz w:val="20"/>
          <w:szCs w:val="20"/>
        </w:rPr>
        <w:t>An Environmental Management Plan should:</w:t>
      </w:r>
    </w:p>
    <w:p w14:paraId="06D5A28B" w14:textId="77777777" w:rsidR="009871CA" w:rsidRPr="008B0F78" w:rsidRDefault="009871CA" w:rsidP="31AD46CC">
      <w:pPr>
        <w:pStyle w:val="Bodybullets"/>
        <w:numPr>
          <w:ilvl w:val="1"/>
          <w:numId w:val="11"/>
        </w:numPr>
        <w:rPr>
          <w:rFonts w:asciiTheme="minorHAnsi" w:hAnsiTheme="minorHAnsi"/>
          <w:sz w:val="20"/>
          <w:szCs w:val="20"/>
        </w:rPr>
      </w:pPr>
      <w:r w:rsidRPr="31AD46CC">
        <w:rPr>
          <w:rFonts w:asciiTheme="minorHAnsi" w:hAnsiTheme="minorHAnsi"/>
          <w:sz w:val="20"/>
          <w:szCs w:val="20"/>
        </w:rPr>
        <w:t>address each of the environmental and human health risks identified with a proposal and document what control measures will be put in place during the development of, and continued operation of the facility.</w:t>
      </w:r>
    </w:p>
    <w:p w14:paraId="4CC96126" w14:textId="77777777" w:rsidR="009871CA" w:rsidRPr="008B0F78" w:rsidRDefault="009871CA" w:rsidP="31AD46CC">
      <w:pPr>
        <w:pStyle w:val="Bodybullets"/>
        <w:numPr>
          <w:ilvl w:val="0"/>
          <w:numId w:val="16"/>
        </w:numPr>
        <w:rPr>
          <w:rStyle w:val="normaltextrun"/>
          <w:rFonts w:asciiTheme="minorHAnsi" w:hAnsiTheme="minorHAnsi"/>
          <w:color w:val="auto"/>
          <w:sz w:val="20"/>
          <w:szCs w:val="20"/>
        </w:rPr>
      </w:pPr>
      <w:r w:rsidRPr="31AD46CC">
        <w:rPr>
          <w:rStyle w:val="normaltextrun"/>
          <w:rFonts w:asciiTheme="minorHAnsi" w:hAnsiTheme="minorHAnsi"/>
          <w:color w:val="auto"/>
          <w:sz w:val="20"/>
          <w:szCs w:val="20"/>
          <w:shd w:val="clear" w:color="auto" w:fill="FFFFFF"/>
        </w:rPr>
        <w:t>Depending on</w:t>
      </w:r>
      <w:r w:rsidRPr="008B0F78">
        <w:rPr>
          <w:rStyle w:val="normaltextrun"/>
          <w:rFonts w:ascii="Cambria" w:hAnsi="Cambria" w:cs="Cambria"/>
          <w:color w:val="auto"/>
          <w:sz w:val="20"/>
          <w:szCs w:val="20"/>
          <w:shd w:val="clear" w:color="auto" w:fill="FFFFFF"/>
        </w:rPr>
        <w:t> </w:t>
      </w:r>
      <w:r w:rsidRPr="31AD46CC">
        <w:rPr>
          <w:rStyle w:val="normaltextrun"/>
          <w:rFonts w:asciiTheme="minorHAnsi" w:hAnsiTheme="minorHAnsi"/>
          <w:color w:val="auto"/>
          <w:sz w:val="20"/>
          <w:szCs w:val="20"/>
          <w:shd w:val="clear" w:color="auto" w:fill="FFFFFF"/>
        </w:rPr>
        <w:t>the scale and nature of risks posed by the</w:t>
      </w:r>
      <w:r w:rsidRPr="008B0F78">
        <w:rPr>
          <w:rStyle w:val="normaltextrun"/>
          <w:rFonts w:ascii="Cambria" w:hAnsi="Cambria" w:cs="Cambria"/>
          <w:color w:val="auto"/>
          <w:sz w:val="20"/>
          <w:szCs w:val="20"/>
          <w:shd w:val="clear" w:color="auto" w:fill="FFFFFF"/>
        </w:rPr>
        <w:t> </w:t>
      </w:r>
      <w:r w:rsidRPr="31AD46CC">
        <w:rPr>
          <w:rStyle w:val="normaltextrun"/>
          <w:rFonts w:asciiTheme="minorHAnsi" w:hAnsiTheme="minorHAnsi"/>
          <w:color w:val="auto"/>
          <w:sz w:val="20"/>
          <w:szCs w:val="20"/>
          <w:shd w:val="clear" w:color="auto" w:fill="FFFFFF"/>
        </w:rPr>
        <w:t>proposal,</w:t>
      </w:r>
      <w:r w:rsidRPr="008B0F78">
        <w:rPr>
          <w:rStyle w:val="normaltextrun"/>
          <w:rFonts w:ascii="Cambria" w:hAnsi="Cambria" w:cs="Cambria"/>
          <w:color w:val="auto"/>
          <w:sz w:val="20"/>
          <w:szCs w:val="20"/>
          <w:shd w:val="clear" w:color="auto" w:fill="FFFFFF"/>
        </w:rPr>
        <w:t> </w:t>
      </w:r>
      <w:r w:rsidRPr="31AD46CC">
        <w:rPr>
          <w:rStyle w:val="normaltextrun"/>
          <w:rFonts w:asciiTheme="minorHAnsi" w:hAnsiTheme="minorHAnsi"/>
          <w:color w:val="auto"/>
          <w:sz w:val="20"/>
          <w:szCs w:val="20"/>
          <w:shd w:val="clear" w:color="auto" w:fill="FFFFFF"/>
        </w:rPr>
        <w:t>the following</w:t>
      </w:r>
      <w:r w:rsidRPr="008B0F78">
        <w:rPr>
          <w:rStyle w:val="normaltextrun"/>
          <w:rFonts w:ascii="Cambria" w:hAnsi="Cambria" w:cs="Cambria"/>
          <w:color w:val="auto"/>
          <w:sz w:val="20"/>
          <w:szCs w:val="20"/>
          <w:shd w:val="clear" w:color="auto" w:fill="FFFFFF"/>
        </w:rPr>
        <w:t> </w:t>
      </w:r>
      <w:r w:rsidRPr="31AD46CC">
        <w:rPr>
          <w:rStyle w:val="normaltextrun"/>
          <w:rFonts w:asciiTheme="minorHAnsi" w:hAnsiTheme="minorHAnsi"/>
          <w:color w:val="auto"/>
          <w:sz w:val="20"/>
          <w:szCs w:val="20"/>
          <w:shd w:val="clear" w:color="auto" w:fill="FFFFFF"/>
        </w:rPr>
        <w:t>components</w:t>
      </w:r>
      <w:r w:rsidRPr="008B0F78">
        <w:rPr>
          <w:rStyle w:val="normaltextrun"/>
          <w:rFonts w:ascii="Cambria" w:hAnsi="Cambria" w:cs="Cambria"/>
          <w:color w:val="auto"/>
          <w:sz w:val="20"/>
          <w:szCs w:val="20"/>
          <w:shd w:val="clear" w:color="auto" w:fill="FFFFFF"/>
        </w:rPr>
        <w:t> </w:t>
      </w:r>
      <w:r w:rsidRPr="31AD46CC">
        <w:rPr>
          <w:rStyle w:val="normaltextrun"/>
          <w:rFonts w:asciiTheme="minorHAnsi" w:hAnsiTheme="minorHAnsi"/>
          <w:color w:val="auto"/>
          <w:sz w:val="20"/>
          <w:szCs w:val="20"/>
          <w:shd w:val="clear" w:color="auto" w:fill="FFFFFF"/>
        </w:rPr>
        <w:t>be considered for inclusion</w:t>
      </w:r>
      <w:r w:rsidRPr="008B0F78">
        <w:rPr>
          <w:rStyle w:val="normaltextrun"/>
          <w:rFonts w:ascii="Cambria" w:hAnsi="Cambria" w:cs="Cambria"/>
          <w:color w:val="auto"/>
          <w:sz w:val="20"/>
          <w:szCs w:val="20"/>
          <w:shd w:val="clear" w:color="auto" w:fill="FFFFFF"/>
        </w:rPr>
        <w:t> </w:t>
      </w:r>
      <w:r w:rsidRPr="31AD46CC">
        <w:rPr>
          <w:rStyle w:val="normaltextrun"/>
          <w:rFonts w:asciiTheme="minorHAnsi" w:hAnsiTheme="minorHAnsi"/>
          <w:color w:val="auto"/>
          <w:sz w:val="20"/>
          <w:szCs w:val="20"/>
          <w:shd w:val="clear" w:color="auto" w:fill="FFFFFF"/>
        </w:rPr>
        <w:t>in an</w:t>
      </w:r>
      <w:r w:rsidRPr="008B0F78">
        <w:rPr>
          <w:rStyle w:val="normaltextrun"/>
          <w:rFonts w:ascii="Cambria" w:hAnsi="Cambria" w:cs="Cambria"/>
          <w:color w:val="auto"/>
          <w:sz w:val="20"/>
          <w:szCs w:val="20"/>
          <w:shd w:val="clear" w:color="auto" w:fill="FFFFFF"/>
        </w:rPr>
        <w:t> </w:t>
      </w:r>
      <w:r w:rsidRPr="31AD46CC">
        <w:rPr>
          <w:rStyle w:val="normaltextrun"/>
          <w:rFonts w:asciiTheme="minorHAnsi" w:hAnsiTheme="minorHAnsi"/>
          <w:color w:val="auto"/>
          <w:sz w:val="20"/>
          <w:szCs w:val="20"/>
          <w:shd w:val="clear" w:color="auto" w:fill="FFFFFF"/>
        </w:rPr>
        <w:t>Environmental Management Plan:</w:t>
      </w:r>
    </w:p>
    <w:p w14:paraId="0EFBFFE1" w14:textId="714A5DA7" w:rsidR="009871CA" w:rsidRPr="008B0F78" w:rsidRDefault="009871CA" w:rsidP="31AD46CC">
      <w:pPr>
        <w:pStyle w:val="Bodybullets"/>
        <w:numPr>
          <w:ilvl w:val="1"/>
          <w:numId w:val="16"/>
        </w:numPr>
        <w:ind w:left="1080"/>
        <w:rPr>
          <w:rFonts w:asciiTheme="minorHAnsi" w:hAnsiTheme="minorHAnsi"/>
          <w:color w:val="auto"/>
          <w:sz w:val="20"/>
          <w:szCs w:val="20"/>
        </w:rPr>
      </w:pPr>
      <w:r w:rsidRPr="31AD46CC">
        <w:rPr>
          <w:rFonts w:asciiTheme="minorHAnsi" w:hAnsiTheme="minorHAnsi"/>
          <w:b/>
          <w:bCs/>
          <w:i/>
          <w:iCs/>
          <w:color w:val="auto"/>
          <w:sz w:val="20"/>
          <w:szCs w:val="20"/>
        </w:rPr>
        <w:t>Stormwater Management -</w:t>
      </w:r>
      <w:r w:rsidRPr="31AD46CC">
        <w:rPr>
          <w:rFonts w:asciiTheme="minorHAnsi" w:hAnsiTheme="minorHAnsi"/>
          <w:color w:val="auto"/>
          <w:sz w:val="20"/>
          <w:szCs w:val="20"/>
        </w:rPr>
        <w:t xml:space="preserve"> reflecting guidance on best practice site management techniques. EPA publication 1588 </w:t>
      </w:r>
      <w:r w:rsidR="001C2BF6" w:rsidRPr="31AD46CC">
        <w:rPr>
          <w:rFonts w:asciiTheme="minorHAnsi" w:hAnsiTheme="minorHAnsi"/>
          <w:color w:val="auto"/>
          <w:sz w:val="20"/>
          <w:szCs w:val="20"/>
        </w:rPr>
        <w:t xml:space="preserve">provides information regarding </w:t>
      </w:r>
      <w:r w:rsidRPr="31AD46CC">
        <w:rPr>
          <w:rFonts w:asciiTheme="minorHAnsi" w:hAnsiTheme="minorHAnsi"/>
          <w:color w:val="auto"/>
          <w:sz w:val="20"/>
          <w:szCs w:val="20"/>
        </w:rPr>
        <w:t>control and performance options for stormwater management</w:t>
      </w:r>
      <w:r w:rsidR="00A22508" w:rsidRPr="31AD46CC">
        <w:rPr>
          <w:rFonts w:asciiTheme="minorHAnsi" w:hAnsiTheme="minorHAnsi"/>
          <w:color w:val="auto"/>
          <w:sz w:val="20"/>
          <w:szCs w:val="20"/>
        </w:rPr>
        <w:t>.</w:t>
      </w:r>
    </w:p>
    <w:p w14:paraId="21DF38ED" w14:textId="3B0A332D" w:rsidR="009871CA" w:rsidRPr="008B0F78" w:rsidRDefault="009871CA" w:rsidP="31AD46CC">
      <w:pPr>
        <w:pStyle w:val="Bodybullets"/>
        <w:numPr>
          <w:ilvl w:val="1"/>
          <w:numId w:val="16"/>
        </w:numPr>
        <w:ind w:left="1080"/>
        <w:rPr>
          <w:rFonts w:asciiTheme="minorHAnsi" w:hAnsiTheme="minorHAnsi"/>
          <w:color w:val="auto"/>
          <w:sz w:val="20"/>
          <w:szCs w:val="20"/>
        </w:rPr>
      </w:pPr>
      <w:r w:rsidRPr="31AD46CC">
        <w:rPr>
          <w:rFonts w:asciiTheme="minorHAnsi" w:hAnsiTheme="minorHAnsi"/>
          <w:b/>
          <w:bCs/>
          <w:i/>
          <w:iCs/>
          <w:color w:val="auto"/>
          <w:sz w:val="20"/>
          <w:szCs w:val="20"/>
        </w:rPr>
        <w:t>Dust Management</w:t>
      </w:r>
      <w:r w:rsidRPr="31AD46CC">
        <w:rPr>
          <w:rFonts w:asciiTheme="minorHAnsi" w:hAnsiTheme="minorHAnsi"/>
          <w:b/>
          <w:bCs/>
          <w:color w:val="auto"/>
          <w:sz w:val="20"/>
          <w:szCs w:val="20"/>
        </w:rPr>
        <w:t xml:space="preserve"> - </w:t>
      </w:r>
      <w:r w:rsidRPr="31AD46CC">
        <w:rPr>
          <w:rFonts w:asciiTheme="minorHAnsi" w:hAnsiTheme="minorHAnsi"/>
          <w:color w:val="auto"/>
          <w:sz w:val="20"/>
          <w:szCs w:val="20"/>
        </w:rPr>
        <w:t xml:space="preserve">reflecting guidance on best practice site management techniques. EPA publication 1588 </w:t>
      </w:r>
      <w:r w:rsidR="00E11A3A" w:rsidRPr="31AD46CC">
        <w:rPr>
          <w:rFonts w:asciiTheme="minorHAnsi" w:hAnsiTheme="minorHAnsi"/>
          <w:color w:val="auto"/>
          <w:sz w:val="20"/>
          <w:szCs w:val="20"/>
        </w:rPr>
        <w:t xml:space="preserve">provides information for </w:t>
      </w:r>
      <w:r w:rsidRPr="31AD46CC">
        <w:rPr>
          <w:rFonts w:asciiTheme="minorHAnsi" w:hAnsiTheme="minorHAnsi"/>
          <w:color w:val="auto"/>
          <w:sz w:val="20"/>
          <w:szCs w:val="20"/>
        </w:rPr>
        <w:t xml:space="preserve">control and performance measures for dust management. </w:t>
      </w:r>
    </w:p>
    <w:p w14:paraId="0B97A48F" w14:textId="129077F8" w:rsidR="009871CA" w:rsidRPr="008B0F78" w:rsidRDefault="009871CA" w:rsidP="31AD46CC">
      <w:pPr>
        <w:pStyle w:val="Bodybullets"/>
        <w:numPr>
          <w:ilvl w:val="1"/>
          <w:numId w:val="11"/>
        </w:numPr>
        <w:rPr>
          <w:rFonts w:asciiTheme="minorHAnsi" w:hAnsiTheme="minorHAnsi"/>
          <w:color w:val="auto"/>
          <w:sz w:val="20"/>
          <w:szCs w:val="20"/>
        </w:rPr>
      </w:pPr>
      <w:r w:rsidRPr="31AD46CC">
        <w:rPr>
          <w:rFonts w:asciiTheme="minorHAnsi" w:hAnsiTheme="minorHAnsi"/>
          <w:b/>
          <w:bCs/>
          <w:i/>
          <w:iCs/>
          <w:color w:val="auto"/>
          <w:sz w:val="20"/>
          <w:szCs w:val="20"/>
        </w:rPr>
        <w:t>Odour Management</w:t>
      </w:r>
      <w:r w:rsidRPr="31AD46CC">
        <w:rPr>
          <w:rFonts w:asciiTheme="minorHAnsi" w:hAnsiTheme="minorHAnsi"/>
          <w:color w:val="auto"/>
          <w:sz w:val="20"/>
          <w:szCs w:val="20"/>
        </w:rPr>
        <w:t xml:space="preserve"> – reflecting guidance on best practice site management techniques. EPA publication 1588 provides information </w:t>
      </w:r>
      <w:r w:rsidR="00465D9B" w:rsidRPr="31AD46CC">
        <w:rPr>
          <w:rFonts w:asciiTheme="minorHAnsi" w:hAnsiTheme="minorHAnsi"/>
          <w:color w:val="auto"/>
          <w:sz w:val="20"/>
          <w:szCs w:val="20"/>
        </w:rPr>
        <w:t xml:space="preserve">to assist in </w:t>
      </w:r>
      <w:r w:rsidR="0032618A" w:rsidRPr="31AD46CC">
        <w:rPr>
          <w:rFonts w:asciiTheme="minorHAnsi" w:hAnsiTheme="minorHAnsi"/>
          <w:color w:val="auto"/>
          <w:sz w:val="20"/>
          <w:szCs w:val="20"/>
        </w:rPr>
        <w:t>developing understanding of how to manage odour</w:t>
      </w:r>
      <w:r w:rsidR="00D41B4F" w:rsidRPr="31AD46CC">
        <w:rPr>
          <w:rFonts w:asciiTheme="minorHAnsi" w:hAnsiTheme="minorHAnsi"/>
          <w:color w:val="auto"/>
          <w:sz w:val="20"/>
          <w:szCs w:val="20"/>
        </w:rPr>
        <w:t xml:space="preserve">, including through referral to </w:t>
      </w:r>
      <w:r w:rsidRPr="31AD46CC">
        <w:rPr>
          <w:rFonts w:asciiTheme="minorHAnsi" w:hAnsiTheme="minorHAnsi"/>
          <w:color w:val="auto"/>
          <w:sz w:val="20"/>
          <w:szCs w:val="20"/>
        </w:rPr>
        <w:t>odour management plans and best practice design and operation of composting facilities.</w:t>
      </w:r>
    </w:p>
    <w:p w14:paraId="5390A7DD" w14:textId="77777777" w:rsidR="009871CA" w:rsidRPr="008B0F78" w:rsidRDefault="009871CA" w:rsidP="009871CA">
      <w:pPr>
        <w:pStyle w:val="BodyPlanning"/>
        <w:rPr>
          <w:rFonts w:asciiTheme="minorHAnsi" w:hAnsiTheme="minorHAnsi"/>
          <w:color w:val="auto"/>
          <w:sz w:val="20"/>
          <w:szCs w:val="20"/>
        </w:rPr>
      </w:pPr>
      <w:r w:rsidRPr="008B0F78">
        <w:rPr>
          <w:rFonts w:asciiTheme="minorHAnsi" w:hAnsiTheme="minorHAnsi"/>
          <w:color w:val="auto"/>
          <w:sz w:val="20"/>
          <w:szCs w:val="20"/>
        </w:rPr>
        <w:t xml:space="preserve">Each of the above plans/assessments should demonstrate compliance with the relevant legislation and, where appropriate, make recommendations to control and mitigate environmental risks. </w:t>
      </w:r>
    </w:p>
    <w:p w14:paraId="6F849FAD" w14:textId="77777777" w:rsidR="009871CA" w:rsidRPr="008B0F78" w:rsidRDefault="009871CA" w:rsidP="009871CA">
      <w:pPr>
        <w:pStyle w:val="BodyPlanning"/>
        <w:rPr>
          <w:rFonts w:asciiTheme="minorHAnsi" w:hAnsiTheme="minorHAnsi"/>
          <w:color w:val="auto"/>
          <w:sz w:val="20"/>
          <w:szCs w:val="20"/>
        </w:rPr>
      </w:pPr>
      <w:r w:rsidRPr="008B0F78">
        <w:rPr>
          <w:rFonts w:asciiTheme="minorHAnsi" w:hAnsiTheme="minorHAnsi"/>
          <w:color w:val="auto"/>
          <w:sz w:val="20"/>
          <w:szCs w:val="20"/>
        </w:rPr>
        <w:t>EPA aims to work with responsible authorities to review the content of supporting plans / assessments and develop recommendations into planning controls for a site.</w:t>
      </w:r>
    </w:p>
    <w:p w14:paraId="4DEE9A3F" w14:textId="77777777" w:rsidR="009871CA" w:rsidRPr="008B0F78" w:rsidRDefault="009871CA" w:rsidP="009871CA">
      <w:pPr>
        <w:pStyle w:val="BodyPlanning"/>
        <w:rPr>
          <w:rFonts w:asciiTheme="minorHAnsi" w:hAnsiTheme="minorHAnsi"/>
          <w:color w:val="auto"/>
          <w:sz w:val="20"/>
          <w:szCs w:val="20"/>
        </w:rPr>
      </w:pPr>
      <w:r w:rsidRPr="008B0F78">
        <w:rPr>
          <w:rFonts w:asciiTheme="minorHAnsi" w:hAnsiTheme="minorHAnsi"/>
          <w:color w:val="auto"/>
          <w:sz w:val="20"/>
          <w:szCs w:val="20"/>
        </w:rPr>
        <w:t xml:space="preserve">The type of information provided with a planning permit application should be proportionate to the anticipated environmental and amenity risk of a proposal. </w:t>
      </w:r>
    </w:p>
    <w:p w14:paraId="45609C50" w14:textId="2280B11E" w:rsidR="00C14A0F" w:rsidRPr="008B0F78" w:rsidRDefault="009871CA" w:rsidP="00C14A0F">
      <w:pPr>
        <w:rPr>
          <w:szCs w:val="20"/>
        </w:rPr>
      </w:pPr>
      <w:r w:rsidRPr="008B0F78">
        <w:rPr>
          <w:szCs w:val="20"/>
        </w:rPr>
        <w:t>Appendix A includes a checklist for councils and proponents, which will assist in the application assessment process.</w:t>
      </w:r>
    </w:p>
    <w:p w14:paraId="26599290" w14:textId="1044A622" w:rsidR="00594774" w:rsidRDefault="00F77DFA" w:rsidP="00C14A0F">
      <w:pPr>
        <w:pStyle w:val="Heading1"/>
      </w:pPr>
      <w:bookmarkStart w:id="31" w:name="_Toc132815906"/>
      <w:r>
        <w:t>More information</w:t>
      </w:r>
      <w:bookmarkEnd w:id="31"/>
    </w:p>
    <w:p w14:paraId="1F9FA785" w14:textId="18CC0AFD" w:rsidR="0025058E" w:rsidRPr="008B0F78" w:rsidRDefault="0025058E" w:rsidP="0025058E">
      <w:pPr>
        <w:pStyle w:val="BodyPlanning"/>
        <w:rPr>
          <w:rFonts w:asciiTheme="minorHAnsi" w:hAnsiTheme="minorHAnsi"/>
          <w:sz w:val="20"/>
          <w:szCs w:val="20"/>
        </w:rPr>
      </w:pPr>
      <w:r w:rsidRPr="008B0F78">
        <w:rPr>
          <w:rFonts w:asciiTheme="minorHAnsi" w:hAnsiTheme="minorHAnsi"/>
          <w:sz w:val="20"/>
          <w:szCs w:val="20"/>
        </w:rPr>
        <w:t>Additional, relevant planning information and guidance includes:</w:t>
      </w:r>
    </w:p>
    <w:p w14:paraId="4AEA54E2" w14:textId="77777777" w:rsidR="0025058E" w:rsidRPr="008B0F78" w:rsidRDefault="0025058E" w:rsidP="009F2473">
      <w:pPr>
        <w:pStyle w:val="BodyPlanning"/>
        <w:numPr>
          <w:ilvl w:val="0"/>
          <w:numId w:val="14"/>
        </w:numPr>
        <w:rPr>
          <w:rFonts w:asciiTheme="minorHAnsi" w:hAnsiTheme="minorHAnsi"/>
          <w:color w:val="auto"/>
          <w:sz w:val="20"/>
          <w:szCs w:val="20"/>
        </w:rPr>
      </w:pPr>
      <w:r w:rsidRPr="008B0F78">
        <w:rPr>
          <w:rFonts w:asciiTheme="minorHAnsi" w:hAnsiTheme="minorHAnsi"/>
          <w:i/>
          <w:iCs/>
          <w:color w:val="auto"/>
          <w:sz w:val="20"/>
          <w:szCs w:val="20"/>
        </w:rPr>
        <w:t>Industry guidance: supporting you to comply with the general environmental duty</w:t>
      </w:r>
      <w:r w:rsidRPr="008B0F78">
        <w:rPr>
          <w:rFonts w:asciiTheme="minorHAnsi" w:hAnsiTheme="minorHAnsi"/>
          <w:color w:val="auto"/>
          <w:sz w:val="20"/>
          <w:szCs w:val="20"/>
        </w:rPr>
        <w:t xml:space="preserve"> (EPA publication 1741)</w:t>
      </w:r>
    </w:p>
    <w:p w14:paraId="1AC74B74" w14:textId="77777777" w:rsidR="0025058E" w:rsidRPr="008B0F78" w:rsidRDefault="0025058E" w:rsidP="009F2473">
      <w:pPr>
        <w:pStyle w:val="BodyPlanning"/>
        <w:numPr>
          <w:ilvl w:val="0"/>
          <w:numId w:val="14"/>
        </w:numPr>
        <w:rPr>
          <w:rFonts w:asciiTheme="minorHAnsi" w:hAnsiTheme="minorHAnsi"/>
          <w:color w:val="auto"/>
          <w:sz w:val="20"/>
          <w:szCs w:val="20"/>
        </w:rPr>
      </w:pPr>
      <w:bookmarkStart w:id="32" w:name="_Hlk22307841"/>
      <w:r w:rsidRPr="008B0F78">
        <w:rPr>
          <w:rFonts w:asciiTheme="minorHAnsi" w:hAnsiTheme="minorHAnsi"/>
          <w:i/>
          <w:iCs/>
          <w:color w:val="auto"/>
          <w:sz w:val="20"/>
          <w:szCs w:val="20"/>
        </w:rPr>
        <w:t>Assessing and controlling risk: A guide for business</w:t>
      </w:r>
      <w:r w:rsidRPr="008B0F78">
        <w:rPr>
          <w:rFonts w:asciiTheme="minorHAnsi" w:hAnsiTheme="minorHAnsi"/>
          <w:color w:val="auto"/>
          <w:sz w:val="20"/>
          <w:szCs w:val="20"/>
        </w:rPr>
        <w:t xml:space="preserve"> (EPA publication 1695)</w:t>
      </w:r>
    </w:p>
    <w:bookmarkEnd w:id="32"/>
    <w:p w14:paraId="6AA66373" w14:textId="77777777" w:rsidR="0025058E" w:rsidRPr="008B0F78" w:rsidRDefault="0025058E" w:rsidP="009F2473">
      <w:pPr>
        <w:pStyle w:val="BodyPlanning"/>
        <w:numPr>
          <w:ilvl w:val="0"/>
          <w:numId w:val="14"/>
        </w:numPr>
        <w:rPr>
          <w:rFonts w:asciiTheme="minorHAnsi" w:hAnsiTheme="minorHAnsi"/>
          <w:color w:val="auto"/>
          <w:sz w:val="20"/>
          <w:szCs w:val="20"/>
        </w:rPr>
      </w:pPr>
      <w:r w:rsidRPr="008B0F78">
        <w:rPr>
          <w:rFonts w:asciiTheme="minorHAnsi" w:hAnsiTheme="minorHAnsi"/>
          <w:i/>
          <w:iCs/>
          <w:sz w:val="20"/>
          <w:szCs w:val="20"/>
        </w:rPr>
        <w:t xml:space="preserve">Designing, </w:t>
      </w:r>
      <w:proofErr w:type="gramStart"/>
      <w:r w:rsidRPr="008B0F78">
        <w:rPr>
          <w:rFonts w:asciiTheme="minorHAnsi" w:hAnsiTheme="minorHAnsi"/>
          <w:i/>
          <w:iCs/>
          <w:sz w:val="20"/>
          <w:szCs w:val="20"/>
        </w:rPr>
        <w:t>constructing</w:t>
      </w:r>
      <w:proofErr w:type="gramEnd"/>
      <w:r w:rsidRPr="008B0F78">
        <w:rPr>
          <w:rFonts w:asciiTheme="minorHAnsi" w:hAnsiTheme="minorHAnsi"/>
          <w:i/>
          <w:iCs/>
          <w:sz w:val="20"/>
          <w:szCs w:val="20"/>
        </w:rPr>
        <w:t xml:space="preserve"> and operating composting </w:t>
      </w:r>
      <w:r w:rsidRPr="008B0F78">
        <w:rPr>
          <w:rFonts w:asciiTheme="minorHAnsi" w:hAnsiTheme="minorHAnsi"/>
          <w:i/>
          <w:iCs/>
          <w:color w:val="auto"/>
          <w:sz w:val="20"/>
          <w:szCs w:val="20"/>
        </w:rPr>
        <w:t>facilities</w:t>
      </w:r>
      <w:r w:rsidRPr="008B0F78">
        <w:rPr>
          <w:rFonts w:asciiTheme="minorHAnsi" w:hAnsiTheme="minorHAnsi"/>
          <w:color w:val="auto"/>
          <w:sz w:val="20"/>
          <w:szCs w:val="20"/>
        </w:rPr>
        <w:t xml:space="preserve"> (EPA publication 1588)</w:t>
      </w:r>
    </w:p>
    <w:p w14:paraId="0C422978" w14:textId="77777777" w:rsidR="0025058E" w:rsidRPr="008B0F78" w:rsidRDefault="0025058E" w:rsidP="009F2473">
      <w:pPr>
        <w:pStyle w:val="BodyPlanning"/>
        <w:numPr>
          <w:ilvl w:val="0"/>
          <w:numId w:val="14"/>
        </w:numPr>
        <w:rPr>
          <w:rFonts w:asciiTheme="minorHAnsi" w:hAnsiTheme="minorHAnsi"/>
          <w:color w:val="auto"/>
          <w:sz w:val="20"/>
          <w:szCs w:val="20"/>
        </w:rPr>
      </w:pPr>
      <w:r w:rsidRPr="008B0F78">
        <w:rPr>
          <w:rFonts w:asciiTheme="minorHAnsi" w:hAnsiTheme="minorHAnsi"/>
          <w:i/>
          <w:iCs/>
          <w:color w:val="auto"/>
          <w:sz w:val="20"/>
          <w:szCs w:val="20"/>
        </w:rPr>
        <w:t>Noise limit and assessment protocol for the control of noise from commercial, industrial and trade premises and entertainment venues</w:t>
      </w:r>
      <w:r w:rsidRPr="008B0F78">
        <w:rPr>
          <w:rFonts w:asciiTheme="minorHAnsi" w:hAnsiTheme="minorHAnsi"/>
          <w:color w:val="auto"/>
          <w:sz w:val="20"/>
          <w:szCs w:val="20"/>
        </w:rPr>
        <w:t xml:space="preserve"> (EPA publication 1826)</w:t>
      </w:r>
    </w:p>
    <w:p w14:paraId="001AFE6C" w14:textId="77777777" w:rsidR="00B14A8A" w:rsidRPr="008B0F78" w:rsidRDefault="0025058E" w:rsidP="009F2473">
      <w:pPr>
        <w:pStyle w:val="BodyPlanning"/>
        <w:numPr>
          <w:ilvl w:val="0"/>
          <w:numId w:val="14"/>
        </w:numPr>
        <w:jc w:val="both"/>
        <w:rPr>
          <w:rFonts w:asciiTheme="minorHAnsi" w:hAnsiTheme="minorHAnsi"/>
          <w:color w:val="auto"/>
          <w:sz w:val="20"/>
          <w:szCs w:val="20"/>
        </w:rPr>
      </w:pPr>
      <w:r w:rsidRPr="008B0F78">
        <w:rPr>
          <w:rFonts w:asciiTheme="minorHAnsi" w:hAnsiTheme="minorHAnsi"/>
          <w:sz w:val="20"/>
          <w:szCs w:val="20"/>
        </w:rPr>
        <w:lastRenderedPageBreak/>
        <w:t>Australian Standard 4454: 2012 – Composts, Soil Conditioners and Mulches (</w:t>
      </w:r>
      <w:proofErr w:type="spellStart"/>
      <w:r w:rsidRPr="008B0F78">
        <w:rPr>
          <w:rFonts w:asciiTheme="minorHAnsi" w:hAnsiTheme="minorHAnsi"/>
          <w:sz w:val="20"/>
          <w:szCs w:val="20"/>
        </w:rPr>
        <w:t>AeS</w:t>
      </w:r>
      <w:proofErr w:type="spellEnd"/>
      <w:r w:rsidRPr="008B0F78">
        <w:rPr>
          <w:rFonts w:asciiTheme="minorHAnsi" w:hAnsiTheme="minorHAnsi"/>
          <w:sz w:val="20"/>
          <w:szCs w:val="20"/>
        </w:rPr>
        <w:t xml:space="preserve"> 4454: 2012) is a voluntary standard </w:t>
      </w:r>
      <w:proofErr w:type="gramStart"/>
      <w:r w:rsidRPr="008B0F78">
        <w:rPr>
          <w:rFonts w:asciiTheme="minorHAnsi" w:hAnsiTheme="minorHAnsi"/>
          <w:sz w:val="20"/>
          <w:szCs w:val="20"/>
        </w:rPr>
        <w:t>for the production of</w:t>
      </w:r>
      <w:proofErr w:type="gramEnd"/>
      <w:r w:rsidRPr="008B0F78">
        <w:rPr>
          <w:rFonts w:asciiTheme="minorHAnsi" w:hAnsiTheme="minorHAnsi"/>
          <w:sz w:val="20"/>
          <w:szCs w:val="20"/>
        </w:rPr>
        <w:t xml:space="preserve"> composts, soil conditioners and mulches. The standard provides information on the composting process as well as product standards. (This guideline has been informed by</w:t>
      </w:r>
      <w:r w:rsidR="00B14A8A" w:rsidRPr="008B0F78">
        <w:rPr>
          <w:sz w:val="20"/>
          <w:szCs w:val="20"/>
        </w:rPr>
        <w:t xml:space="preserve"> </w:t>
      </w:r>
      <w:r w:rsidR="00B14A8A" w:rsidRPr="008B0F78">
        <w:rPr>
          <w:rFonts w:asciiTheme="minorHAnsi" w:hAnsiTheme="minorHAnsi"/>
          <w:sz w:val="20"/>
          <w:szCs w:val="20"/>
        </w:rPr>
        <w:t>elements of the standard that relate to environment protection.)</w:t>
      </w:r>
    </w:p>
    <w:p w14:paraId="55586E8F" w14:textId="4C7466D6" w:rsidR="00C14A0F" w:rsidRDefault="00B14A8A" w:rsidP="009F2473">
      <w:pPr>
        <w:pStyle w:val="Bodybullets"/>
        <w:numPr>
          <w:ilvl w:val="0"/>
          <w:numId w:val="14"/>
        </w:numPr>
        <w:tabs>
          <w:tab w:val="clear" w:pos="357"/>
          <w:tab w:val="left" w:pos="0"/>
        </w:tabs>
        <w:rPr>
          <w:rFonts w:asciiTheme="minorHAnsi" w:hAnsiTheme="minorHAnsi"/>
          <w:color w:val="auto"/>
          <w:sz w:val="20"/>
          <w:szCs w:val="20"/>
        </w:rPr>
      </w:pPr>
      <w:r w:rsidRPr="008B0F78">
        <w:rPr>
          <w:rFonts w:asciiTheme="minorHAnsi" w:hAnsiTheme="minorHAnsi"/>
          <w:i/>
          <w:iCs/>
          <w:color w:val="auto"/>
          <w:sz w:val="20"/>
          <w:szCs w:val="20"/>
        </w:rPr>
        <w:t>Guide to the Environment Reference Standard</w:t>
      </w:r>
      <w:r w:rsidRPr="008B0F78">
        <w:rPr>
          <w:rFonts w:asciiTheme="minorHAnsi" w:hAnsiTheme="minorHAnsi"/>
          <w:color w:val="auto"/>
          <w:sz w:val="20"/>
          <w:szCs w:val="20"/>
        </w:rPr>
        <w:t xml:space="preserve"> (EPA publication 1992) </w:t>
      </w:r>
    </w:p>
    <w:p w14:paraId="53660AB3" w14:textId="77777777" w:rsidR="00E15B41" w:rsidRPr="00E841F5" w:rsidRDefault="00E15B41" w:rsidP="00E15B41">
      <w:pPr>
        <w:pStyle w:val="ListParagraph"/>
        <w:numPr>
          <w:ilvl w:val="0"/>
          <w:numId w:val="14"/>
        </w:numPr>
        <w:spacing w:after="120" w:line="259" w:lineRule="auto"/>
        <w:contextualSpacing w:val="0"/>
        <w:rPr>
          <w:rFonts w:eastAsia="VIC" w:cs="VIC"/>
          <w:i/>
          <w:iCs/>
          <w:color w:val="auto"/>
        </w:rPr>
      </w:pPr>
      <w:r w:rsidRPr="00D93EF0">
        <w:rPr>
          <w:rFonts w:eastAsia="VIC" w:cs="VIC"/>
          <w:i/>
          <w:iCs/>
          <w:color w:val="auto"/>
        </w:rPr>
        <w:t>Urban stormwater management guidance</w:t>
      </w:r>
      <w:r>
        <w:rPr>
          <w:rFonts w:eastAsia="VIC" w:cs="VIC"/>
          <w:color w:val="auto"/>
        </w:rPr>
        <w:t xml:space="preserve"> (EPA publication 1739.1)</w:t>
      </w:r>
    </w:p>
    <w:p w14:paraId="7EBC3914" w14:textId="4BB8EA6A" w:rsidR="00E15B41" w:rsidRPr="00E15B41" w:rsidRDefault="00E15B41" w:rsidP="0090326C">
      <w:pPr>
        <w:pStyle w:val="ListParagraph"/>
        <w:numPr>
          <w:ilvl w:val="0"/>
          <w:numId w:val="14"/>
        </w:numPr>
        <w:tabs>
          <w:tab w:val="left" w:pos="0"/>
        </w:tabs>
        <w:spacing w:after="120" w:line="259" w:lineRule="auto"/>
        <w:contextualSpacing w:val="0"/>
        <w:rPr>
          <w:color w:val="auto"/>
          <w:szCs w:val="20"/>
        </w:rPr>
      </w:pPr>
      <w:r w:rsidRPr="00E15B41">
        <w:rPr>
          <w:rFonts w:eastAsia="VIC" w:cs="VIC"/>
          <w:i/>
          <w:iCs/>
          <w:color w:val="auto"/>
        </w:rPr>
        <w:t>Best Practice Environmental Management Guidelines, 1999</w:t>
      </w:r>
    </w:p>
    <w:p w14:paraId="289A1010" w14:textId="18D8B510" w:rsidR="00412468" w:rsidRPr="00412468" w:rsidRDefault="00412468" w:rsidP="00412468">
      <w:pPr>
        <w:spacing w:line="257" w:lineRule="auto"/>
      </w:pPr>
      <w:r w:rsidRPr="00412468">
        <w:rPr>
          <w:rFonts w:eastAsia="Arial" w:cs="Arial"/>
          <w:color w:val="auto"/>
        </w:rPr>
        <w:t xml:space="preserve">More information about planning schemes and the planning permit application process is available online: </w:t>
      </w:r>
      <w:hyperlink r:id="rId20">
        <w:r w:rsidRPr="00451E13">
          <w:rPr>
            <w:rStyle w:val="Hyperlink"/>
          </w:rPr>
          <w:t>planning.vic.gov.au</w:t>
        </w:r>
      </w:hyperlink>
    </w:p>
    <w:p w14:paraId="64ACDB4C" w14:textId="77777777" w:rsidR="00412468" w:rsidRDefault="00412468">
      <w:pPr>
        <w:spacing w:before="0" w:after="160" w:line="259" w:lineRule="auto"/>
        <w:rPr>
          <w:rFonts w:eastAsiaTheme="majorEastAsia" w:cstheme="majorBidi"/>
          <w:color w:val="005FB4"/>
          <w:sz w:val="36"/>
          <w:szCs w:val="32"/>
        </w:rPr>
      </w:pPr>
      <w:r>
        <w:br w:type="page"/>
      </w:r>
    </w:p>
    <w:p w14:paraId="7F3C5DA8" w14:textId="73E9A005" w:rsidR="00603ECD" w:rsidRDefault="00594774" w:rsidP="00C14A0F">
      <w:pPr>
        <w:pStyle w:val="Heading1"/>
      </w:pPr>
      <w:bookmarkStart w:id="33" w:name="_Toc132815907"/>
      <w:r w:rsidRPr="00594774">
        <w:lastRenderedPageBreak/>
        <w:t xml:space="preserve">Appendix A – </w:t>
      </w:r>
      <w:r w:rsidR="00C710C5" w:rsidRPr="002752E3">
        <w:t>Composting facility application checklist</w:t>
      </w:r>
      <w:bookmarkEnd w:id="33"/>
    </w:p>
    <w:tbl>
      <w:tblPr>
        <w:tblStyle w:val="TableGrid"/>
        <w:tblW w:w="10201" w:type="dxa"/>
        <w:tblLook w:val="04A0" w:firstRow="1" w:lastRow="0" w:firstColumn="1" w:lastColumn="0" w:noHBand="0" w:noVBand="1"/>
      </w:tblPr>
      <w:tblGrid>
        <w:gridCol w:w="3114"/>
        <w:gridCol w:w="7087"/>
      </w:tblGrid>
      <w:tr w:rsidR="00002062" w:rsidRPr="00D17D02" w14:paraId="26327658" w14:textId="77777777" w:rsidTr="00002062">
        <w:trPr>
          <w:trHeight w:val="57"/>
        </w:trPr>
        <w:tc>
          <w:tcPr>
            <w:tcW w:w="3114" w:type="dxa"/>
            <w:shd w:val="clear" w:color="auto" w:fill="B8D6F9" w:themeFill="accent1" w:themeFillTint="33"/>
          </w:tcPr>
          <w:p w14:paraId="2D10F454" w14:textId="77777777" w:rsidR="00002062" w:rsidRPr="00002062" w:rsidRDefault="00002062" w:rsidP="00EA3FD6">
            <w:pPr>
              <w:jc w:val="both"/>
              <w:rPr>
                <w:rFonts w:cs="Arial"/>
                <w:b/>
                <w:color w:val="auto"/>
              </w:rPr>
            </w:pPr>
            <w:r w:rsidRPr="00002062">
              <w:rPr>
                <w:rFonts w:cs="Arial"/>
                <w:b/>
                <w:color w:val="auto"/>
              </w:rPr>
              <w:t>APPLICATION #:</w:t>
            </w:r>
          </w:p>
          <w:p w14:paraId="7E7A0A29" w14:textId="77777777" w:rsidR="00002062" w:rsidRPr="00002062" w:rsidRDefault="00002062" w:rsidP="00EA3FD6">
            <w:pPr>
              <w:jc w:val="both"/>
              <w:rPr>
                <w:rFonts w:cs="Arial"/>
                <w:b/>
                <w:color w:val="auto"/>
              </w:rPr>
            </w:pPr>
          </w:p>
        </w:tc>
        <w:tc>
          <w:tcPr>
            <w:tcW w:w="7087" w:type="dxa"/>
            <w:shd w:val="clear" w:color="auto" w:fill="FFFFFF" w:themeFill="background1"/>
          </w:tcPr>
          <w:p w14:paraId="2AE4CA52" w14:textId="77777777" w:rsidR="00002062" w:rsidRPr="00002062" w:rsidRDefault="00002062" w:rsidP="00EA3FD6">
            <w:pPr>
              <w:jc w:val="both"/>
              <w:rPr>
                <w:rFonts w:cs="Arial"/>
                <w:b/>
                <w:color w:val="auto"/>
              </w:rPr>
            </w:pPr>
          </w:p>
        </w:tc>
      </w:tr>
      <w:tr w:rsidR="00002062" w:rsidRPr="00D17D02" w14:paraId="1C72B675" w14:textId="77777777" w:rsidTr="00002062">
        <w:trPr>
          <w:trHeight w:val="57"/>
        </w:trPr>
        <w:tc>
          <w:tcPr>
            <w:tcW w:w="10201" w:type="dxa"/>
            <w:gridSpan w:val="2"/>
            <w:shd w:val="clear" w:color="auto" w:fill="B8D6F9" w:themeFill="accent1" w:themeFillTint="33"/>
          </w:tcPr>
          <w:p w14:paraId="78F2DD8A" w14:textId="77777777" w:rsidR="00002062" w:rsidRPr="00002062" w:rsidRDefault="00002062" w:rsidP="00EA3FD6">
            <w:pPr>
              <w:jc w:val="both"/>
              <w:rPr>
                <w:rFonts w:cs="Arial"/>
                <w:b/>
                <w:color w:val="auto"/>
              </w:rPr>
            </w:pPr>
            <w:r w:rsidRPr="00002062">
              <w:rPr>
                <w:rFonts w:cs="Arial"/>
                <w:b/>
                <w:color w:val="auto"/>
              </w:rPr>
              <w:t>Details of development</w:t>
            </w:r>
          </w:p>
          <w:p w14:paraId="1829F397" w14:textId="77777777" w:rsidR="00002062" w:rsidRPr="00002062" w:rsidRDefault="00002062" w:rsidP="00EA3FD6">
            <w:pPr>
              <w:jc w:val="both"/>
              <w:rPr>
                <w:rFonts w:cs="Arial"/>
                <w:b/>
                <w:color w:val="auto"/>
              </w:rPr>
            </w:pPr>
          </w:p>
        </w:tc>
      </w:tr>
      <w:tr w:rsidR="00002062" w:rsidRPr="00D17D02" w14:paraId="1ABD15BD" w14:textId="77777777" w:rsidTr="00EA3FD6">
        <w:trPr>
          <w:trHeight w:val="57"/>
        </w:trPr>
        <w:tc>
          <w:tcPr>
            <w:tcW w:w="3114" w:type="dxa"/>
          </w:tcPr>
          <w:p w14:paraId="77CE6EBB" w14:textId="77777777" w:rsidR="00002062" w:rsidRPr="00002062" w:rsidRDefault="00002062" w:rsidP="00EA3FD6">
            <w:pPr>
              <w:spacing w:line="276" w:lineRule="auto"/>
              <w:rPr>
                <w:rFonts w:cs="Arial"/>
                <w:color w:val="auto"/>
              </w:rPr>
            </w:pPr>
            <w:r w:rsidRPr="00002062">
              <w:rPr>
                <w:rFonts w:cs="Arial"/>
                <w:color w:val="auto"/>
              </w:rPr>
              <w:t>Portion of site land affected by this application:</w:t>
            </w:r>
          </w:p>
        </w:tc>
        <w:tc>
          <w:tcPr>
            <w:tcW w:w="7087" w:type="dxa"/>
          </w:tcPr>
          <w:p w14:paraId="457B0008" w14:textId="77777777" w:rsidR="00002062" w:rsidRPr="00002062" w:rsidRDefault="00002062" w:rsidP="00EA3FD6">
            <w:pPr>
              <w:jc w:val="both"/>
              <w:rPr>
                <w:rFonts w:cs="Arial"/>
                <w:color w:val="auto"/>
              </w:rPr>
            </w:pPr>
          </w:p>
        </w:tc>
      </w:tr>
      <w:tr w:rsidR="00002062" w:rsidRPr="00D17D02" w14:paraId="0F064BAA" w14:textId="77777777" w:rsidTr="00EA3FD6">
        <w:trPr>
          <w:trHeight w:val="57"/>
        </w:trPr>
        <w:tc>
          <w:tcPr>
            <w:tcW w:w="3114" w:type="dxa"/>
          </w:tcPr>
          <w:p w14:paraId="62F7BD8A" w14:textId="77777777" w:rsidR="00002062" w:rsidRPr="00002062" w:rsidRDefault="00002062" w:rsidP="00EA3FD6">
            <w:pPr>
              <w:jc w:val="both"/>
              <w:rPr>
                <w:rFonts w:cs="Arial"/>
                <w:color w:val="auto"/>
              </w:rPr>
            </w:pPr>
            <w:r w:rsidRPr="00002062">
              <w:rPr>
                <w:rFonts w:cs="Arial"/>
                <w:color w:val="auto"/>
              </w:rPr>
              <w:t>Photographs:</w:t>
            </w:r>
          </w:p>
        </w:tc>
        <w:tc>
          <w:tcPr>
            <w:tcW w:w="7087" w:type="dxa"/>
          </w:tcPr>
          <w:p w14:paraId="552F34B8" w14:textId="77777777" w:rsidR="00002062" w:rsidRPr="00002062" w:rsidRDefault="00002062" w:rsidP="00EA3FD6">
            <w:pPr>
              <w:jc w:val="both"/>
              <w:rPr>
                <w:rFonts w:cs="Arial"/>
                <w:color w:val="auto"/>
              </w:rPr>
            </w:pPr>
          </w:p>
        </w:tc>
      </w:tr>
      <w:tr w:rsidR="00002062" w:rsidRPr="00D17D02" w14:paraId="67998995" w14:textId="77777777" w:rsidTr="00EA3FD6">
        <w:trPr>
          <w:trHeight w:val="57"/>
        </w:trPr>
        <w:tc>
          <w:tcPr>
            <w:tcW w:w="3114" w:type="dxa"/>
          </w:tcPr>
          <w:p w14:paraId="7F9183E8" w14:textId="77777777" w:rsidR="00002062" w:rsidRPr="00002062" w:rsidRDefault="00002062" w:rsidP="00EA3FD6">
            <w:pPr>
              <w:jc w:val="both"/>
              <w:rPr>
                <w:rFonts w:cs="Arial"/>
                <w:color w:val="auto"/>
              </w:rPr>
            </w:pPr>
            <w:r w:rsidRPr="00002062">
              <w:rPr>
                <w:rFonts w:cs="Arial"/>
                <w:color w:val="auto"/>
              </w:rPr>
              <w:t>Other:</w:t>
            </w:r>
          </w:p>
        </w:tc>
        <w:tc>
          <w:tcPr>
            <w:tcW w:w="7087" w:type="dxa"/>
          </w:tcPr>
          <w:p w14:paraId="0C7E629B" w14:textId="77777777" w:rsidR="00002062" w:rsidRPr="00002062" w:rsidRDefault="00002062" w:rsidP="00EA3FD6">
            <w:pPr>
              <w:jc w:val="both"/>
              <w:rPr>
                <w:rFonts w:cs="Arial"/>
                <w:color w:val="auto"/>
              </w:rPr>
            </w:pPr>
          </w:p>
        </w:tc>
      </w:tr>
      <w:tr w:rsidR="00002062" w:rsidRPr="00D17D02" w14:paraId="19307C12" w14:textId="77777777" w:rsidTr="00002062">
        <w:trPr>
          <w:trHeight w:val="690"/>
        </w:trPr>
        <w:tc>
          <w:tcPr>
            <w:tcW w:w="10201" w:type="dxa"/>
            <w:gridSpan w:val="2"/>
            <w:shd w:val="clear" w:color="auto" w:fill="B8D6F9" w:themeFill="accent1" w:themeFillTint="33"/>
          </w:tcPr>
          <w:p w14:paraId="083FF897" w14:textId="77777777" w:rsidR="00002062" w:rsidRPr="00002062" w:rsidRDefault="00002062" w:rsidP="00EA3FD6">
            <w:pPr>
              <w:jc w:val="both"/>
              <w:rPr>
                <w:rFonts w:cs="Arial"/>
                <w:color w:val="auto"/>
              </w:rPr>
            </w:pPr>
            <w:r w:rsidRPr="00002062">
              <w:rPr>
                <w:rFonts w:cs="Arial"/>
                <w:b/>
                <w:color w:val="auto"/>
              </w:rPr>
              <w:t>Details of PRIMARY use or development</w:t>
            </w:r>
          </w:p>
        </w:tc>
      </w:tr>
      <w:tr w:rsidR="00002062" w:rsidRPr="00D17D02" w14:paraId="236A8BEB" w14:textId="77777777" w:rsidTr="00EA3FD6">
        <w:trPr>
          <w:trHeight w:val="57"/>
        </w:trPr>
        <w:tc>
          <w:tcPr>
            <w:tcW w:w="3114" w:type="dxa"/>
          </w:tcPr>
          <w:p w14:paraId="74146F64" w14:textId="77777777" w:rsidR="00002062" w:rsidRPr="00002062" w:rsidRDefault="00002062" w:rsidP="00EA3FD6">
            <w:pPr>
              <w:jc w:val="both"/>
              <w:rPr>
                <w:rFonts w:cs="Arial"/>
                <w:color w:val="auto"/>
              </w:rPr>
            </w:pPr>
            <w:r w:rsidRPr="00002062">
              <w:rPr>
                <w:rFonts w:cs="Arial"/>
                <w:color w:val="auto"/>
              </w:rPr>
              <w:t>Primary use proposed:</w:t>
            </w:r>
          </w:p>
        </w:tc>
        <w:tc>
          <w:tcPr>
            <w:tcW w:w="7087" w:type="dxa"/>
          </w:tcPr>
          <w:p w14:paraId="4F0239A7" w14:textId="77777777" w:rsidR="00002062" w:rsidRPr="00002062" w:rsidRDefault="00002062" w:rsidP="00EA3FD6">
            <w:pPr>
              <w:jc w:val="both"/>
              <w:rPr>
                <w:rFonts w:cs="Arial"/>
                <w:color w:val="auto"/>
              </w:rPr>
            </w:pPr>
          </w:p>
        </w:tc>
      </w:tr>
      <w:tr w:rsidR="00002062" w:rsidRPr="00D17D02" w14:paraId="780D9D2F" w14:textId="77777777" w:rsidTr="00EA3FD6">
        <w:trPr>
          <w:trHeight w:val="734"/>
        </w:trPr>
        <w:tc>
          <w:tcPr>
            <w:tcW w:w="3114" w:type="dxa"/>
          </w:tcPr>
          <w:p w14:paraId="49867E74" w14:textId="77777777" w:rsidR="00002062" w:rsidRPr="00002062" w:rsidRDefault="00002062" w:rsidP="00EA3FD6">
            <w:pPr>
              <w:spacing w:line="276" w:lineRule="auto"/>
              <w:rPr>
                <w:rFonts w:cs="Arial"/>
                <w:color w:val="auto"/>
              </w:rPr>
            </w:pPr>
            <w:r w:rsidRPr="00002062">
              <w:rPr>
                <w:rFonts w:cs="Arial"/>
                <w:color w:val="auto"/>
              </w:rPr>
              <w:t>How much waste from Primary use?</w:t>
            </w:r>
          </w:p>
        </w:tc>
        <w:tc>
          <w:tcPr>
            <w:tcW w:w="7087" w:type="dxa"/>
          </w:tcPr>
          <w:p w14:paraId="47ADF7F0" w14:textId="77777777" w:rsidR="00002062" w:rsidRPr="00002062" w:rsidRDefault="00002062" w:rsidP="00EA3FD6">
            <w:pPr>
              <w:jc w:val="both"/>
              <w:rPr>
                <w:rFonts w:cs="Arial"/>
                <w:color w:val="auto"/>
              </w:rPr>
            </w:pPr>
          </w:p>
        </w:tc>
      </w:tr>
      <w:tr w:rsidR="00002062" w:rsidRPr="00D17D02" w14:paraId="5A0E6268" w14:textId="77777777" w:rsidTr="00002062">
        <w:trPr>
          <w:trHeight w:val="602"/>
        </w:trPr>
        <w:tc>
          <w:tcPr>
            <w:tcW w:w="10201" w:type="dxa"/>
            <w:gridSpan w:val="2"/>
            <w:shd w:val="clear" w:color="auto" w:fill="B8D6F9" w:themeFill="accent1" w:themeFillTint="33"/>
          </w:tcPr>
          <w:p w14:paraId="3D53FC9A" w14:textId="77777777" w:rsidR="00002062" w:rsidRPr="00002062" w:rsidRDefault="00002062" w:rsidP="00EA3FD6">
            <w:pPr>
              <w:jc w:val="both"/>
              <w:rPr>
                <w:rFonts w:cs="Arial"/>
                <w:color w:val="auto"/>
              </w:rPr>
            </w:pPr>
            <w:r w:rsidRPr="00002062">
              <w:rPr>
                <w:rFonts w:cs="Arial"/>
                <w:b/>
                <w:color w:val="auto"/>
              </w:rPr>
              <w:t>Details of OTHER use (if applicable)</w:t>
            </w:r>
          </w:p>
        </w:tc>
      </w:tr>
      <w:tr w:rsidR="00002062" w:rsidRPr="00D17D02" w14:paraId="2F43E557" w14:textId="77777777" w:rsidTr="00EA3FD6">
        <w:trPr>
          <w:trHeight w:val="57"/>
        </w:trPr>
        <w:tc>
          <w:tcPr>
            <w:tcW w:w="3114" w:type="dxa"/>
          </w:tcPr>
          <w:p w14:paraId="74E20E0A" w14:textId="77777777" w:rsidR="00002062" w:rsidRPr="00002062" w:rsidRDefault="00002062" w:rsidP="00EA3FD6">
            <w:pPr>
              <w:spacing w:line="276" w:lineRule="auto"/>
              <w:rPr>
                <w:rFonts w:cs="Arial"/>
                <w:color w:val="auto"/>
              </w:rPr>
            </w:pPr>
            <w:r w:rsidRPr="00002062">
              <w:rPr>
                <w:rFonts w:cs="Arial"/>
                <w:color w:val="auto"/>
              </w:rPr>
              <w:t>Description of any OTHER related operations (</w:t>
            </w:r>
            <w:proofErr w:type="gramStart"/>
            <w:r w:rsidRPr="00002062">
              <w:rPr>
                <w:rFonts w:cs="Arial"/>
                <w:color w:val="auto"/>
              </w:rPr>
              <w:t>e.g.</w:t>
            </w:r>
            <w:proofErr w:type="gramEnd"/>
            <w:r w:rsidRPr="00002062">
              <w:rPr>
                <w:rFonts w:cs="Arial"/>
                <w:color w:val="auto"/>
              </w:rPr>
              <w:t xml:space="preserve"> Piggeries, wineries, etc.):</w:t>
            </w:r>
          </w:p>
        </w:tc>
        <w:tc>
          <w:tcPr>
            <w:tcW w:w="7087" w:type="dxa"/>
          </w:tcPr>
          <w:p w14:paraId="1F4182CE" w14:textId="77777777" w:rsidR="00002062" w:rsidRPr="00002062" w:rsidRDefault="00002062" w:rsidP="00EA3FD6">
            <w:pPr>
              <w:jc w:val="both"/>
              <w:rPr>
                <w:rFonts w:cs="Arial"/>
                <w:color w:val="auto"/>
              </w:rPr>
            </w:pPr>
          </w:p>
        </w:tc>
      </w:tr>
      <w:tr w:rsidR="00002062" w:rsidRPr="00D17D02" w14:paraId="2D9F5CE3" w14:textId="77777777" w:rsidTr="00EA3FD6">
        <w:trPr>
          <w:trHeight w:val="57"/>
        </w:trPr>
        <w:tc>
          <w:tcPr>
            <w:tcW w:w="3114" w:type="dxa"/>
          </w:tcPr>
          <w:p w14:paraId="5AC1FF8A" w14:textId="77777777" w:rsidR="00002062" w:rsidRPr="00002062" w:rsidRDefault="00002062" w:rsidP="00EA3FD6">
            <w:pPr>
              <w:spacing w:line="276" w:lineRule="auto"/>
              <w:rPr>
                <w:rFonts w:cs="Arial"/>
                <w:color w:val="auto"/>
              </w:rPr>
            </w:pPr>
            <w:r w:rsidRPr="00002062">
              <w:rPr>
                <w:rFonts w:cs="Arial"/>
                <w:color w:val="auto"/>
              </w:rPr>
              <w:t>Description of OTHER type of waste:</w:t>
            </w:r>
          </w:p>
        </w:tc>
        <w:tc>
          <w:tcPr>
            <w:tcW w:w="7087" w:type="dxa"/>
          </w:tcPr>
          <w:p w14:paraId="5F752F2B" w14:textId="77777777" w:rsidR="00002062" w:rsidRPr="00002062" w:rsidRDefault="00002062" w:rsidP="00EA3FD6">
            <w:pPr>
              <w:jc w:val="both"/>
              <w:rPr>
                <w:rFonts w:cs="Arial"/>
                <w:color w:val="auto"/>
              </w:rPr>
            </w:pPr>
          </w:p>
        </w:tc>
      </w:tr>
      <w:tr w:rsidR="00002062" w:rsidRPr="00D17D02" w14:paraId="5A15AFA5" w14:textId="77777777" w:rsidTr="00EA3FD6">
        <w:trPr>
          <w:trHeight w:val="57"/>
        </w:trPr>
        <w:tc>
          <w:tcPr>
            <w:tcW w:w="3114" w:type="dxa"/>
          </w:tcPr>
          <w:p w14:paraId="55BB4941" w14:textId="77777777" w:rsidR="00002062" w:rsidRPr="00002062" w:rsidRDefault="00002062" w:rsidP="00EA3FD6">
            <w:pPr>
              <w:spacing w:line="276" w:lineRule="auto"/>
              <w:rPr>
                <w:rFonts w:cs="Arial"/>
                <w:color w:val="auto"/>
              </w:rPr>
            </w:pPr>
            <w:r w:rsidRPr="00002062">
              <w:rPr>
                <w:rFonts w:cs="Arial"/>
                <w:color w:val="auto"/>
              </w:rPr>
              <w:t>Volume of OTHER type of waste:</w:t>
            </w:r>
          </w:p>
        </w:tc>
        <w:tc>
          <w:tcPr>
            <w:tcW w:w="7087" w:type="dxa"/>
          </w:tcPr>
          <w:p w14:paraId="0CF625D2" w14:textId="77777777" w:rsidR="00002062" w:rsidRPr="00002062" w:rsidRDefault="00002062" w:rsidP="00EA3FD6">
            <w:pPr>
              <w:jc w:val="both"/>
              <w:rPr>
                <w:rFonts w:cs="Arial"/>
                <w:color w:val="auto"/>
              </w:rPr>
            </w:pPr>
          </w:p>
        </w:tc>
      </w:tr>
      <w:tr w:rsidR="00002062" w:rsidRPr="00D17D02" w14:paraId="1FBD5E87" w14:textId="77777777" w:rsidTr="00EA3FD6">
        <w:trPr>
          <w:trHeight w:val="57"/>
        </w:trPr>
        <w:tc>
          <w:tcPr>
            <w:tcW w:w="3114" w:type="dxa"/>
          </w:tcPr>
          <w:p w14:paraId="0D003C4A" w14:textId="77777777" w:rsidR="00002062" w:rsidRPr="00002062" w:rsidRDefault="00002062" w:rsidP="00EA3FD6">
            <w:pPr>
              <w:spacing w:line="276" w:lineRule="auto"/>
              <w:rPr>
                <w:rFonts w:cs="Arial"/>
                <w:color w:val="auto"/>
              </w:rPr>
            </w:pPr>
            <w:r w:rsidRPr="00002062">
              <w:rPr>
                <w:rFonts w:cs="Arial"/>
                <w:color w:val="auto"/>
              </w:rPr>
              <w:t xml:space="preserve">Volume of waste from OTHER that will go to the composting facility: </w:t>
            </w:r>
          </w:p>
        </w:tc>
        <w:tc>
          <w:tcPr>
            <w:tcW w:w="7087" w:type="dxa"/>
          </w:tcPr>
          <w:p w14:paraId="5D159336" w14:textId="77777777" w:rsidR="00002062" w:rsidRPr="00002062" w:rsidRDefault="00002062" w:rsidP="00EA3FD6">
            <w:pPr>
              <w:jc w:val="both"/>
              <w:rPr>
                <w:rFonts w:cs="Arial"/>
                <w:color w:val="auto"/>
              </w:rPr>
            </w:pPr>
          </w:p>
        </w:tc>
      </w:tr>
      <w:tr w:rsidR="00002062" w:rsidRPr="00D17D02" w14:paraId="518FBE4F" w14:textId="77777777" w:rsidTr="00EA3FD6">
        <w:trPr>
          <w:trHeight w:val="57"/>
        </w:trPr>
        <w:tc>
          <w:tcPr>
            <w:tcW w:w="3114" w:type="dxa"/>
          </w:tcPr>
          <w:p w14:paraId="3EE027B3" w14:textId="77777777" w:rsidR="00002062" w:rsidRPr="00002062" w:rsidRDefault="00002062" w:rsidP="00EA3FD6">
            <w:pPr>
              <w:spacing w:line="276" w:lineRule="auto"/>
              <w:rPr>
                <w:rFonts w:cs="Arial"/>
                <w:color w:val="auto"/>
              </w:rPr>
            </w:pPr>
            <w:r w:rsidRPr="00002062">
              <w:rPr>
                <w:rFonts w:cs="Arial"/>
                <w:color w:val="auto"/>
              </w:rPr>
              <w:lastRenderedPageBreak/>
              <w:t>Volume of OTHER that will be taken off site / elsewhere on site:</w:t>
            </w:r>
          </w:p>
        </w:tc>
        <w:tc>
          <w:tcPr>
            <w:tcW w:w="7087" w:type="dxa"/>
          </w:tcPr>
          <w:p w14:paraId="385FE2E2" w14:textId="77777777" w:rsidR="00002062" w:rsidRPr="00002062" w:rsidRDefault="00002062" w:rsidP="00EA3FD6">
            <w:pPr>
              <w:jc w:val="both"/>
              <w:rPr>
                <w:rFonts w:cs="Arial"/>
                <w:color w:val="auto"/>
              </w:rPr>
            </w:pPr>
          </w:p>
        </w:tc>
      </w:tr>
      <w:tr w:rsidR="00002062" w:rsidRPr="00D17D02" w14:paraId="3F89882F" w14:textId="77777777" w:rsidTr="00EA3FD6">
        <w:trPr>
          <w:trHeight w:val="57"/>
        </w:trPr>
        <w:tc>
          <w:tcPr>
            <w:tcW w:w="3114" w:type="dxa"/>
          </w:tcPr>
          <w:p w14:paraId="1284BE1C" w14:textId="77777777" w:rsidR="00002062" w:rsidRPr="00002062" w:rsidRDefault="00002062" w:rsidP="00EA3FD6">
            <w:pPr>
              <w:spacing w:line="276" w:lineRule="auto"/>
              <w:rPr>
                <w:rFonts w:cs="Arial"/>
                <w:color w:val="auto"/>
              </w:rPr>
            </w:pPr>
            <w:r w:rsidRPr="00002062">
              <w:rPr>
                <w:rFonts w:cs="Arial"/>
                <w:color w:val="auto"/>
              </w:rPr>
              <w:t>Volume of waste accepted from off-site per month:</w:t>
            </w:r>
          </w:p>
        </w:tc>
        <w:tc>
          <w:tcPr>
            <w:tcW w:w="7087" w:type="dxa"/>
          </w:tcPr>
          <w:p w14:paraId="097DF0BF" w14:textId="77777777" w:rsidR="00002062" w:rsidRPr="00002062" w:rsidRDefault="00002062" w:rsidP="00EA3FD6">
            <w:pPr>
              <w:jc w:val="both"/>
              <w:rPr>
                <w:rFonts w:cs="Arial"/>
                <w:color w:val="auto"/>
              </w:rPr>
            </w:pPr>
          </w:p>
        </w:tc>
      </w:tr>
      <w:tr w:rsidR="00002062" w:rsidRPr="00D17D02" w14:paraId="246AB051" w14:textId="77777777" w:rsidTr="00EA3FD6">
        <w:trPr>
          <w:trHeight w:val="57"/>
        </w:trPr>
        <w:tc>
          <w:tcPr>
            <w:tcW w:w="3114" w:type="dxa"/>
          </w:tcPr>
          <w:p w14:paraId="1A3A40C7" w14:textId="77777777" w:rsidR="00002062" w:rsidRPr="00002062" w:rsidRDefault="00002062" w:rsidP="00EA3FD6">
            <w:pPr>
              <w:rPr>
                <w:rFonts w:cs="Arial"/>
                <w:color w:val="auto"/>
              </w:rPr>
            </w:pPr>
            <w:r w:rsidRPr="00002062">
              <w:rPr>
                <w:rFonts w:cs="Arial"/>
                <w:color w:val="auto"/>
              </w:rPr>
              <w:t>Type of feedstock accepted:</w:t>
            </w:r>
          </w:p>
        </w:tc>
        <w:tc>
          <w:tcPr>
            <w:tcW w:w="7087" w:type="dxa"/>
          </w:tcPr>
          <w:p w14:paraId="47D3D3A1" w14:textId="77777777" w:rsidR="00002062" w:rsidRPr="00002062" w:rsidRDefault="00002062" w:rsidP="00EA3FD6">
            <w:pPr>
              <w:jc w:val="both"/>
              <w:rPr>
                <w:rFonts w:cs="Arial"/>
                <w:color w:val="auto"/>
              </w:rPr>
            </w:pPr>
          </w:p>
        </w:tc>
      </w:tr>
      <w:tr w:rsidR="00002062" w:rsidRPr="00D17D02" w14:paraId="5626AACB" w14:textId="77777777" w:rsidTr="00EA3FD6">
        <w:trPr>
          <w:trHeight w:val="57"/>
        </w:trPr>
        <w:tc>
          <w:tcPr>
            <w:tcW w:w="3114" w:type="dxa"/>
          </w:tcPr>
          <w:p w14:paraId="2BFACB53" w14:textId="77777777" w:rsidR="00002062" w:rsidRPr="00002062" w:rsidRDefault="00002062" w:rsidP="00EA3FD6">
            <w:pPr>
              <w:spacing w:line="276" w:lineRule="auto"/>
              <w:rPr>
                <w:rFonts w:cs="Arial"/>
                <w:color w:val="auto"/>
              </w:rPr>
            </w:pPr>
            <w:r w:rsidRPr="00002062">
              <w:rPr>
                <w:rFonts w:cs="Arial"/>
                <w:color w:val="auto"/>
              </w:rPr>
              <w:t>How much feedback stock accepted per month?</w:t>
            </w:r>
          </w:p>
        </w:tc>
        <w:tc>
          <w:tcPr>
            <w:tcW w:w="7087" w:type="dxa"/>
          </w:tcPr>
          <w:p w14:paraId="4F56F5F5" w14:textId="77777777" w:rsidR="00002062" w:rsidRPr="00002062" w:rsidRDefault="00002062" w:rsidP="00EA3FD6">
            <w:pPr>
              <w:jc w:val="both"/>
              <w:rPr>
                <w:rFonts w:cs="Arial"/>
                <w:color w:val="auto"/>
              </w:rPr>
            </w:pPr>
          </w:p>
        </w:tc>
      </w:tr>
      <w:tr w:rsidR="00002062" w:rsidRPr="00D17D02" w14:paraId="462B2857" w14:textId="77777777" w:rsidTr="00EA3FD6">
        <w:trPr>
          <w:trHeight w:val="57"/>
        </w:trPr>
        <w:tc>
          <w:tcPr>
            <w:tcW w:w="3114" w:type="dxa"/>
          </w:tcPr>
          <w:p w14:paraId="24731214" w14:textId="77777777" w:rsidR="00002062" w:rsidRPr="00002062" w:rsidRDefault="00002062" w:rsidP="00EA3FD6">
            <w:pPr>
              <w:spacing w:line="276" w:lineRule="auto"/>
              <w:rPr>
                <w:rFonts w:cs="Arial"/>
                <w:color w:val="auto"/>
              </w:rPr>
            </w:pPr>
            <w:r w:rsidRPr="00002062">
              <w:rPr>
                <w:rFonts w:cs="Arial"/>
                <w:color w:val="auto"/>
              </w:rPr>
              <w:t>Volume of compost material produced per month:</w:t>
            </w:r>
          </w:p>
        </w:tc>
        <w:tc>
          <w:tcPr>
            <w:tcW w:w="7087" w:type="dxa"/>
          </w:tcPr>
          <w:p w14:paraId="6D89450E" w14:textId="77777777" w:rsidR="00002062" w:rsidRPr="00002062" w:rsidRDefault="00002062" w:rsidP="00EA3FD6">
            <w:pPr>
              <w:jc w:val="both"/>
              <w:rPr>
                <w:rFonts w:cs="Arial"/>
                <w:color w:val="auto"/>
              </w:rPr>
            </w:pPr>
          </w:p>
        </w:tc>
      </w:tr>
    </w:tbl>
    <w:p w14:paraId="58F96048" w14:textId="2A7D17D4" w:rsidR="00C14A0F" w:rsidRDefault="00C14A0F" w:rsidP="00C14A0F"/>
    <w:tbl>
      <w:tblPr>
        <w:tblStyle w:val="TableGrid"/>
        <w:tblW w:w="10343" w:type="dxa"/>
        <w:tblLook w:val="04A0" w:firstRow="1" w:lastRow="0" w:firstColumn="1" w:lastColumn="0" w:noHBand="0" w:noVBand="1"/>
      </w:tblPr>
      <w:tblGrid>
        <w:gridCol w:w="3114"/>
        <w:gridCol w:w="7229"/>
      </w:tblGrid>
      <w:tr w:rsidR="00701E80" w:rsidRPr="00D17D02" w14:paraId="47F6AFDC" w14:textId="77777777" w:rsidTr="002E1A45">
        <w:trPr>
          <w:trHeight w:val="662"/>
        </w:trPr>
        <w:tc>
          <w:tcPr>
            <w:tcW w:w="10343" w:type="dxa"/>
            <w:gridSpan w:val="2"/>
            <w:shd w:val="clear" w:color="auto" w:fill="B8D6F9" w:themeFill="accent1" w:themeFillTint="33"/>
          </w:tcPr>
          <w:p w14:paraId="7676D5D8" w14:textId="77777777" w:rsidR="00701E80" w:rsidRPr="002E1A45" w:rsidRDefault="00701E80" w:rsidP="00EA3FD6">
            <w:pPr>
              <w:jc w:val="both"/>
              <w:rPr>
                <w:rFonts w:cs="Arial"/>
                <w:color w:val="auto"/>
              </w:rPr>
            </w:pPr>
            <w:r w:rsidRPr="002E1A45">
              <w:rPr>
                <w:rFonts w:cs="Arial"/>
                <w:b/>
                <w:color w:val="auto"/>
              </w:rPr>
              <w:t>Details of risk management measures</w:t>
            </w:r>
          </w:p>
        </w:tc>
      </w:tr>
      <w:tr w:rsidR="00701E80" w:rsidRPr="00D17D02" w14:paraId="569B3F2D" w14:textId="77777777" w:rsidTr="00EA3FD6">
        <w:trPr>
          <w:trHeight w:val="57"/>
        </w:trPr>
        <w:tc>
          <w:tcPr>
            <w:tcW w:w="3114" w:type="dxa"/>
          </w:tcPr>
          <w:p w14:paraId="5DC57671" w14:textId="77777777" w:rsidR="00701E80" w:rsidRPr="002E1A45" w:rsidRDefault="00701E80" w:rsidP="00EA3FD6">
            <w:pPr>
              <w:rPr>
                <w:rFonts w:cs="Arial"/>
                <w:color w:val="auto"/>
              </w:rPr>
            </w:pPr>
            <w:r w:rsidRPr="002E1A45">
              <w:rPr>
                <w:rFonts w:cs="Arial"/>
                <w:color w:val="auto"/>
              </w:rPr>
              <w:t>Bunding details:</w:t>
            </w:r>
          </w:p>
        </w:tc>
        <w:tc>
          <w:tcPr>
            <w:tcW w:w="7229" w:type="dxa"/>
          </w:tcPr>
          <w:p w14:paraId="7B5DBFFD" w14:textId="77777777" w:rsidR="00701E80" w:rsidRPr="002E1A45" w:rsidRDefault="00701E80" w:rsidP="00EA3FD6">
            <w:pPr>
              <w:jc w:val="both"/>
              <w:rPr>
                <w:rFonts w:cs="Arial"/>
                <w:color w:val="auto"/>
              </w:rPr>
            </w:pPr>
          </w:p>
        </w:tc>
      </w:tr>
      <w:tr w:rsidR="00701E80" w:rsidRPr="00D17D02" w14:paraId="4F2F8958" w14:textId="77777777" w:rsidTr="00EA3FD6">
        <w:trPr>
          <w:trHeight w:val="57"/>
        </w:trPr>
        <w:tc>
          <w:tcPr>
            <w:tcW w:w="3114" w:type="dxa"/>
          </w:tcPr>
          <w:p w14:paraId="1CD37B57" w14:textId="77777777" w:rsidR="00701E80" w:rsidRPr="002E1A45" w:rsidRDefault="00701E80" w:rsidP="00EA3FD6">
            <w:pPr>
              <w:rPr>
                <w:rFonts w:cs="Arial"/>
                <w:color w:val="auto"/>
              </w:rPr>
            </w:pPr>
            <w:r w:rsidRPr="002E1A45">
              <w:rPr>
                <w:rFonts w:cs="Arial"/>
                <w:color w:val="auto"/>
              </w:rPr>
              <w:t>Stormwater controls:</w:t>
            </w:r>
          </w:p>
        </w:tc>
        <w:tc>
          <w:tcPr>
            <w:tcW w:w="7229" w:type="dxa"/>
          </w:tcPr>
          <w:p w14:paraId="782F71D9" w14:textId="77777777" w:rsidR="00701E80" w:rsidRPr="002E1A45" w:rsidRDefault="00701E80" w:rsidP="00EA3FD6">
            <w:pPr>
              <w:jc w:val="both"/>
              <w:rPr>
                <w:rFonts w:cs="Arial"/>
                <w:color w:val="auto"/>
              </w:rPr>
            </w:pPr>
          </w:p>
        </w:tc>
      </w:tr>
      <w:tr w:rsidR="00701E80" w:rsidRPr="00D17D02" w14:paraId="454F304C" w14:textId="77777777" w:rsidTr="00EA3FD6">
        <w:trPr>
          <w:trHeight w:val="57"/>
        </w:trPr>
        <w:tc>
          <w:tcPr>
            <w:tcW w:w="3114" w:type="dxa"/>
          </w:tcPr>
          <w:p w14:paraId="6DB4C404" w14:textId="77777777" w:rsidR="00701E80" w:rsidRPr="002E1A45" w:rsidRDefault="00701E80" w:rsidP="00EA3FD6">
            <w:pPr>
              <w:rPr>
                <w:rFonts w:cs="Arial"/>
                <w:color w:val="auto"/>
              </w:rPr>
            </w:pPr>
            <w:r w:rsidRPr="002E1A45">
              <w:rPr>
                <w:rFonts w:cs="Arial"/>
                <w:color w:val="auto"/>
              </w:rPr>
              <w:t>Leachate dam(s):</w:t>
            </w:r>
          </w:p>
        </w:tc>
        <w:tc>
          <w:tcPr>
            <w:tcW w:w="7229" w:type="dxa"/>
          </w:tcPr>
          <w:p w14:paraId="4AD0BF7E" w14:textId="77777777" w:rsidR="00701E80" w:rsidRPr="002E1A45" w:rsidRDefault="00701E80" w:rsidP="00EA3FD6">
            <w:pPr>
              <w:jc w:val="both"/>
              <w:rPr>
                <w:rFonts w:cs="Arial"/>
                <w:color w:val="auto"/>
              </w:rPr>
            </w:pPr>
          </w:p>
        </w:tc>
      </w:tr>
      <w:tr w:rsidR="00701E80" w:rsidRPr="00D17D02" w14:paraId="22646C86" w14:textId="77777777" w:rsidTr="00EA3FD6">
        <w:trPr>
          <w:trHeight w:val="57"/>
        </w:trPr>
        <w:tc>
          <w:tcPr>
            <w:tcW w:w="3114" w:type="dxa"/>
          </w:tcPr>
          <w:p w14:paraId="09FCA031" w14:textId="77777777" w:rsidR="00701E80" w:rsidRPr="002E1A45" w:rsidRDefault="00701E80" w:rsidP="00EA3FD6">
            <w:pPr>
              <w:spacing w:line="276" w:lineRule="auto"/>
              <w:rPr>
                <w:rFonts w:cs="Arial"/>
                <w:color w:val="auto"/>
              </w:rPr>
            </w:pPr>
            <w:r w:rsidRPr="002E1A45">
              <w:rPr>
                <w:rFonts w:cs="Arial"/>
                <w:color w:val="auto"/>
              </w:rPr>
              <w:t>Measures to reduce permeability and prevent groundwater contamination:</w:t>
            </w:r>
          </w:p>
        </w:tc>
        <w:tc>
          <w:tcPr>
            <w:tcW w:w="7229" w:type="dxa"/>
          </w:tcPr>
          <w:p w14:paraId="3B9A1D57" w14:textId="77777777" w:rsidR="00701E80" w:rsidRPr="002E1A45" w:rsidRDefault="00701E80" w:rsidP="00EA3FD6">
            <w:pPr>
              <w:jc w:val="both"/>
              <w:rPr>
                <w:rFonts w:cs="Arial"/>
                <w:color w:val="auto"/>
              </w:rPr>
            </w:pPr>
          </w:p>
        </w:tc>
      </w:tr>
      <w:tr w:rsidR="00701E80" w:rsidRPr="00D17D02" w14:paraId="341EBA08" w14:textId="77777777" w:rsidTr="00EA3FD6">
        <w:trPr>
          <w:trHeight w:val="57"/>
        </w:trPr>
        <w:tc>
          <w:tcPr>
            <w:tcW w:w="3114" w:type="dxa"/>
          </w:tcPr>
          <w:p w14:paraId="01A402F6" w14:textId="77777777" w:rsidR="00701E80" w:rsidRPr="002E1A45" w:rsidRDefault="00701E80" w:rsidP="00EA3FD6">
            <w:pPr>
              <w:spacing w:line="276" w:lineRule="auto"/>
              <w:rPr>
                <w:rFonts w:cs="Arial"/>
                <w:color w:val="auto"/>
              </w:rPr>
            </w:pPr>
            <w:r w:rsidRPr="002E1A45">
              <w:rPr>
                <w:rFonts w:cs="Arial"/>
                <w:color w:val="auto"/>
              </w:rPr>
              <w:t>Height and width of stockpiles and separation distances in between:</w:t>
            </w:r>
          </w:p>
        </w:tc>
        <w:tc>
          <w:tcPr>
            <w:tcW w:w="7229" w:type="dxa"/>
          </w:tcPr>
          <w:p w14:paraId="0C124647" w14:textId="77777777" w:rsidR="00701E80" w:rsidRPr="002E1A45" w:rsidRDefault="00701E80" w:rsidP="00EA3FD6">
            <w:pPr>
              <w:jc w:val="both"/>
              <w:rPr>
                <w:rFonts w:cs="Arial"/>
                <w:color w:val="auto"/>
              </w:rPr>
            </w:pPr>
          </w:p>
        </w:tc>
      </w:tr>
      <w:tr w:rsidR="00701E80" w:rsidRPr="00D17D02" w14:paraId="69457DBF" w14:textId="77777777" w:rsidTr="00EA3FD6">
        <w:trPr>
          <w:trHeight w:val="57"/>
        </w:trPr>
        <w:tc>
          <w:tcPr>
            <w:tcW w:w="3114" w:type="dxa"/>
          </w:tcPr>
          <w:p w14:paraId="19D398A4" w14:textId="77777777" w:rsidR="00701E80" w:rsidRPr="002E1A45" w:rsidRDefault="00701E80" w:rsidP="00EA3FD6">
            <w:pPr>
              <w:spacing w:line="276" w:lineRule="auto"/>
              <w:rPr>
                <w:rFonts w:cs="Arial"/>
                <w:color w:val="auto"/>
              </w:rPr>
            </w:pPr>
            <w:r w:rsidRPr="002E1A45">
              <w:rPr>
                <w:rFonts w:cs="Arial"/>
                <w:color w:val="auto"/>
              </w:rPr>
              <w:t>Fire prevention considerations and CFA involvement:</w:t>
            </w:r>
          </w:p>
        </w:tc>
        <w:tc>
          <w:tcPr>
            <w:tcW w:w="7229" w:type="dxa"/>
          </w:tcPr>
          <w:p w14:paraId="65939199" w14:textId="77777777" w:rsidR="00701E80" w:rsidRPr="002E1A45" w:rsidRDefault="00701E80" w:rsidP="00EA3FD6">
            <w:pPr>
              <w:jc w:val="both"/>
              <w:rPr>
                <w:rFonts w:cs="Arial"/>
                <w:color w:val="auto"/>
              </w:rPr>
            </w:pPr>
          </w:p>
        </w:tc>
      </w:tr>
      <w:tr w:rsidR="00701E80" w:rsidRPr="00D17D02" w14:paraId="4FFAAE02" w14:textId="77777777" w:rsidTr="00EA3FD6">
        <w:trPr>
          <w:trHeight w:val="57"/>
        </w:trPr>
        <w:tc>
          <w:tcPr>
            <w:tcW w:w="3114" w:type="dxa"/>
          </w:tcPr>
          <w:p w14:paraId="29F604C5" w14:textId="77777777" w:rsidR="00701E80" w:rsidRPr="002E1A45" w:rsidRDefault="00701E80" w:rsidP="00EA3FD6">
            <w:pPr>
              <w:spacing w:line="276" w:lineRule="auto"/>
              <w:rPr>
                <w:rFonts w:cs="Arial"/>
                <w:color w:val="auto"/>
              </w:rPr>
            </w:pPr>
            <w:r w:rsidRPr="002E1A45">
              <w:rPr>
                <w:rFonts w:cs="Arial"/>
                <w:color w:val="auto"/>
              </w:rPr>
              <w:t>Setbacks to boundaries:</w:t>
            </w:r>
          </w:p>
        </w:tc>
        <w:tc>
          <w:tcPr>
            <w:tcW w:w="7229" w:type="dxa"/>
          </w:tcPr>
          <w:p w14:paraId="5E21C11F" w14:textId="77777777" w:rsidR="00701E80" w:rsidRPr="002E1A45" w:rsidRDefault="00701E80" w:rsidP="00EA3FD6">
            <w:pPr>
              <w:jc w:val="both"/>
              <w:rPr>
                <w:rFonts w:cs="Arial"/>
                <w:color w:val="auto"/>
              </w:rPr>
            </w:pPr>
          </w:p>
        </w:tc>
      </w:tr>
      <w:tr w:rsidR="00701E80" w:rsidRPr="00D17D02" w14:paraId="25B37892" w14:textId="77777777" w:rsidTr="00EA3FD6">
        <w:trPr>
          <w:trHeight w:val="57"/>
        </w:trPr>
        <w:tc>
          <w:tcPr>
            <w:tcW w:w="3114" w:type="dxa"/>
          </w:tcPr>
          <w:p w14:paraId="5EF26435" w14:textId="77777777" w:rsidR="00701E80" w:rsidRPr="002E1A45" w:rsidRDefault="00701E80" w:rsidP="00EA3FD6">
            <w:pPr>
              <w:spacing w:line="276" w:lineRule="auto"/>
              <w:rPr>
                <w:rFonts w:cs="Arial"/>
                <w:color w:val="auto"/>
              </w:rPr>
            </w:pPr>
            <w:r w:rsidRPr="002E1A45">
              <w:rPr>
                <w:rFonts w:cs="Arial"/>
                <w:color w:val="auto"/>
              </w:rPr>
              <w:t>Distance to Sensitive receptors:</w:t>
            </w:r>
          </w:p>
        </w:tc>
        <w:tc>
          <w:tcPr>
            <w:tcW w:w="7229" w:type="dxa"/>
          </w:tcPr>
          <w:p w14:paraId="13FB2B29" w14:textId="77777777" w:rsidR="00701E80" w:rsidRPr="002E1A45" w:rsidRDefault="00701E80" w:rsidP="00EA3FD6">
            <w:pPr>
              <w:jc w:val="both"/>
              <w:rPr>
                <w:rFonts w:cs="Arial"/>
                <w:color w:val="auto"/>
              </w:rPr>
            </w:pPr>
          </w:p>
        </w:tc>
      </w:tr>
      <w:tr w:rsidR="00701E80" w:rsidRPr="00D17D02" w14:paraId="5402CBC6" w14:textId="77777777" w:rsidTr="00EA3FD6">
        <w:trPr>
          <w:trHeight w:val="57"/>
        </w:trPr>
        <w:tc>
          <w:tcPr>
            <w:tcW w:w="3114" w:type="dxa"/>
          </w:tcPr>
          <w:p w14:paraId="7125471D" w14:textId="77777777" w:rsidR="00701E80" w:rsidRPr="002E1A45" w:rsidRDefault="00701E80" w:rsidP="00EA3FD6">
            <w:pPr>
              <w:spacing w:line="276" w:lineRule="auto"/>
              <w:rPr>
                <w:rFonts w:cs="Arial"/>
                <w:color w:val="auto"/>
              </w:rPr>
            </w:pPr>
            <w:r w:rsidRPr="002E1A45">
              <w:rPr>
                <w:rFonts w:cs="Arial"/>
                <w:color w:val="auto"/>
              </w:rPr>
              <w:lastRenderedPageBreak/>
              <w:t>Required separation distances:</w:t>
            </w:r>
          </w:p>
        </w:tc>
        <w:tc>
          <w:tcPr>
            <w:tcW w:w="7229" w:type="dxa"/>
          </w:tcPr>
          <w:p w14:paraId="3E2607B7" w14:textId="77777777" w:rsidR="00701E80" w:rsidRPr="002E1A45" w:rsidRDefault="00701E80" w:rsidP="00EA3FD6">
            <w:pPr>
              <w:jc w:val="both"/>
              <w:rPr>
                <w:rFonts w:cs="Arial"/>
                <w:color w:val="auto"/>
              </w:rPr>
            </w:pPr>
          </w:p>
        </w:tc>
      </w:tr>
      <w:tr w:rsidR="00701E80" w:rsidRPr="00D17D02" w14:paraId="184A3333" w14:textId="77777777" w:rsidTr="00EA3FD6">
        <w:trPr>
          <w:trHeight w:val="57"/>
        </w:trPr>
        <w:tc>
          <w:tcPr>
            <w:tcW w:w="3114" w:type="dxa"/>
          </w:tcPr>
          <w:p w14:paraId="0A505209" w14:textId="4041DA9D" w:rsidR="00701E80" w:rsidRPr="002E1A45" w:rsidRDefault="00701E80" w:rsidP="00EA3FD6">
            <w:pPr>
              <w:spacing w:line="276" w:lineRule="auto"/>
              <w:rPr>
                <w:rFonts w:cs="Arial"/>
                <w:color w:val="auto"/>
              </w:rPr>
            </w:pPr>
            <w:r w:rsidRPr="002E1A45">
              <w:rPr>
                <w:rFonts w:cs="Arial"/>
                <w:color w:val="auto"/>
              </w:rPr>
              <w:t xml:space="preserve">Summary of Assessment against </w:t>
            </w:r>
            <w:r w:rsidRPr="002E1A45">
              <w:rPr>
                <w:rFonts w:cs="Arial"/>
                <w:i/>
                <w:color w:val="auto"/>
              </w:rPr>
              <w:t xml:space="preserve">Designing, constructing and operating composting facilities </w:t>
            </w:r>
            <w:r w:rsidRPr="002E1A45">
              <w:rPr>
                <w:rFonts w:cs="Arial"/>
                <w:iCs/>
                <w:color w:val="auto"/>
              </w:rPr>
              <w:t>(</w:t>
            </w:r>
            <w:r w:rsidRPr="002E1A45">
              <w:rPr>
                <w:rFonts w:cs="Arial"/>
                <w:color w:val="auto"/>
              </w:rPr>
              <w:t>EPA publication 1588)</w:t>
            </w:r>
          </w:p>
        </w:tc>
        <w:tc>
          <w:tcPr>
            <w:tcW w:w="7229" w:type="dxa"/>
          </w:tcPr>
          <w:p w14:paraId="4667D459" w14:textId="77777777" w:rsidR="00701E80" w:rsidRPr="002E1A45" w:rsidRDefault="00701E80" w:rsidP="00EA3FD6">
            <w:pPr>
              <w:jc w:val="both"/>
              <w:rPr>
                <w:rFonts w:cs="Arial"/>
                <w:color w:val="auto"/>
              </w:rPr>
            </w:pPr>
          </w:p>
        </w:tc>
      </w:tr>
      <w:tr w:rsidR="00701E80" w:rsidRPr="00D17D02" w14:paraId="2DC68DD3" w14:textId="77777777" w:rsidTr="00EA3FD6">
        <w:trPr>
          <w:trHeight w:val="57"/>
        </w:trPr>
        <w:tc>
          <w:tcPr>
            <w:tcW w:w="3114" w:type="dxa"/>
          </w:tcPr>
          <w:p w14:paraId="719AEF56" w14:textId="396C932D" w:rsidR="00701E80" w:rsidRPr="002E1A45" w:rsidRDefault="00701E80" w:rsidP="00EA3FD6">
            <w:pPr>
              <w:spacing w:line="276" w:lineRule="auto"/>
              <w:rPr>
                <w:rFonts w:cs="Arial"/>
                <w:color w:val="auto"/>
              </w:rPr>
            </w:pPr>
            <w:r w:rsidRPr="002E1A45">
              <w:rPr>
                <w:rFonts w:cs="Arial"/>
                <w:color w:val="auto"/>
              </w:rPr>
              <w:t>Provision of odour control (where specified in 1588</w:t>
            </w:r>
            <w:r w:rsidR="00647BB9">
              <w:rPr>
                <w:rFonts w:cs="Arial"/>
                <w:color w:val="auto"/>
              </w:rPr>
              <w:t xml:space="preserve"> </w:t>
            </w:r>
            <w:r w:rsidRPr="002E1A45">
              <w:rPr>
                <w:rFonts w:cs="Arial"/>
                <w:color w:val="auto"/>
              </w:rPr>
              <w:t>publication above)</w:t>
            </w:r>
          </w:p>
        </w:tc>
        <w:tc>
          <w:tcPr>
            <w:tcW w:w="7229" w:type="dxa"/>
          </w:tcPr>
          <w:p w14:paraId="5FDC9ED7" w14:textId="77777777" w:rsidR="00701E80" w:rsidRPr="002E1A45" w:rsidRDefault="00701E80" w:rsidP="00EA3FD6">
            <w:pPr>
              <w:jc w:val="both"/>
              <w:rPr>
                <w:rFonts w:cs="Arial"/>
                <w:color w:val="auto"/>
              </w:rPr>
            </w:pPr>
          </w:p>
        </w:tc>
      </w:tr>
      <w:tr w:rsidR="00701E80" w:rsidRPr="00D17D02" w14:paraId="40441E89" w14:textId="77777777" w:rsidTr="00EA3FD6">
        <w:trPr>
          <w:trHeight w:val="57"/>
        </w:trPr>
        <w:tc>
          <w:tcPr>
            <w:tcW w:w="3114" w:type="dxa"/>
          </w:tcPr>
          <w:p w14:paraId="353BAAD3" w14:textId="77777777" w:rsidR="00701E80" w:rsidRPr="002E1A45" w:rsidRDefault="00701E80" w:rsidP="00EA3FD6">
            <w:pPr>
              <w:spacing w:line="276" w:lineRule="auto"/>
              <w:rPr>
                <w:rFonts w:cs="Arial"/>
                <w:color w:val="auto"/>
              </w:rPr>
            </w:pPr>
            <w:r w:rsidRPr="002E1A45">
              <w:rPr>
                <w:rFonts w:cs="Arial"/>
                <w:color w:val="auto"/>
              </w:rPr>
              <w:t>Modelling (e.g., air, odour, noise):</w:t>
            </w:r>
          </w:p>
        </w:tc>
        <w:tc>
          <w:tcPr>
            <w:tcW w:w="7229" w:type="dxa"/>
          </w:tcPr>
          <w:p w14:paraId="4D152BF4" w14:textId="77777777" w:rsidR="00701E80" w:rsidRPr="002E1A45" w:rsidRDefault="00701E80" w:rsidP="00EA3FD6">
            <w:pPr>
              <w:jc w:val="both"/>
              <w:rPr>
                <w:rFonts w:cs="Arial"/>
                <w:color w:val="auto"/>
              </w:rPr>
            </w:pPr>
          </w:p>
        </w:tc>
      </w:tr>
      <w:tr w:rsidR="00701E80" w:rsidRPr="00D17D02" w14:paraId="720E8BFA" w14:textId="77777777" w:rsidTr="00EA3FD6">
        <w:trPr>
          <w:trHeight w:val="57"/>
        </w:trPr>
        <w:tc>
          <w:tcPr>
            <w:tcW w:w="3114" w:type="dxa"/>
          </w:tcPr>
          <w:p w14:paraId="10544105" w14:textId="77777777" w:rsidR="00701E80" w:rsidRPr="002E1A45" w:rsidRDefault="00701E80" w:rsidP="00EA3FD6">
            <w:pPr>
              <w:spacing w:line="276" w:lineRule="auto"/>
              <w:rPr>
                <w:rFonts w:cs="Arial"/>
                <w:color w:val="auto"/>
              </w:rPr>
            </w:pPr>
            <w:r w:rsidRPr="002E1A45">
              <w:rPr>
                <w:rFonts w:cs="Arial"/>
                <w:color w:val="auto"/>
              </w:rPr>
              <w:t>Litter Management:</w:t>
            </w:r>
          </w:p>
        </w:tc>
        <w:tc>
          <w:tcPr>
            <w:tcW w:w="7229" w:type="dxa"/>
          </w:tcPr>
          <w:p w14:paraId="0B4F08BA" w14:textId="77777777" w:rsidR="00701E80" w:rsidRPr="002E1A45" w:rsidRDefault="00701E80" w:rsidP="00EA3FD6">
            <w:pPr>
              <w:jc w:val="both"/>
              <w:rPr>
                <w:rFonts w:cs="Arial"/>
                <w:color w:val="auto"/>
              </w:rPr>
            </w:pPr>
          </w:p>
        </w:tc>
      </w:tr>
      <w:tr w:rsidR="00701E80" w:rsidRPr="00D17D02" w14:paraId="44D9D0A9" w14:textId="77777777" w:rsidTr="00EA3FD6">
        <w:trPr>
          <w:trHeight w:val="57"/>
        </w:trPr>
        <w:tc>
          <w:tcPr>
            <w:tcW w:w="3114" w:type="dxa"/>
          </w:tcPr>
          <w:p w14:paraId="331CEFCE" w14:textId="77777777" w:rsidR="00701E80" w:rsidRPr="002E1A45" w:rsidRDefault="00701E80" w:rsidP="00EA3FD6">
            <w:pPr>
              <w:spacing w:line="276" w:lineRule="auto"/>
              <w:rPr>
                <w:rFonts w:cs="Arial"/>
                <w:color w:val="auto"/>
              </w:rPr>
            </w:pPr>
            <w:r w:rsidRPr="002E1A45">
              <w:rPr>
                <w:rFonts w:cs="Arial"/>
                <w:color w:val="auto"/>
              </w:rPr>
              <w:t>Measures to control dust:</w:t>
            </w:r>
          </w:p>
        </w:tc>
        <w:tc>
          <w:tcPr>
            <w:tcW w:w="7229" w:type="dxa"/>
          </w:tcPr>
          <w:p w14:paraId="78288095" w14:textId="77777777" w:rsidR="00701E80" w:rsidRPr="002E1A45" w:rsidRDefault="00701E80" w:rsidP="00EA3FD6">
            <w:pPr>
              <w:jc w:val="both"/>
              <w:rPr>
                <w:rFonts w:cs="Arial"/>
                <w:color w:val="auto"/>
              </w:rPr>
            </w:pPr>
          </w:p>
        </w:tc>
      </w:tr>
      <w:tr w:rsidR="00701E80" w:rsidRPr="00D17D02" w14:paraId="15514342" w14:textId="77777777" w:rsidTr="00EA3FD6">
        <w:trPr>
          <w:trHeight w:val="57"/>
        </w:trPr>
        <w:tc>
          <w:tcPr>
            <w:tcW w:w="3114" w:type="dxa"/>
          </w:tcPr>
          <w:p w14:paraId="7326B909" w14:textId="77777777" w:rsidR="00701E80" w:rsidRPr="002E1A45" w:rsidRDefault="00701E80" w:rsidP="00EA3FD6">
            <w:pPr>
              <w:spacing w:line="276" w:lineRule="auto"/>
              <w:rPr>
                <w:rFonts w:cs="Arial"/>
                <w:color w:val="auto"/>
              </w:rPr>
            </w:pPr>
            <w:r w:rsidRPr="002E1A45">
              <w:rPr>
                <w:rFonts w:cs="Arial"/>
                <w:color w:val="auto"/>
              </w:rPr>
              <w:t>Measures to control vermin:</w:t>
            </w:r>
          </w:p>
        </w:tc>
        <w:tc>
          <w:tcPr>
            <w:tcW w:w="7229" w:type="dxa"/>
          </w:tcPr>
          <w:p w14:paraId="2F957FB6" w14:textId="77777777" w:rsidR="00701E80" w:rsidRPr="002E1A45" w:rsidRDefault="00701E80" w:rsidP="00EA3FD6">
            <w:pPr>
              <w:jc w:val="both"/>
              <w:rPr>
                <w:rFonts w:cs="Arial"/>
                <w:color w:val="auto"/>
              </w:rPr>
            </w:pPr>
          </w:p>
        </w:tc>
      </w:tr>
      <w:tr w:rsidR="00701E80" w:rsidRPr="00D17D02" w14:paraId="76333332" w14:textId="77777777" w:rsidTr="00EA3FD6">
        <w:trPr>
          <w:trHeight w:val="57"/>
        </w:trPr>
        <w:tc>
          <w:tcPr>
            <w:tcW w:w="3114" w:type="dxa"/>
          </w:tcPr>
          <w:p w14:paraId="698E0228" w14:textId="77777777" w:rsidR="00701E80" w:rsidRPr="002E1A45" w:rsidRDefault="00701E80" w:rsidP="00EA3FD6">
            <w:pPr>
              <w:spacing w:line="276" w:lineRule="auto"/>
              <w:rPr>
                <w:rFonts w:cs="Arial"/>
                <w:color w:val="auto"/>
              </w:rPr>
            </w:pPr>
            <w:r w:rsidRPr="002E1A45">
              <w:rPr>
                <w:rFonts w:cs="Arial"/>
                <w:color w:val="auto"/>
              </w:rPr>
              <w:t xml:space="preserve">Transportation measures to ensure adherence to council rules, preventions of spills, nuisance noise etc.: </w:t>
            </w:r>
          </w:p>
        </w:tc>
        <w:tc>
          <w:tcPr>
            <w:tcW w:w="7229" w:type="dxa"/>
          </w:tcPr>
          <w:p w14:paraId="07F5A7CE" w14:textId="77777777" w:rsidR="00701E80" w:rsidRPr="002E1A45" w:rsidRDefault="00701E80" w:rsidP="00EA3FD6">
            <w:pPr>
              <w:jc w:val="both"/>
              <w:rPr>
                <w:rFonts w:cs="Arial"/>
                <w:color w:val="auto"/>
              </w:rPr>
            </w:pPr>
          </w:p>
        </w:tc>
      </w:tr>
      <w:tr w:rsidR="00701E80" w:rsidRPr="00D17D02" w14:paraId="11E48794" w14:textId="77777777" w:rsidTr="00EA3FD6">
        <w:trPr>
          <w:trHeight w:val="57"/>
        </w:trPr>
        <w:tc>
          <w:tcPr>
            <w:tcW w:w="10343" w:type="dxa"/>
            <w:gridSpan w:val="2"/>
          </w:tcPr>
          <w:p w14:paraId="253FE932" w14:textId="77777777" w:rsidR="00701E80" w:rsidRPr="002E1A45" w:rsidRDefault="00701E80" w:rsidP="00EA3FD6">
            <w:pPr>
              <w:jc w:val="both"/>
              <w:rPr>
                <w:rFonts w:cs="Arial"/>
                <w:b/>
                <w:color w:val="auto"/>
              </w:rPr>
            </w:pPr>
            <w:r w:rsidRPr="002E1A45">
              <w:rPr>
                <w:rFonts w:cs="Arial"/>
                <w:b/>
                <w:color w:val="auto"/>
              </w:rPr>
              <w:t>OTHER COMMENTS</w:t>
            </w:r>
          </w:p>
          <w:p w14:paraId="1FE1E986" w14:textId="77777777" w:rsidR="00701E80" w:rsidRPr="002E1A45" w:rsidRDefault="00701E80" w:rsidP="00EA3FD6">
            <w:pPr>
              <w:jc w:val="both"/>
              <w:rPr>
                <w:rFonts w:cs="Arial"/>
                <w:bCs/>
                <w:color w:val="auto"/>
              </w:rPr>
            </w:pPr>
          </w:p>
          <w:p w14:paraId="38C882A9" w14:textId="77777777" w:rsidR="00701E80" w:rsidRPr="002E1A45" w:rsidRDefault="00701E80" w:rsidP="00EA3FD6">
            <w:pPr>
              <w:jc w:val="both"/>
              <w:rPr>
                <w:rFonts w:cs="Arial"/>
                <w:bCs/>
                <w:color w:val="auto"/>
              </w:rPr>
            </w:pPr>
          </w:p>
          <w:p w14:paraId="7F496415" w14:textId="77777777" w:rsidR="00701E80" w:rsidRPr="002E1A45" w:rsidRDefault="00701E80" w:rsidP="00EA3FD6">
            <w:pPr>
              <w:jc w:val="both"/>
              <w:rPr>
                <w:rFonts w:cs="Arial"/>
                <w:bCs/>
                <w:color w:val="auto"/>
              </w:rPr>
            </w:pPr>
          </w:p>
          <w:p w14:paraId="3D917FE7" w14:textId="77777777" w:rsidR="00701E80" w:rsidRPr="002E1A45" w:rsidRDefault="00701E80" w:rsidP="00EA3FD6">
            <w:pPr>
              <w:jc w:val="both"/>
              <w:rPr>
                <w:rFonts w:cs="Arial"/>
                <w:b/>
                <w:color w:val="auto"/>
              </w:rPr>
            </w:pPr>
          </w:p>
        </w:tc>
      </w:tr>
    </w:tbl>
    <w:p w14:paraId="1C07E8B3" w14:textId="1556EC88" w:rsidR="00701E80" w:rsidRPr="002E1A45" w:rsidRDefault="001B6C31" w:rsidP="002E1A45">
      <w:pPr>
        <w:spacing w:after="0" w:line="276" w:lineRule="auto"/>
        <w:rPr>
          <w:rFonts w:cs="Arial"/>
        </w:rPr>
      </w:pPr>
      <w:hyperlink r:id="rId21" w:history="1">
        <w:r w:rsidR="002E1A45" w:rsidRPr="002E1A45">
          <w:rPr>
            <w:rStyle w:val="Hyperlink"/>
            <w:rFonts w:cs="Arial"/>
            <w:bCs/>
            <w:i/>
            <w:iCs/>
            <w:u w:val="single"/>
            <w:shd w:val="clear" w:color="auto" w:fill="FFFFFF"/>
          </w:rPr>
          <w:t xml:space="preserve">Designing, </w:t>
        </w:r>
        <w:proofErr w:type="gramStart"/>
        <w:r w:rsidR="002E1A45" w:rsidRPr="002E1A45">
          <w:rPr>
            <w:rStyle w:val="Hyperlink"/>
            <w:rFonts w:cs="Arial"/>
            <w:bCs/>
            <w:i/>
            <w:iCs/>
            <w:u w:val="single"/>
            <w:shd w:val="clear" w:color="auto" w:fill="FFFFFF"/>
          </w:rPr>
          <w:t>constructing</w:t>
        </w:r>
        <w:proofErr w:type="gramEnd"/>
        <w:r w:rsidR="002E1A45" w:rsidRPr="002E1A45">
          <w:rPr>
            <w:rStyle w:val="Hyperlink"/>
            <w:rFonts w:cs="Arial"/>
            <w:bCs/>
            <w:i/>
            <w:iCs/>
            <w:u w:val="single"/>
            <w:shd w:val="clear" w:color="auto" w:fill="FFFFFF"/>
          </w:rPr>
          <w:t xml:space="preserve"> and operating composting facilities</w:t>
        </w:r>
      </w:hyperlink>
      <w:r w:rsidR="002E1A45" w:rsidRPr="00D17D02">
        <w:rPr>
          <w:rStyle w:val="Hyperlink"/>
          <w:rFonts w:cs="Arial"/>
          <w:bCs/>
          <w:i/>
          <w:iCs/>
          <w:shd w:val="clear" w:color="auto" w:fill="FFFFFF"/>
        </w:rPr>
        <w:t xml:space="preserve"> </w:t>
      </w:r>
      <w:r w:rsidR="002E1A45" w:rsidRPr="00D17D02">
        <w:rPr>
          <w:rStyle w:val="Hyperlink"/>
          <w:rFonts w:cs="Arial"/>
          <w:bCs/>
          <w:shd w:val="clear" w:color="auto" w:fill="FFFFFF"/>
        </w:rPr>
        <w:t>(</w:t>
      </w:r>
      <w:r w:rsidR="002E1A45" w:rsidRPr="00D17D02">
        <w:rPr>
          <w:rFonts w:cs="Arial"/>
          <w:lang w:val="en-US"/>
        </w:rPr>
        <w:t>EPA publication 1588</w:t>
      </w:r>
      <w:r w:rsidR="002E1A45" w:rsidRPr="00D17D02">
        <w:rPr>
          <w:rFonts w:cs="Arial"/>
        </w:rPr>
        <w:t>) provides guidance on various issues covered in the checklist.</w:t>
      </w:r>
    </w:p>
    <w:bookmarkEnd w:id="0"/>
    <w:bookmarkEnd w:id="1"/>
    <w:p w14:paraId="0959B10F" w14:textId="77777777" w:rsidR="00EC191E" w:rsidRDefault="00EC191E">
      <w:pPr>
        <w:spacing w:before="0" w:after="160" w:line="259" w:lineRule="auto"/>
        <w:rPr>
          <w:rFonts w:asciiTheme="majorHAnsi" w:eastAsiaTheme="majorEastAsia" w:hAnsiTheme="majorHAnsi" w:cstheme="majorBidi"/>
          <w:color w:val="005FB4" w:themeColor="accent2"/>
          <w:sz w:val="22"/>
          <w:szCs w:val="26"/>
        </w:rPr>
      </w:pPr>
      <w:r>
        <w:br w:type="page"/>
      </w:r>
    </w:p>
    <w:p w14:paraId="294896B9" w14:textId="4F519F50" w:rsidR="00ED2BFE" w:rsidRDefault="00ED2BFE" w:rsidP="00EA3FD6">
      <w:pPr>
        <w:pStyle w:val="Heading2-nonumber"/>
      </w:pPr>
      <w:r w:rsidRPr="00594774">
        <w:lastRenderedPageBreak/>
        <w:t>Accessibility</w:t>
      </w:r>
    </w:p>
    <w:p w14:paraId="60CB068E" w14:textId="77777777" w:rsidR="00ED2BFE" w:rsidRDefault="00ED2BFE" w:rsidP="00EA3FD6">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22" w:history="1">
        <w:r w:rsidRPr="00633BEC">
          <w:rPr>
            <w:rStyle w:val="Hyperlink"/>
          </w:rPr>
          <w:t>contact@epa.vic.gov.au</w:t>
        </w:r>
      </w:hyperlink>
      <w:r>
        <w:t xml:space="preserve"> </w:t>
      </w:r>
    </w:p>
    <w:p w14:paraId="67C75D22" w14:textId="77777777" w:rsidR="00ED2BFE" w:rsidRDefault="00ED2BFE" w:rsidP="00EA3FD6">
      <w:pPr>
        <w:pStyle w:val="Heading2-nonumber"/>
      </w:pPr>
      <w:r w:rsidRPr="00594774">
        <w:t>Interpreter assistance</w:t>
      </w:r>
    </w:p>
    <w:p w14:paraId="664CE29A" w14:textId="77777777" w:rsidR="00ED2BFE" w:rsidRPr="00C14A0F" w:rsidRDefault="00ED2BFE" w:rsidP="00EA3FD6">
      <w:r w:rsidRPr="00A247D3">
        <w:rPr>
          <w:noProof/>
        </w:rPr>
        <w:drawing>
          <wp:inline distT="0" distB="0" distL="0" distR="0" wp14:anchorId="39645CCC" wp14:editId="5A48C1A8">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2E9E1473" w14:textId="77777777" w:rsidR="00ED2BFE" w:rsidRDefault="00ED2BFE" w:rsidP="00EA3FD6">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018345D7" w14:textId="77777777" w:rsidR="00ED2BFE" w:rsidRDefault="00ED2BFE" w:rsidP="00EA3FD6">
      <w:r>
        <w:br w:type="page"/>
      </w:r>
    </w:p>
    <w:sdt>
      <w:sdtPr>
        <w:id w:val="69241607"/>
        <w:lock w:val="contentLocked"/>
        <w:placeholder>
          <w:docPart w:val="ACBDC88C183A4B0FB4828DCE94766F86"/>
        </w:placeholder>
        <w:group/>
      </w:sdtPr>
      <w:sdtEndPr/>
      <w:sdtContent>
        <w:p w14:paraId="241AF637" w14:textId="77777777" w:rsidR="00ED2BFE" w:rsidRDefault="00ED2BFE" w:rsidP="00EA3FD6">
          <w:r>
            <w:rPr>
              <w:noProof/>
              <w:szCs w:val="20"/>
            </w:rPr>
            <mc:AlternateContent>
              <mc:Choice Requires="wps">
                <w:drawing>
                  <wp:anchor distT="0" distB="0" distL="114300" distR="114300" simplePos="0" relativeHeight="251658250" behindDoc="0" locked="1" layoutInCell="1" allowOverlap="1" wp14:anchorId="343A2D63" wp14:editId="36EC0343">
                    <wp:simplePos x="0" y="0"/>
                    <wp:positionH relativeFrom="margin">
                      <wp:align>left</wp:align>
                    </wp:positionH>
                    <wp:positionV relativeFrom="page">
                      <wp:align>bottom</wp:align>
                    </wp:positionV>
                    <wp:extent cx="2973600" cy="1800000"/>
                    <wp:effectExtent l="0" t="0" r="0" b="10160"/>
                    <wp:wrapNone/>
                    <wp:docPr id="57" name="Text Box 57"/>
                    <wp:cNvGraphicFramePr/>
                    <a:graphic xmlns:a="http://schemas.openxmlformats.org/drawingml/2006/main">
                      <a:graphicData uri="http://schemas.microsoft.com/office/word/2010/wordprocessingShape">
                        <wps:wsp>
                          <wps:cNvSpPr txBox="1"/>
                          <wps:spPr>
                            <a:xfrm>
                              <a:off x="0" y="0"/>
                              <a:ext cx="2973600" cy="1800000"/>
                            </a:xfrm>
                            <a:prstGeom prst="rect">
                              <a:avLst/>
                            </a:prstGeom>
                            <a:noFill/>
                            <a:ln w="6350">
                              <a:noFill/>
                            </a:ln>
                          </wps:spPr>
                          <wps:txbx>
                            <w:txbxContent>
                              <w:p w14:paraId="68D69BEC" w14:textId="77777777" w:rsidR="00ED2BFE" w:rsidRPr="002D7699" w:rsidRDefault="00ED2BF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14858A42" wp14:editId="6215B867">
                                      <wp:extent cx="216000" cy="216000"/>
                                      <wp:effectExtent l="0" t="0" r="0" b="0"/>
                                      <wp:docPr id="70" name="Picture 7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24"/>
                                              </pic:cNvPr>
                                              <pic:cNvPicPr/>
                                            </pic:nvPicPr>
                                            <pic:blipFill>
                                              <a:blip r:embed="rId2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6502A9F" wp14:editId="7C80027B">
                                      <wp:extent cx="216000" cy="216000"/>
                                      <wp:effectExtent l="0" t="0" r="0" b="0"/>
                                      <wp:docPr id="71" name="Picture 7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26"/>
                                              </pic:cNvPr>
                                              <pic:cNvPicPr/>
                                            </pic:nvPicPr>
                                            <pic:blipFill>
                                              <a:blip r:embed="rId2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5EC181A" wp14:editId="5D657B2E">
                                      <wp:extent cx="216000" cy="216000"/>
                                      <wp:effectExtent l="0" t="0" r="0" b="0"/>
                                      <wp:docPr id="72" name="Picture 7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9337678" wp14:editId="66549C81">
                                      <wp:extent cx="216000" cy="216000"/>
                                      <wp:effectExtent l="0" t="0" r="0" b="0"/>
                                      <wp:docPr id="73" name="Picture 7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C289410" w14:textId="77777777" w:rsidR="00ED2BFE" w:rsidRPr="00E33788" w:rsidRDefault="001B6C31" w:rsidP="00090DCE">
                                <w:pPr>
                                  <w:pStyle w:val="BodyText"/>
                                  <w:spacing w:after="120"/>
                                  <w:rPr>
                                    <w:rStyle w:val="Hyperlink"/>
                                    <w:color w:val="FFFFFF" w:themeColor="background1"/>
                                  </w:rPr>
                                </w:pPr>
                                <w:hyperlink r:id="rId32" w:history="1">
                                  <w:r w:rsidR="00ED2BFE" w:rsidRPr="001B1BD1">
                                    <w:rPr>
                                      <w:rStyle w:val="Hyperlink"/>
                                      <w:color w:val="FFFFFF" w:themeColor="background1"/>
                                    </w:rPr>
                                    <w:t>epa.vic.gov.au</w:t>
                                  </w:r>
                                </w:hyperlink>
                                <w:r w:rsidR="00ED2BFE" w:rsidRPr="001B1BD1">
                                  <w:rPr>
                                    <w:rStyle w:val="Hyperlink"/>
                                    <w:color w:val="FFFFFF" w:themeColor="background1"/>
                                  </w:rPr>
                                  <w:t xml:space="preserve"> </w:t>
                                </w:r>
                              </w:p>
                              <w:p w14:paraId="0BC4EFCD" w14:textId="77777777" w:rsidR="00ED2BFE" w:rsidRPr="00E33788" w:rsidRDefault="00ED2BFE" w:rsidP="00090DCE">
                                <w:pPr>
                                  <w:pStyle w:val="BodyText"/>
                                  <w:rPr>
                                    <w:color w:val="FFFFFF" w:themeColor="background1"/>
                                  </w:rPr>
                                </w:pPr>
                                <w:r w:rsidRPr="00E33788">
                                  <w:rPr>
                                    <w:color w:val="FFFFFF" w:themeColor="background1"/>
                                  </w:rPr>
                                  <w:t>Environment Protection Authority Victoria</w:t>
                                </w:r>
                              </w:p>
                              <w:p w14:paraId="1D30319D" w14:textId="77777777" w:rsidR="00ED2BFE" w:rsidRPr="00E33788" w:rsidRDefault="00ED2BFE" w:rsidP="00090DCE">
                                <w:pPr>
                                  <w:pStyle w:val="BodyText"/>
                                  <w:rPr>
                                    <w:color w:val="FFFFFF" w:themeColor="background1"/>
                                  </w:rPr>
                                </w:pPr>
                                <w:r w:rsidRPr="00E33788">
                                  <w:rPr>
                                    <w:color w:val="FFFFFF" w:themeColor="background1"/>
                                  </w:rPr>
                                  <w:t>GPO BOX 4395 Melbourne VIC 3001</w:t>
                                </w:r>
                              </w:p>
                              <w:p w14:paraId="5CEC18F8" w14:textId="77777777" w:rsidR="00ED2BFE" w:rsidRPr="00E33788" w:rsidRDefault="00ED2BFE" w:rsidP="00090DCE">
                                <w:pPr>
                                  <w:pStyle w:val="BodyText"/>
                                  <w:rPr>
                                    <w:color w:val="FFFFFF" w:themeColor="background1"/>
                                  </w:rPr>
                                </w:pPr>
                                <w:r w:rsidRPr="00E33788">
                                  <w:rPr>
                                    <w:color w:val="FFFFFF" w:themeColor="background1"/>
                                  </w:rPr>
                                  <w:t>1300 372 842</w:t>
                                </w:r>
                              </w:p>
                              <w:p w14:paraId="6886C020" w14:textId="77777777" w:rsidR="00ED2BFE" w:rsidRDefault="00ED2BFE" w:rsidP="00090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2D63" id="Text Box 57" o:spid="_x0000_s1029" type="#_x0000_t202" style="position:absolute;margin-left:0;margin-top:0;width:234.15pt;height:141.75pt;z-index:251658250;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" filled="f" stroked="f" strokeweight=".5pt">
                    <v:textbox inset="0,0,0,0">
                      <w:txbxContent>
                        <w:p w14:paraId="68D69BEC" w14:textId="77777777" w:rsidR="00ED2BFE" w:rsidRPr="002D7699" w:rsidRDefault="00ED2BF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14858A42" wp14:editId="6215B867">
                                <wp:extent cx="216000" cy="216000"/>
                                <wp:effectExtent l="0" t="0" r="0" b="0"/>
                                <wp:docPr id="70" name="Picture 7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33"/>
                                        </pic:cNvPr>
                                        <pic:cNvPicPr/>
                                      </pic:nvPicPr>
                                      <pic:blipFill>
                                        <a:blip r:embed="rId3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6502A9F" wp14:editId="7C80027B">
                                <wp:extent cx="216000" cy="216000"/>
                                <wp:effectExtent l="0" t="0" r="0" b="0"/>
                                <wp:docPr id="71" name="Picture 7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35"/>
                                        </pic:cNvPr>
                                        <pic:cNvPicPr/>
                                      </pic:nvPicPr>
                                      <pic:blipFill>
                                        <a:blip r:embed="rId3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5EC181A" wp14:editId="5D657B2E">
                                <wp:extent cx="216000" cy="216000"/>
                                <wp:effectExtent l="0" t="0" r="0" b="0"/>
                                <wp:docPr id="72" name="Picture 72">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9337678" wp14:editId="66549C81">
                                <wp:extent cx="216000" cy="216000"/>
                                <wp:effectExtent l="0" t="0" r="0" b="0"/>
                                <wp:docPr id="73" name="Picture 73">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39"/>
                                        </pic:cNvPr>
                                        <pic:cNvPicPr/>
                                      </pic:nvPicPr>
                                      <pic:blipFill>
                                        <a:blip r:embed="rId40">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C289410" w14:textId="77777777" w:rsidR="00ED2BFE" w:rsidRPr="00E33788" w:rsidRDefault="00000000" w:rsidP="00090DCE">
                          <w:pPr>
                            <w:pStyle w:val="BodyText"/>
                            <w:spacing w:after="120"/>
                            <w:rPr>
                              <w:rStyle w:val="Hyperlink"/>
                              <w:color w:val="FFFFFF" w:themeColor="background1"/>
                            </w:rPr>
                          </w:pPr>
                          <w:hyperlink r:id="rId41" w:history="1">
                            <w:r w:rsidR="00ED2BFE" w:rsidRPr="001B1BD1">
                              <w:rPr>
                                <w:rStyle w:val="Hyperlink"/>
                                <w:color w:val="FFFFFF" w:themeColor="background1"/>
                              </w:rPr>
                              <w:t>epa.vic.gov.au</w:t>
                            </w:r>
                          </w:hyperlink>
                          <w:r w:rsidR="00ED2BFE" w:rsidRPr="001B1BD1">
                            <w:rPr>
                              <w:rStyle w:val="Hyperlink"/>
                              <w:color w:val="FFFFFF" w:themeColor="background1"/>
                            </w:rPr>
                            <w:t xml:space="preserve"> </w:t>
                          </w:r>
                        </w:p>
                        <w:p w14:paraId="0BC4EFCD" w14:textId="77777777" w:rsidR="00ED2BFE" w:rsidRPr="00E33788" w:rsidRDefault="00ED2BFE" w:rsidP="00090DCE">
                          <w:pPr>
                            <w:pStyle w:val="BodyText"/>
                            <w:rPr>
                              <w:color w:val="FFFFFF" w:themeColor="background1"/>
                            </w:rPr>
                          </w:pPr>
                          <w:r w:rsidRPr="00E33788">
                            <w:rPr>
                              <w:color w:val="FFFFFF" w:themeColor="background1"/>
                            </w:rPr>
                            <w:t>Environment Protection Authority Victoria</w:t>
                          </w:r>
                        </w:p>
                        <w:p w14:paraId="1D30319D" w14:textId="77777777" w:rsidR="00ED2BFE" w:rsidRPr="00E33788" w:rsidRDefault="00ED2BFE" w:rsidP="00090DCE">
                          <w:pPr>
                            <w:pStyle w:val="BodyText"/>
                            <w:rPr>
                              <w:color w:val="FFFFFF" w:themeColor="background1"/>
                            </w:rPr>
                          </w:pPr>
                          <w:r w:rsidRPr="00E33788">
                            <w:rPr>
                              <w:color w:val="FFFFFF" w:themeColor="background1"/>
                            </w:rPr>
                            <w:t>GPO BOX 4395 Melbourne VIC 3001</w:t>
                          </w:r>
                        </w:p>
                        <w:p w14:paraId="5CEC18F8" w14:textId="77777777" w:rsidR="00ED2BFE" w:rsidRPr="00E33788" w:rsidRDefault="00ED2BFE" w:rsidP="00090DCE">
                          <w:pPr>
                            <w:pStyle w:val="BodyText"/>
                            <w:rPr>
                              <w:color w:val="FFFFFF" w:themeColor="background1"/>
                            </w:rPr>
                          </w:pPr>
                          <w:r w:rsidRPr="00E33788">
                            <w:rPr>
                              <w:color w:val="FFFFFF" w:themeColor="background1"/>
                            </w:rPr>
                            <w:t>1300 372 842</w:t>
                          </w:r>
                        </w:p>
                        <w:p w14:paraId="6886C020" w14:textId="77777777" w:rsidR="00ED2BFE" w:rsidRDefault="00ED2BFE" w:rsidP="00090DCE"/>
                      </w:txbxContent>
                    </v:textbox>
                    <w10:wrap anchorx="margin" anchory="page"/>
                    <w10:anchorlock/>
                  </v:shape>
                </w:pict>
              </mc:Fallback>
            </mc:AlternateContent>
          </w:r>
          <w:r w:rsidRPr="00090DCE">
            <w:rPr>
              <w:noProof/>
            </w:rPr>
            <w:drawing>
              <wp:anchor distT="0" distB="0" distL="114300" distR="114300" simplePos="0" relativeHeight="251658249" behindDoc="0" locked="1" layoutInCell="1" allowOverlap="1" wp14:anchorId="1745E215" wp14:editId="6EFEF0B4">
                <wp:simplePos x="0" y="0"/>
                <wp:positionH relativeFrom="page">
                  <wp:align>center</wp:align>
                </wp:positionH>
                <wp:positionV relativeFrom="page">
                  <wp:align>center</wp:align>
                </wp:positionV>
                <wp:extent cx="1800000" cy="752400"/>
                <wp:effectExtent l="0" t="0" r="0" b="0"/>
                <wp:wrapNone/>
                <wp:docPr id="8" name="Graphic 8">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8" behindDoc="0" locked="1" layoutInCell="1" allowOverlap="1" wp14:anchorId="4565289E" wp14:editId="54D41FB9">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5704E292" w14:textId="77777777" w:rsidR="00ED2BFE" w:rsidRDefault="00ED2BFE"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65289E" id="Group 26" o:spid="_x0000_s1030" style="position:absolute;margin-left:232.25pt;margin-top:0;width:283.45pt;height:104.6pt;z-index:251658248;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Gtcm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J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mGtcm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1"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2"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">
                        <v:imagedata r:id="rId44" o:title=""/>
                      </v:shape>
                      <v:shapetype id="_x0000_t202" coordsize="21600,21600" o:spt="202" path="m,l,21600r21600,l21600,xe">
                        <v:stroke joinstyle="miter"/>
                        <v:path gradientshapeok="t" o:connecttype="rect"/>
                      </v:shapetype>
                      <v:shape id="VicGov tagline" o:spid="_x0000_s1033"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5704E292" w14:textId="77777777" w:rsidR="00ED2BFE" w:rsidRDefault="00ED2BFE" w:rsidP="004F0C70">
                              <w:pPr>
                                <w:pStyle w:val="VicGovttagline"/>
                              </w:pPr>
                              <w:r>
                                <w:t>Authorised and published by the Victorian Government, 1 Treasury Place, Melbourne</w:t>
                              </w:r>
                            </w:p>
                          </w:txbxContent>
                        </v:textbox>
                      </v:shape>
                    </v:group>
                    <v:rect id="Rectangle 25" o:spid="_x0000_s1034"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Pr="00086D33">
            <w:rPr>
              <w:noProof/>
            </w:rPr>
            <mc:AlternateContent>
              <mc:Choice Requires="wps">
                <w:drawing>
                  <wp:anchor distT="0" distB="0" distL="114300" distR="114300" simplePos="0" relativeHeight="251658247" behindDoc="1" locked="1" layoutInCell="1" allowOverlap="1" wp14:anchorId="68D1CC61" wp14:editId="539A8CB7">
                    <wp:simplePos x="0" y="0"/>
                    <wp:positionH relativeFrom="page">
                      <wp:align>left</wp:align>
                    </wp:positionH>
                    <wp:positionV relativeFrom="page">
                      <wp:align>top</wp:align>
                    </wp:positionV>
                    <wp:extent cx="10800000" cy="10800000"/>
                    <wp:effectExtent l="0" t="0" r="1905" b="1905"/>
                    <wp:wrapNone/>
                    <wp:docPr id="19" name="Rectangle 19"/>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4CF7B" w14:textId="77777777" w:rsidR="00ED2BFE" w:rsidRPr="00781675" w:rsidRDefault="00ED2BFE"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8D1CC61" id="Rectangle 19" o:spid="_x0000_s1035" style="position:absolute;margin-left:0;margin-top:0;width:850.4pt;height:850.4pt;z-index:-25165823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M&#10;Iyut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7174CF7B" w14:textId="77777777" w:rsidR="00ED2BFE" w:rsidRPr="00781675" w:rsidRDefault="00ED2BFE" w:rsidP="004F0C70">
                          <w:pPr>
                            <w:pStyle w:val="Subtitle2"/>
                          </w:pPr>
                        </w:p>
                      </w:txbxContent>
                    </v:textbox>
                    <w10:wrap anchorx="page" anchory="page"/>
                    <w10:anchorlock/>
                  </v:rect>
                </w:pict>
              </mc:Fallback>
            </mc:AlternateContent>
          </w:r>
        </w:p>
      </w:sdtContent>
    </w:sdt>
    <w:p w14:paraId="25600590" w14:textId="472CA8C6" w:rsidR="00594774" w:rsidRDefault="00594774" w:rsidP="00594774"/>
    <w:sectPr w:rsidR="00594774" w:rsidSect="0029356E">
      <w:headerReference w:type="even" r:id="rId45"/>
      <w:headerReference w:type="default" r:id="rId46"/>
      <w:footerReference w:type="default" r:id="rId47"/>
      <w:headerReference w:type="first" r:id="rId48"/>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771F" w14:textId="77777777" w:rsidR="00284999" w:rsidRDefault="00284999" w:rsidP="00C37A29">
      <w:pPr>
        <w:spacing w:after="0"/>
      </w:pPr>
      <w:r>
        <w:separator/>
      </w:r>
    </w:p>
  </w:endnote>
  <w:endnote w:type="continuationSeparator" w:id="0">
    <w:p w14:paraId="648B8654" w14:textId="77777777" w:rsidR="00284999" w:rsidRDefault="00284999" w:rsidP="00C37A29">
      <w:pPr>
        <w:spacing w:after="0"/>
      </w:pPr>
      <w:r>
        <w:continuationSeparator/>
      </w:r>
    </w:p>
  </w:endnote>
  <w:endnote w:type="continuationNotice" w:id="1">
    <w:p w14:paraId="27F974A7" w14:textId="77777777" w:rsidR="00284999" w:rsidRDefault="002849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9916" w14:textId="77777777" w:rsidR="0094176B" w:rsidRDefault="0094176B" w:rsidP="008D661A">
    <w:pPr>
      <w:pStyle w:val="FooterLeft"/>
    </w:pPr>
  </w:p>
  <w:p w14:paraId="287184F6" w14:textId="110CB5A7" w:rsidR="000D7EE8" w:rsidRPr="008D661A" w:rsidRDefault="001B6C31" w:rsidP="008D661A">
    <w:pPr>
      <w:pStyle w:val="FooterLeft"/>
    </w:pPr>
    <w:sdt>
      <w:sdtPr>
        <w:alias w:val="Title"/>
        <w:tag w:val=""/>
        <w:id w:val="313228183"/>
        <w:placeholder>
          <w:docPart w:val="933397BCADBD490F9FB704407DFCF1E9"/>
        </w:placeholder>
        <w:dataBinding w:prefixMappings="xmlns:ns0='http://purl.org/dc/elements/1.1/' xmlns:ns1='http://schemas.openxmlformats.org/package/2006/metadata/core-properties' " w:xpath="/ns1:coreProperties[1]/ns0:title[1]" w:storeItemID="{6C3C8BC8-F283-45AE-878A-BAB7291924A1}"/>
        <w:text/>
      </w:sdtPr>
      <w:sdtEndPr/>
      <w:sdtContent>
        <w:r w:rsidR="00B021FD">
          <w:t>Planning guidance: Assessing an application for a composting facility</w:t>
        </w:r>
      </w:sdtContent>
    </w:sdt>
    <w:r w:rsidR="0081207D" w:rsidRPr="008D661A">
      <w:rPr>
        <w:noProof/>
      </w:rPr>
      <mc:AlternateContent>
        <mc:Choice Requires="wpg">
          <w:drawing>
            <wp:anchor distT="0" distB="0" distL="114300" distR="114300" simplePos="0" relativeHeight="251658240" behindDoc="0" locked="1" layoutInCell="1" allowOverlap="1" wp14:anchorId="592049E7" wp14:editId="46C00154">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svg="http://schemas.microsoft.com/office/drawing/2016/SVG/main" xmlns:a14="http://schemas.microsoft.com/office/drawing/2010/main" xmlns:a16="http://schemas.microsoft.com/office/drawing/2014/main" xmlns:pic="http://schemas.openxmlformats.org/drawingml/2006/picture" xmlns:a="http://schemas.openxmlformats.org/drawingml/2006/main">
          <w:pict w14:anchorId="72E2108C">
            <v:group id="Group 15" style="position:absolute;margin-left:433.5pt;margin-top:745.5pt;width:76.8pt;height:96.25pt;z-index:251660288;mso-position-horizontal-relative:margin;mso-position-vertical-relative:page;mso-width-relative:margin;mso-height-relative:margin" coordsize="9741,12226" coordorigin=",-1500" o:spid="_x0000_s1026" w14:anchorId="768A74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top:-1500;width:9645;height:40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">
                <v:imagedata o:title="" r:id="rId3"/>
              </v:shape>
              <v:rect id="Rectangle 14" style="position:absolute;left:7581;top:8565;width:2160;height:2160;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w10:wrap anchorx="margin" anchory="page"/>
              <w10:anchorlock/>
            </v:group>
          </w:pict>
        </mc:Fallback>
      </mc:AlternateContent>
    </w:r>
  </w:p>
  <w:p w14:paraId="26068C0A"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06F3" w14:textId="77777777" w:rsidR="00284999" w:rsidRDefault="00284999" w:rsidP="00C37A29">
      <w:pPr>
        <w:spacing w:after="0"/>
      </w:pPr>
      <w:r>
        <w:separator/>
      </w:r>
    </w:p>
  </w:footnote>
  <w:footnote w:type="continuationSeparator" w:id="0">
    <w:p w14:paraId="4A2FD9AA" w14:textId="77777777" w:rsidR="00284999" w:rsidRDefault="00284999" w:rsidP="00C37A29">
      <w:pPr>
        <w:spacing w:after="0"/>
      </w:pPr>
      <w:r>
        <w:continuationSeparator/>
      </w:r>
    </w:p>
  </w:footnote>
  <w:footnote w:type="continuationNotice" w:id="1">
    <w:p w14:paraId="2384179C" w14:textId="77777777" w:rsidR="00284999" w:rsidRDefault="0028499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1A45" w14:textId="77777777" w:rsidR="004577B4" w:rsidRDefault="004577B4">
    <w:pPr>
      <w:pStyle w:val="Header"/>
    </w:pPr>
    <w:r>
      <w:rPr>
        <w:noProof/>
      </w:rPr>
      <mc:AlternateContent>
        <mc:Choice Requires="wps">
          <w:drawing>
            <wp:anchor distT="0" distB="0" distL="0" distR="0" simplePos="0" relativeHeight="251658242" behindDoc="0" locked="0" layoutInCell="1" allowOverlap="1" wp14:anchorId="54B10014" wp14:editId="255CD669">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3D919"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10014" id="_x0000_t202" coordsize="21600,21600" o:spt="202" path="m,l,21600r21600,l21600,xe">
              <v:stroke joinstyle="miter"/>
              <v:path gradientshapeok="t" o:connecttype="rect"/>
            </v:shapetype>
            <v:shape id="Text Box 6" o:spid="_x0000_s1036"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0B3D919"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E509" w14:textId="77777777" w:rsidR="004577B4" w:rsidRDefault="004577B4">
    <w:pPr>
      <w:pStyle w:val="Header"/>
    </w:pPr>
    <w:r>
      <w:rPr>
        <w:noProof/>
      </w:rPr>
      <mc:AlternateContent>
        <mc:Choice Requires="wps">
          <w:drawing>
            <wp:anchor distT="0" distB="0" distL="0" distR="0" simplePos="0" relativeHeight="251658243" behindDoc="0" locked="0" layoutInCell="1" allowOverlap="1" wp14:anchorId="759A3722" wp14:editId="38420E03">
              <wp:simplePos x="635" y="635"/>
              <wp:positionH relativeFrom="page">
                <wp:align>center</wp:align>
              </wp:positionH>
              <wp:positionV relativeFrom="page">
                <wp:align>top</wp:align>
              </wp:positionV>
              <wp:extent cx="443865" cy="443865"/>
              <wp:effectExtent l="0" t="0" r="10160" b="1016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D05C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A3722" id="_x0000_t202" coordsize="21600,21600" o:spt="202" path="m,l,21600r21600,l21600,xe">
              <v:stroke joinstyle="miter"/>
              <v:path gradientshapeok="t" o:connecttype="rect"/>
            </v:shapetype>
            <v:shape id="Text Box 9" o:spid="_x0000_s1037"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7FD05C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441F" w14:textId="77777777" w:rsidR="004577B4" w:rsidRDefault="004577B4">
    <w:pPr>
      <w:pStyle w:val="Header"/>
    </w:pPr>
    <w:r>
      <w:rPr>
        <w:noProof/>
      </w:rPr>
      <mc:AlternateContent>
        <mc:Choice Requires="wps">
          <w:drawing>
            <wp:anchor distT="0" distB="0" distL="0" distR="0" simplePos="0" relativeHeight="251658241" behindDoc="0" locked="0" layoutInCell="1" allowOverlap="1" wp14:anchorId="4EFFC842" wp14:editId="45B27686">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7D3BB"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FFC842" id="_x0000_t202" coordsize="21600,21600" o:spt="202" path="m,l,21600r21600,l21600,xe">
              <v:stroke joinstyle="miter"/>
              <v:path gradientshapeok="t" o:connecttype="rect"/>
            </v:shapetype>
            <v:shape id="Text Box 4" o:spid="_x0000_s1038"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2B7D3BB"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922"/>
    <w:multiLevelType w:val="hybridMultilevel"/>
    <w:tmpl w:val="E89C5ACA"/>
    <w:lvl w:ilvl="0" w:tplc="69C88CDC">
      <w:start w:val="1"/>
      <w:numFmt w:val="bullet"/>
      <w:lvlText w:val=""/>
      <w:lvlJc w:val="left"/>
      <w:pPr>
        <w:ind w:left="717" w:hanging="360"/>
      </w:pPr>
      <w:rPr>
        <w:rFonts w:ascii="Symbol" w:hAnsi="Symbol" w:hint="default"/>
        <w:color w:val="auto"/>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0AB90D20"/>
    <w:multiLevelType w:val="hybridMultilevel"/>
    <w:tmpl w:val="3C4A4DB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735F"/>
    <w:multiLevelType w:val="multilevel"/>
    <w:tmpl w:val="20B4D9F2"/>
    <w:styleLink w:val="ListHeadings"/>
    <w:lvl w:ilvl="0">
      <w:start w:val="1"/>
      <w:numFmt w:val="decimal"/>
      <w:pStyle w:val="Heading1"/>
      <w:lvlText w:val="%1."/>
      <w:lvlJc w:val="left"/>
      <w:pPr>
        <w:ind w:left="0" w:hanging="567"/>
      </w:pPr>
      <w:rPr>
        <w:rFonts w:hint="default"/>
        <w:color w:val="FFFFFF" w:themeColor="background1"/>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F33E35"/>
    <w:multiLevelType w:val="multilevel"/>
    <w:tmpl w:val="DD046EF0"/>
    <w:numStyleLink w:val="LetteredList"/>
  </w:abstractNum>
  <w:abstractNum w:abstractNumId="4" w15:restartNumberingAfterBreak="0">
    <w:nsid w:val="0D5A5E93"/>
    <w:multiLevelType w:val="multilevel"/>
    <w:tmpl w:val="1646C884"/>
    <w:numStyleLink w:val="Bullets"/>
  </w:abstractNum>
  <w:abstractNum w:abstractNumId="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0781059"/>
    <w:multiLevelType w:val="hybridMultilevel"/>
    <w:tmpl w:val="D3E6CC74"/>
    <w:lvl w:ilvl="0" w:tplc="2D92A778">
      <w:start w:val="1"/>
      <w:numFmt w:val="bullet"/>
      <w:lvlText w:val="·"/>
      <w:lvlJc w:val="left"/>
      <w:pPr>
        <w:ind w:left="720" w:hanging="360"/>
      </w:pPr>
      <w:rPr>
        <w:rFonts w:ascii="Symbol" w:hAnsi="Symbol" w:hint="default"/>
      </w:rPr>
    </w:lvl>
    <w:lvl w:ilvl="1" w:tplc="52863854">
      <w:start w:val="1"/>
      <w:numFmt w:val="bullet"/>
      <w:lvlText w:val="o"/>
      <w:lvlJc w:val="left"/>
      <w:pPr>
        <w:ind w:left="1440" w:hanging="360"/>
      </w:pPr>
      <w:rPr>
        <w:rFonts w:ascii="Courier New" w:hAnsi="Courier New" w:hint="default"/>
      </w:rPr>
    </w:lvl>
    <w:lvl w:ilvl="2" w:tplc="6F8CEF3E">
      <w:start w:val="1"/>
      <w:numFmt w:val="bullet"/>
      <w:lvlText w:val=""/>
      <w:lvlJc w:val="left"/>
      <w:pPr>
        <w:ind w:left="2160" w:hanging="360"/>
      </w:pPr>
      <w:rPr>
        <w:rFonts w:ascii="Wingdings" w:hAnsi="Wingdings" w:hint="default"/>
      </w:rPr>
    </w:lvl>
    <w:lvl w:ilvl="3" w:tplc="CACA2F26">
      <w:start w:val="1"/>
      <w:numFmt w:val="bullet"/>
      <w:lvlText w:val=""/>
      <w:lvlJc w:val="left"/>
      <w:pPr>
        <w:ind w:left="2880" w:hanging="360"/>
      </w:pPr>
      <w:rPr>
        <w:rFonts w:ascii="Symbol" w:hAnsi="Symbol" w:hint="default"/>
      </w:rPr>
    </w:lvl>
    <w:lvl w:ilvl="4" w:tplc="11868CE0">
      <w:start w:val="1"/>
      <w:numFmt w:val="bullet"/>
      <w:lvlText w:val="o"/>
      <w:lvlJc w:val="left"/>
      <w:pPr>
        <w:ind w:left="3600" w:hanging="360"/>
      </w:pPr>
      <w:rPr>
        <w:rFonts w:ascii="Courier New" w:hAnsi="Courier New" w:hint="default"/>
      </w:rPr>
    </w:lvl>
    <w:lvl w:ilvl="5" w:tplc="F0B61A8A">
      <w:start w:val="1"/>
      <w:numFmt w:val="bullet"/>
      <w:lvlText w:val=""/>
      <w:lvlJc w:val="left"/>
      <w:pPr>
        <w:ind w:left="4320" w:hanging="360"/>
      </w:pPr>
      <w:rPr>
        <w:rFonts w:ascii="Wingdings" w:hAnsi="Wingdings" w:hint="default"/>
      </w:rPr>
    </w:lvl>
    <w:lvl w:ilvl="6" w:tplc="6E82E3B6">
      <w:start w:val="1"/>
      <w:numFmt w:val="bullet"/>
      <w:lvlText w:val=""/>
      <w:lvlJc w:val="left"/>
      <w:pPr>
        <w:ind w:left="5040" w:hanging="360"/>
      </w:pPr>
      <w:rPr>
        <w:rFonts w:ascii="Symbol" w:hAnsi="Symbol" w:hint="default"/>
      </w:rPr>
    </w:lvl>
    <w:lvl w:ilvl="7" w:tplc="6CF6B1C4">
      <w:start w:val="1"/>
      <w:numFmt w:val="bullet"/>
      <w:lvlText w:val="o"/>
      <w:lvlJc w:val="left"/>
      <w:pPr>
        <w:ind w:left="5760" w:hanging="360"/>
      </w:pPr>
      <w:rPr>
        <w:rFonts w:ascii="Courier New" w:hAnsi="Courier New" w:hint="default"/>
      </w:rPr>
    </w:lvl>
    <w:lvl w:ilvl="8" w:tplc="2C7AB1BE">
      <w:start w:val="1"/>
      <w:numFmt w:val="bullet"/>
      <w:lvlText w:val=""/>
      <w:lvlJc w:val="left"/>
      <w:pPr>
        <w:ind w:left="6480" w:hanging="360"/>
      </w:pPr>
      <w:rPr>
        <w:rFonts w:ascii="Wingdings" w:hAnsi="Wingdings" w:hint="default"/>
      </w:rPr>
    </w:lvl>
  </w:abstractNum>
  <w:abstractNum w:abstractNumId="7"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4C086D"/>
    <w:multiLevelType w:val="hybridMultilevel"/>
    <w:tmpl w:val="EDB4C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12333"/>
    <w:multiLevelType w:val="hybridMultilevel"/>
    <w:tmpl w:val="0F6CE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8B1948"/>
    <w:multiLevelType w:val="hybridMultilevel"/>
    <w:tmpl w:val="0FE89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D3680B"/>
    <w:multiLevelType w:val="multilevel"/>
    <w:tmpl w:val="20B4D9F2"/>
    <w:numStyleLink w:val="ListHeadings"/>
  </w:abstractNum>
  <w:abstractNum w:abstractNumId="12" w15:restartNumberingAfterBreak="0">
    <w:nsid w:val="502971D1"/>
    <w:multiLevelType w:val="hybridMultilevel"/>
    <w:tmpl w:val="5DAA9874"/>
    <w:lvl w:ilvl="0" w:tplc="DAF6B13A">
      <w:start w:val="1"/>
      <w:numFmt w:val="bullet"/>
      <w:pStyle w:val="Bodybullets"/>
      <w:lvlText w:val=""/>
      <w:lvlJc w:val="left"/>
      <w:pPr>
        <w:ind w:left="360" w:hanging="360"/>
      </w:pPr>
      <w:rPr>
        <w:rFonts w:ascii="Symbol" w:hAnsi="Symbol" w:hint="default"/>
      </w:rPr>
    </w:lvl>
    <w:lvl w:ilvl="1" w:tplc="3B6043A4">
      <w:start w:val="1"/>
      <w:numFmt w:val="bullet"/>
      <w:lvlText w:val="o"/>
      <w:lvlJc w:val="left"/>
      <w:pPr>
        <w:ind w:left="1080" w:hanging="360"/>
      </w:pPr>
      <w:rPr>
        <w:rFonts w:ascii="Courier New" w:hAnsi="Courier New" w:cs="Courier New" w:hint="default"/>
        <w:strike w:val="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6A0C8C"/>
    <w:multiLevelType w:val="multilevel"/>
    <w:tmpl w:val="97DAEA0E"/>
    <w:numStyleLink w:val="Numbering"/>
  </w:abstractNum>
  <w:abstractNum w:abstractNumId="14" w15:restartNumberingAfterBreak="0">
    <w:nsid w:val="5CBC5086"/>
    <w:multiLevelType w:val="hybridMultilevel"/>
    <w:tmpl w:val="EA78C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6" w15:restartNumberingAfterBreak="0">
    <w:nsid w:val="783614A4"/>
    <w:multiLevelType w:val="hybridMultilevel"/>
    <w:tmpl w:val="37BC9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90489"/>
    <w:multiLevelType w:val="hybridMultilevel"/>
    <w:tmpl w:val="75A22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15"/>
  </w:num>
  <w:num w:numId="2" w16cid:durableId="846598071">
    <w:abstractNumId w:val="5"/>
  </w:num>
  <w:num w:numId="3" w16cid:durableId="659580476">
    <w:abstractNumId w:val="2"/>
  </w:num>
  <w:num w:numId="4" w16cid:durableId="2036539326">
    <w:abstractNumId w:val="4"/>
  </w:num>
  <w:num w:numId="5" w16cid:durableId="1737582058">
    <w:abstractNumId w:val="13"/>
  </w:num>
  <w:num w:numId="6" w16cid:durableId="444039133">
    <w:abstractNumId w:val="7"/>
  </w:num>
  <w:num w:numId="7" w16cid:durableId="1137259616">
    <w:abstractNumId w:val="3"/>
  </w:num>
  <w:num w:numId="8" w16cid:durableId="1232807673">
    <w:abstractNumId w:val="11"/>
  </w:num>
  <w:num w:numId="9" w16cid:durableId="1853299250">
    <w:abstractNumId w:val="9"/>
  </w:num>
  <w:num w:numId="10" w16cid:durableId="967706708">
    <w:abstractNumId w:val="1"/>
  </w:num>
  <w:num w:numId="11" w16cid:durableId="1730374840">
    <w:abstractNumId w:val="12"/>
  </w:num>
  <w:num w:numId="12" w16cid:durableId="582760299">
    <w:abstractNumId w:val="10"/>
  </w:num>
  <w:num w:numId="13" w16cid:durableId="1347365061">
    <w:abstractNumId w:val="8"/>
  </w:num>
  <w:num w:numId="14" w16cid:durableId="1058629058">
    <w:abstractNumId w:val="0"/>
  </w:num>
  <w:num w:numId="15" w16cid:durableId="832834659">
    <w:abstractNumId w:val="14"/>
  </w:num>
  <w:num w:numId="16" w16cid:durableId="1426999857">
    <w:abstractNumId w:val="16"/>
  </w:num>
  <w:num w:numId="17" w16cid:durableId="906719239">
    <w:abstractNumId w:val="17"/>
  </w:num>
  <w:num w:numId="18" w16cid:durableId="84443908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80"/>
    <w:rsid w:val="00002062"/>
    <w:rsid w:val="00007740"/>
    <w:rsid w:val="000125E5"/>
    <w:rsid w:val="00013127"/>
    <w:rsid w:val="0002545B"/>
    <w:rsid w:val="000300AF"/>
    <w:rsid w:val="000303AC"/>
    <w:rsid w:val="000344E1"/>
    <w:rsid w:val="00063AE0"/>
    <w:rsid w:val="000724AE"/>
    <w:rsid w:val="0008037D"/>
    <w:rsid w:val="0008240E"/>
    <w:rsid w:val="00086C8F"/>
    <w:rsid w:val="00086D33"/>
    <w:rsid w:val="00090DCE"/>
    <w:rsid w:val="000925CD"/>
    <w:rsid w:val="000A18E0"/>
    <w:rsid w:val="000A3708"/>
    <w:rsid w:val="000B497F"/>
    <w:rsid w:val="000B5018"/>
    <w:rsid w:val="000C35B1"/>
    <w:rsid w:val="000C6BDC"/>
    <w:rsid w:val="000D7EE8"/>
    <w:rsid w:val="000E7BBA"/>
    <w:rsid w:val="00112E8F"/>
    <w:rsid w:val="001268BC"/>
    <w:rsid w:val="00127A1B"/>
    <w:rsid w:val="00141B73"/>
    <w:rsid w:val="00141C61"/>
    <w:rsid w:val="00144047"/>
    <w:rsid w:val="00150D9A"/>
    <w:rsid w:val="0016729F"/>
    <w:rsid w:val="001843D9"/>
    <w:rsid w:val="001A0D77"/>
    <w:rsid w:val="001B6C31"/>
    <w:rsid w:val="001C2BF6"/>
    <w:rsid w:val="001C7835"/>
    <w:rsid w:val="001E32AC"/>
    <w:rsid w:val="001E4C19"/>
    <w:rsid w:val="001F13C1"/>
    <w:rsid w:val="001F446D"/>
    <w:rsid w:val="001F6314"/>
    <w:rsid w:val="002068CA"/>
    <w:rsid w:val="00211877"/>
    <w:rsid w:val="00221AB7"/>
    <w:rsid w:val="00237BC9"/>
    <w:rsid w:val="002420CF"/>
    <w:rsid w:val="00246435"/>
    <w:rsid w:val="00246B52"/>
    <w:rsid w:val="00246BCF"/>
    <w:rsid w:val="0025058E"/>
    <w:rsid w:val="00260B86"/>
    <w:rsid w:val="00270834"/>
    <w:rsid w:val="002814E6"/>
    <w:rsid w:val="00284999"/>
    <w:rsid w:val="0029288C"/>
    <w:rsid w:val="0029356E"/>
    <w:rsid w:val="00294A9B"/>
    <w:rsid w:val="002965C0"/>
    <w:rsid w:val="002C0A42"/>
    <w:rsid w:val="002E0EDA"/>
    <w:rsid w:val="002E1A45"/>
    <w:rsid w:val="002E24E4"/>
    <w:rsid w:val="002E39C3"/>
    <w:rsid w:val="002F34D0"/>
    <w:rsid w:val="00305171"/>
    <w:rsid w:val="0032331C"/>
    <w:rsid w:val="00324044"/>
    <w:rsid w:val="003242F1"/>
    <w:rsid w:val="0032618A"/>
    <w:rsid w:val="00337AF9"/>
    <w:rsid w:val="0034680A"/>
    <w:rsid w:val="00350EF0"/>
    <w:rsid w:val="00353129"/>
    <w:rsid w:val="00363FF8"/>
    <w:rsid w:val="00374847"/>
    <w:rsid w:val="0037721D"/>
    <w:rsid w:val="0038102A"/>
    <w:rsid w:val="003966D0"/>
    <w:rsid w:val="003A41BE"/>
    <w:rsid w:val="003C13A0"/>
    <w:rsid w:val="003C6F2D"/>
    <w:rsid w:val="003C7D34"/>
    <w:rsid w:val="003D1877"/>
    <w:rsid w:val="003D23A3"/>
    <w:rsid w:val="003D3729"/>
    <w:rsid w:val="003D5856"/>
    <w:rsid w:val="0040068E"/>
    <w:rsid w:val="00402E8B"/>
    <w:rsid w:val="00404E4F"/>
    <w:rsid w:val="00406A5A"/>
    <w:rsid w:val="00412468"/>
    <w:rsid w:val="004133D6"/>
    <w:rsid w:val="0041673A"/>
    <w:rsid w:val="00421DBB"/>
    <w:rsid w:val="0042339A"/>
    <w:rsid w:val="0042508F"/>
    <w:rsid w:val="00453D8D"/>
    <w:rsid w:val="004577B4"/>
    <w:rsid w:val="004635FD"/>
    <w:rsid w:val="00465D9B"/>
    <w:rsid w:val="004705F8"/>
    <w:rsid w:val="004869CE"/>
    <w:rsid w:val="004B609E"/>
    <w:rsid w:val="004D0322"/>
    <w:rsid w:val="004E02C1"/>
    <w:rsid w:val="004E0833"/>
    <w:rsid w:val="004E28C6"/>
    <w:rsid w:val="004E6E02"/>
    <w:rsid w:val="004F0C70"/>
    <w:rsid w:val="004F138F"/>
    <w:rsid w:val="00500C61"/>
    <w:rsid w:val="00502144"/>
    <w:rsid w:val="0050670B"/>
    <w:rsid w:val="00510D22"/>
    <w:rsid w:val="005141E8"/>
    <w:rsid w:val="00514670"/>
    <w:rsid w:val="005160B5"/>
    <w:rsid w:val="00534D4F"/>
    <w:rsid w:val="00542CBD"/>
    <w:rsid w:val="0054398E"/>
    <w:rsid w:val="00550C99"/>
    <w:rsid w:val="00553413"/>
    <w:rsid w:val="00560A23"/>
    <w:rsid w:val="00577E2E"/>
    <w:rsid w:val="0058369E"/>
    <w:rsid w:val="00593314"/>
    <w:rsid w:val="00594496"/>
    <w:rsid w:val="00594774"/>
    <w:rsid w:val="005C3061"/>
    <w:rsid w:val="005C6618"/>
    <w:rsid w:val="00602C13"/>
    <w:rsid w:val="00603ECD"/>
    <w:rsid w:val="00603FD5"/>
    <w:rsid w:val="0060406C"/>
    <w:rsid w:val="00606484"/>
    <w:rsid w:val="006135E5"/>
    <w:rsid w:val="00616DC8"/>
    <w:rsid w:val="00620502"/>
    <w:rsid w:val="00647BB9"/>
    <w:rsid w:val="0067014A"/>
    <w:rsid w:val="00680335"/>
    <w:rsid w:val="0068724F"/>
    <w:rsid w:val="00692087"/>
    <w:rsid w:val="00693358"/>
    <w:rsid w:val="006A1DEF"/>
    <w:rsid w:val="006A5CC9"/>
    <w:rsid w:val="006C4AF4"/>
    <w:rsid w:val="006D3F2F"/>
    <w:rsid w:val="006D75C3"/>
    <w:rsid w:val="006E3536"/>
    <w:rsid w:val="006E5B77"/>
    <w:rsid w:val="006F374C"/>
    <w:rsid w:val="00701E80"/>
    <w:rsid w:val="0070342B"/>
    <w:rsid w:val="00705E8D"/>
    <w:rsid w:val="00707778"/>
    <w:rsid w:val="0071365E"/>
    <w:rsid w:val="00714488"/>
    <w:rsid w:val="00722795"/>
    <w:rsid w:val="00722E1A"/>
    <w:rsid w:val="00722F8A"/>
    <w:rsid w:val="007254A7"/>
    <w:rsid w:val="0073600C"/>
    <w:rsid w:val="00736AFC"/>
    <w:rsid w:val="00763234"/>
    <w:rsid w:val="00775B02"/>
    <w:rsid w:val="00781675"/>
    <w:rsid w:val="007A0363"/>
    <w:rsid w:val="007A10F7"/>
    <w:rsid w:val="007A12FE"/>
    <w:rsid w:val="007A3834"/>
    <w:rsid w:val="007A4C2D"/>
    <w:rsid w:val="007B4915"/>
    <w:rsid w:val="007C415D"/>
    <w:rsid w:val="007C578D"/>
    <w:rsid w:val="007D03A3"/>
    <w:rsid w:val="007D72AD"/>
    <w:rsid w:val="0081207D"/>
    <w:rsid w:val="0081533C"/>
    <w:rsid w:val="00824660"/>
    <w:rsid w:val="00827331"/>
    <w:rsid w:val="00854230"/>
    <w:rsid w:val="0085439B"/>
    <w:rsid w:val="0086481F"/>
    <w:rsid w:val="00871723"/>
    <w:rsid w:val="00885352"/>
    <w:rsid w:val="0089026B"/>
    <w:rsid w:val="0089239A"/>
    <w:rsid w:val="008A17E8"/>
    <w:rsid w:val="008A2E90"/>
    <w:rsid w:val="008A7560"/>
    <w:rsid w:val="008A7B89"/>
    <w:rsid w:val="008B05C3"/>
    <w:rsid w:val="008B0F78"/>
    <w:rsid w:val="008B4965"/>
    <w:rsid w:val="008B4BEE"/>
    <w:rsid w:val="008C33E5"/>
    <w:rsid w:val="008D1ABD"/>
    <w:rsid w:val="008D50FD"/>
    <w:rsid w:val="008D661A"/>
    <w:rsid w:val="008E386C"/>
    <w:rsid w:val="008F5FB8"/>
    <w:rsid w:val="008F70D1"/>
    <w:rsid w:val="008F77C8"/>
    <w:rsid w:val="0090137A"/>
    <w:rsid w:val="00907955"/>
    <w:rsid w:val="00920F6B"/>
    <w:rsid w:val="00936068"/>
    <w:rsid w:val="0094176B"/>
    <w:rsid w:val="009517CC"/>
    <w:rsid w:val="00953DC5"/>
    <w:rsid w:val="009615D4"/>
    <w:rsid w:val="00971612"/>
    <w:rsid w:val="00974677"/>
    <w:rsid w:val="009871CA"/>
    <w:rsid w:val="00994AE0"/>
    <w:rsid w:val="009A2F17"/>
    <w:rsid w:val="009C1E50"/>
    <w:rsid w:val="009C5432"/>
    <w:rsid w:val="009D24F5"/>
    <w:rsid w:val="009D62A6"/>
    <w:rsid w:val="009E28BC"/>
    <w:rsid w:val="009F2473"/>
    <w:rsid w:val="009F47A8"/>
    <w:rsid w:val="009F783F"/>
    <w:rsid w:val="00A13398"/>
    <w:rsid w:val="00A13664"/>
    <w:rsid w:val="00A1554D"/>
    <w:rsid w:val="00A22508"/>
    <w:rsid w:val="00A24EF4"/>
    <w:rsid w:val="00A2602E"/>
    <w:rsid w:val="00A33747"/>
    <w:rsid w:val="00A42E60"/>
    <w:rsid w:val="00A458A7"/>
    <w:rsid w:val="00A60AD1"/>
    <w:rsid w:val="00A72910"/>
    <w:rsid w:val="00A74A33"/>
    <w:rsid w:val="00A81380"/>
    <w:rsid w:val="00A84735"/>
    <w:rsid w:val="00A85841"/>
    <w:rsid w:val="00A90151"/>
    <w:rsid w:val="00A911EA"/>
    <w:rsid w:val="00A9359B"/>
    <w:rsid w:val="00AA163B"/>
    <w:rsid w:val="00AA4F1B"/>
    <w:rsid w:val="00AA5CF8"/>
    <w:rsid w:val="00AB0FC6"/>
    <w:rsid w:val="00AB5F12"/>
    <w:rsid w:val="00AC0558"/>
    <w:rsid w:val="00AD5337"/>
    <w:rsid w:val="00AE2863"/>
    <w:rsid w:val="00AE3EE7"/>
    <w:rsid w:val="00AF2097"/>
    <w:rsid w:val="00AF4B7A"/>
    <w:rsid w:val="00B021FD"/>
    <w:rsid w:val="00B12D3C"/>
    <w:rsid w:val="00B14A8A"/>
    <w:rsid w:val="00B153EB"/>
    <w:rsid w:val="00B23603"/>
    <w:rsid w:val="00B255CB"/>
    <w:rsid w:val="00B322A1"/>
    <w:rsid w:val="00B32D6C"/>
    <w:rsid w:val="00B3749D"/>
    <w:rsid w:val="00B40C14"/>
    <w:rsid w:val="00B42FFA"/>
    <w:rsid w:val="00B47124"/>
    <w:rsid w:val="00B52A69"/>
    <w:rsid w:val="00B57A0E"/>
    <w:rsid w:val="00B65DAA"/>
    <w:rsid w:val="00B66B2F"/>
    <w:rsid w:val="00B73AC3"/>
    <w:rsid w:val="00B74F7F"/>
    <w:rsid w:val="00B75B08"/>
    <w:rsid w:val="00B87859"/>
    <w:rsid w:val="00B91D47"/>
    <w:rsid w:val="00BA3CB8"/>
    <w:rsid w:val="00BA5CE0"/>
    <w:rsid w:val="00BA7623"/>
    <w:rsid w:val="00BC3D46"/>
    <w:rsid w:val="00BD1FAC"/>
    <w:rsid w:val="00BD2D45"/>
    <w:rsid w:val="00BE68E1"/>
    <w:rsid w:val="00BE7162"/>
    <w:rsid w:val="00BF3689"/>
    <w:rsid w:val="00BF68C8"/>
    <w:rsid w:val="00C01E68"/>
    <w:rsid w:val="00C11924"/>
    <w:rsid w:val="00C14A0F"/>
    <w:rsid w:val="00C213E1"/>
    <w:rsid w:val="00C21776"/>
    <w:rsid w:val="00C326F9"/>
    <w:rsid w:val="00C37A29"/>
    <w:rsid w:val="00C41DED"/>
    <w:rsid w:val="00C55C51"/>
    <w:rsid w:val="00C56F21"/>
    <w:rsid w:val="00C6083C"/>
    <w:rsid w:val="00C641B5"/>
    <w:rsid w:val="00C70EFC"/>
    <w:rsid w:val="00C710C5"/>
    <w:rsid w:val="00C91FF3"/>
    <w:rsid w:val="00C932F3"/>
    <w:rsid w:val="00CB0A40"/>
    <w:rsid w:val="00CD61EB"/>
    <w:rsid w:val="00CF02F0"/>
    <w:rsid w:val="00D014A0"/>
    <w:rsid w:val="00D06203"/>
    <w:rsid w:val="00D16F74"/>
    <w:rsid w:val="00D2241E"/>
    <w:rsid w:val="00D34CCE"/>
    <w:rsid w:val="00D41B4F"/>
    <w:rsid w:val="00D44EDE"/>
    <w:rsid w:val="00D558BB"/>
    <w:rsid w:val="00D567C3"/>
    <w:rsid w:val="00D60649"/>
    <w:rsid w:val="00D61E88"/>
    <w:rsid w:val="00D72245"/>
    <w:rsid w:val="00D76EEF"/>
    <w:rsid w:val="00D77F42"/>
    <w:rsid w:val="00D82889"/>
    <w:rsid w:val="00D83923"/>
    <w:rsid w:val="00D926E0"/>
    <w:rsid w:val="00D9419D"/>
    <w:rsid w:val="00DA1062"/>
    <w:rsid w:val="00DB59B6"/>
    <w:rsid w:val="00DB6251"/>
    <w:rsid w:val="00DC6442"/>
    <w:rsid w:val="00DD4A2E"/>
    <w:rsid w:val="00DF259D"/>
    <w:rsid w:val="00DF4E3E"/>
    <w:rsid w:val="00E0453D"/>
    <w:rsid w:val="00E05FA6"/>
    <w:rsid w:val="00E11A3A"/>
    <w:rsid w:val="00E15B41"/>
    <w:rsid w:val="00E204C6"/>
    <w:rsid w:val="00E25474"/>
    <w:rsid w:val="00E27123"/>
    <w:rsid w:val="00E32F93"/>
    <w:rsid w:val="00E42E3C"/>
    <w:rsid w:val="00E444BA"/>
    <w:rsid w:val="00E54B2B"/>
    <w:rsid w:val="00E64696"/>
    <w:rsid w:val="00E95E4A"/>
    <w:rsid w:val="00EA1943"/>
    <w:rsid w:val="00EB07F5"/>
    <w:rsid w:val="00EB0858"/>
    <w:rsid w:val="00EB0EE8"/>
    <w:rsid w:val="00EB496E"/>
    <w:rsid w:val="00EB607E"/>
    <w:rsid w:val="00EC191E"/>
    <w:rsid w:val="00ED1823"/>
    <w:rsid w:val="00ED2BFE"/>
    <w:rsid w:val="00ED32D8"/>
    <w:rsid w:val="00EE207C"/>
    <w:rsid w:val="00EE6F14"/>
    <w:rsid w:val="00EF2F64"/>
    <w:rsid w:val="00EF3F23"/>
    <w:rsid w:val="00F13027"/>
    <w:rsid w:val="00F162D4"/>
    <w:rsid w:val="00F310B2"/>
    <w:rsid w:val="00F3191A"/>
    <w:rsid w:val="00F4010B"/>
    <w:rsid w:val="00F42BD6"/>
    <w:rsid w:val="00F4702C"/>
    <w:rsid w:val="00F505B8"/>
    <w:rsid w:val="00F53397"/>
    <w:rsid w:val="00F6004C"/>
    <w:rsid w:val="00F634F6"/>
    <w:rsid w:val="00F66A50"/>
    <w:rsid w:val="00F74F25"/>
    <w:rsid w:val="00F762BE"/>
    <w:rsid w:val="00F779F9"/>
    <w:rsid w:val="00F77DFA"/>
    <w:rsid w:val="00F85DA6"/>
    <w:rsid w:val="00F87B07"/>
    <w:rsid w:val="00F93598"/>
    <w:rsid w:val="00F94880"/>
    <w:rsid w:val="00FA1D5F"/>
    <w:rsid w:val="00FB0D65"/>
    <w:rsid w:val="00FB1EA0"/>
    <w:rsid w:val="00FB4A9F"/>
    <w:rsid w:val="00FC2D8B"/>
    <w:rsid w:val="00FD1F97"/>
    <w:rsid w:val="00FD3306"/>
    <w:rsid w:val="00FE57D8"/>
    <w:rsid w:val="00FF1B91"/>
    <w:rsid w:val="00FF3071"/>
    <w:rsid w:val="1715A626"/>
    <w:rsid w:val="31AD46CC"/>
    <w:rsid w:val="61975555"/>
    <w:rsid w:val="72444BB6"/>
    <w:rsid w:val="78C7F5B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CA8A"/>
  <w15:chartTrackingRefBased/>
  <w15:docId w15:val="{F90EEB87-5315-4165-AA60-F77D105D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8"/>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numPr>
        <w:ilvl w:val="1"/>
        <w:numId w:val="8"/>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8"/>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qFormat/>
    <w:rsid w:val="00D83923"/>
    <w:pPr>
      <w:numPr>
        <w:ilvl w:val="1"/>
        <w:numId w:val="4"/>
      </w:numPr>
      <w:contextualSpacing/>
    </w:pPr>
  </w:style>
  <w:style w:type="paragraph" w:styleId="ListNumber">
    <w:name w:val="List Number"/>
    <w:basedOn w:val="Normal"/>
    <w:uiPriority w:val="99"/>
    <w:unhideWhenUsed/>
    <w:qFormat/>
    <w:rsid w:val="00D16F74"/>
    <w:pPr>
      <w:numPr>
        <w:numId w:val="5"/>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5"/>
      </w:numPr>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5"/>
      </w:numPr>
      <w:contextualSpacing/>
    </w:pPr>
  </w:style>
  <w:style w:type="paragraph" w:styleId="ListNumber4">
    <w:name w:val="List Number 4"/>
    <w:basedOn w:val="Normal"/>
    <w:uiPriority w:val="99"/>
    <w:unhideWhenUsed/>
    <w:qFormat/>
    <w:rsid w:val="00D16F74"/>
    <w:pPr>
      <w:numPr>
        <w:ilvl w:val="3"/>
        <w:numId w:val="5"/>
      </w:numPr>
      <w:contextualSpacing/>
    </w:pPr>
  </w:style>
  <w:style w:type="paragraph" w:styleId="ListNumber5">
    <w:name w:val="List Number 5"/>
    <w:basedOn w:val="Normal"/>
    <w:uiPriority w:val="99"/>
    <w:unhideWhenUsed/>
    <w:rsid w:val="00D16F74"/>
    <w:pPr>
      <w:numPr>
        <w:ilvl w:val="4"/>
        <w:numId w:val="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3"/>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7"/>
      </w:numPr>
      <w:contextualSpacing/>
    </w:pPr>
  </w:style>
  <w:style w:type="paragraph" w:styleId="List2">
    <w:name w:val="List 2"/>
    <w:basedOn w:val="Normal"/>
    <w:uiPriority w:val="99"/>
    <w:unhideWhenUsed/>
    <w:qFormat/>
    <w:rsid w:val="00BD2D45"/>
    <w:pPr>
      <w:numPr>
        <w:ilvl w:val="1"/>
        <w:numId w:val="7"/>
      </w:numPr>
      <w:contextualSpacing/>
    </w:pPr>
  </w:style>
  <w:style w:type="numbering" w:customStyle="1" w:styleId="LetteredList">
    <w:name w:val="Lettered List"/>
    <w:uiPriority w:val="99"/>
    <w:rsid w:val="00BD2D45"/>
    <w:pPr>
      <w:numPr>
        <w:numId w:val="6"/>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paragraph" w:customStyle="1" w:styleId="Content">
    <w:name w:val="Content"/>
    <w:qFormat/>
    <w:rsid w:val="002E39C3"/>
    <w:pPr>
      <w:spacing w:after="0" w:line="240" w:lineRule="auto"/>
    </w:pPr>
    <w:rPr>
      <w:rFonts w:eastAsiaTheme="minorEastAsia"/>
      <w:sz w:val="24"/>
      <w:szCs w:val="24"/>
    </w:rPr>
  </w:style>
  <w:style w:type="paragraph" w:customStyle="1" w:styleId="BodyPlanning">
    <w:name w:val="Body Planning"/>
    <w:basedOn w:val="Normal"/>
    <w:link w:val="BodyPlanningChar"/>
    <w:uiPriority w:val="99"/>
    <w:qFormat/>
    <w:rsid w:val="007B4915"/>
    <w:pPr>
      <w:tabs>
        <w:tab w:val="left" w:pos="357"/>
      </w:tabs>
      <w:suppressAutoHyphens/>
      <w:autoSpaceDE w:val="0"/>
      <w:autoSpaceDN w:val="0"/>
      <w:adjustRightInd w:val="0"/>
      <w:spacing w:before="0" w:after="120" w:line="259" w:lineRule="auto"/>
      <w:textAlignment w:val="center"/>
    </w:pPr>
    <w:rPr>
      <w:rFonts w:ascii="Arial" w:eastAsia="Times New Roman" w:hAnsi="Arial" w:cs="Arial"/>
      <w:color w:val="000000"/>
      <w:sz w:val="22"/>
      <w:lang w:eastAsia="en-AU"/>
    </w:rPr>
  </w:style>
  <w:style w:type="paragraph" w:customStyle="1" w:styleId="Bodybullets">
    <w:name w:val="Body bullets"/>
    <w:basedOn w:val="Normal"/>
    <w:link w:val="BodybulletsChar"/>
    <w:uiPriority w:val="99"/>
    <w:qFormat/>
    <w:rsid w:val="007B4915"/>
    <w:pPr>
      <w:numPr>
        <w:numId w:val="11"/>
      </w:numPr>
      <w:tabs>
        <w:tab w:val="left" w:pos="357"/>
      </w:tabs>
      <w:suppressAutoHyphens/>
      <w:autoSpaceDE w:val="0"/>
      <w:autoSpaceDN w:val="0"/>
      <w:adjustRightInd w:val="0"/>
      <w:spacing w:before="0" w:after="120" w:line="259" w:lineRule="auto"/>
      <w:textAlignment w:val="center"/>
    </w:pPr>
    <w:rPr>
      <w:rFonts w:ascii="Arial" w:eastAsia="Times New Roman" w:hAnsi="Arial" w:cs="Arial"/>
      <w:color w:val="000000"/>
      <w:sz w:val="22"/>
      <w:lang w:eastAsia="en-AU"/>
    </w:rPr>
  </w:style>
  <w:style w:type="character" w:customStyle="1" w:styleId="BodyPlanningChar">
    <w:name w:val="Body Planning Char"/>
    <w:basedOn w:val="DefaultParagraphFont"/>
    <w:link w:val="BodyPlanning"/>
    <w:uiPriority w:val="99"/>
    <w:rsid w:val="007B4915"/>
    <w:rPr>
      <w:rFonts w:ascii="Arial" w:eastAsia="Times New Roman" w:hAnsi="Arial" w:cs="Arial"/>
      <w:color w:val="000000"/>
      <w:lang w:eastAsia="en-AU"/>
    </w:rPr>
  </w:style>
  <w:style w:type="character" w:customStyle="1" w:styleId="BodybulletsChar">
    <w:name w:val="Body bullets Char"/>
    <w:basedOn w:val="DefaultParagraphFont"/>
    <w:link w:val="Bodybullets"/>
    <w:uiPriority w:val="99"/>
    <w:rsid w:val="007B4915"/>
    <w:rPr>
      <w:rFonts w:ascii="Arial" w:eastAsia="Times New Roman" w:hAnsi="Arial" w:cs="Arial"/>
      <w:color w:val="000000"/>
      <w:lang w:eastAsia="en-AU"/>
    </w:rPr>
  </w:style>
  <w:style w:type="paragraph" w:customStyle="1" w:styleId="BodyText100000000000">
    <w:name w:val="Body Text100000000000"/>
    <w:basedOn w:val="Normal"/>
    <w:qFormat/>
    <w:rsid w:val="007B4915"/>
    <w:pPr>
      <w:tabs>
        <w:tab w:val="left" w:pos="357"/>
      </w:tabs>
      <w:suppressAutoHyphens/>
      <w:autoSpaceDE w:val="0"/>
      <w:autoSpaceDN w:val="0"/>
      <w:adjustRightInd w:val="0"/>
      <w:spacing w:before="0" w:after="120" w:line="259" w:lineRule="auto"/>
      <w:textAlignment w:val="center"/>
    </w:pPr>
    <w:rPr>
      <w:rFonts w:ascii="Arial" w:eastAsia="Times New Roman" w:hAnsi="Arial" w:cs="Arial"/>
      <w:color w:val="auto"/>
      <w:sz w:val="22"/>
      <w:lang w:eastAsia="en-AU"/>
    </w:rPr>
  </w:style>
  <w:style w:type="character" w:customStyle="1" w:styleId="normaltextrun">
    <w:name w:val="normaltextrun"/>
    <w:basedOn w:val="DefaultParagraphFont"/>
    <w:rsid w:val="009871CA"/>
  </w:style>
  <w:style w:type="table" w:styleId="GridTable6Colorful-Accent1">
    <w:name w:val="Grid Table 6 Colorful Accent 1"/>
    <w:basedOn w:val="TableNormal"/>
    <w:uiPriority w:val="51"/>
    <w:rsid w:val="00237BC9"/>
    <w:pPr>
      <w:spacing w:after="0" w:line="240" w:lineRule="auto"/>
    </w:pPr>
    <w:rPr>
      <w:color w:val="072C55" w:themeColor="accent1" w:themeShade="BF"/>
    </w:rPr>
    <w:tblPr>
      <w:tblStyleRowBandSize w:val="1"/>
      <w:tblStyleColBandSize w:val="1"/>
      <w:tblBorders>
        <w:top w:val="single" w:sz="4" w:space="0" w:color="2A86EC" w:themeColor="accent1" w:themeTint="99"/>
        <w:left w:val="single" w:sz="4" w:space="0" w:color="2A86EC" w:themeColor="accent1" w:themeTint="99"/>
        <w:bottom w:val="single" w:sz="4" w:space="0" w:color="2A86EC" w:themeColor="accent1" w:themeTint="99"/>
        <w:right w:val="single" w:sz="4" w:space="0" w:color="2A86EC" w:themeColor="accent1" w:themeTint="99"/>
        <w:insideH w:val="single" w:sz="4" w:space="0" w:color="2A86EC" w:themeColor="accent1" w:themeTint="99"/>
        <w:insideV w:val="single" w:sz="4" w:space="0" w:color="2A86EC" w:themeColor="accent1" w:themeTint="99"/>
      </w:tblBorders>
    </w:tblPr>
    <w:tblStylePr w:type="firstRow">
      <w:rPr>
        <w:b/>
        <w:bCs/>
      </w:rPr>
      <w:tblPr/>
      <w:tcPr>
        <w:tcBorders>
          <w:bottom w:val="single" w:sz="12" w:space="0" w:color="2A86EC" w:themeColor="accent1" w:themeTint="99"/>
        </w:tcBorders>
      </w:tcPr>
    </w:tblStylePr>
    <w:tblStylePr w:type="lastRow">
      <w:rPr>
        <w:b/>
        <w:bCs/>
      </w:rPr>
      <w:tblPr/>
      <w:tcPr>
        <w:tcBorders>
          <w:top w:val="double" w:sz="4" w:space="0" w:color="2A86EC" w:themeColor="accent1" w:themeTint="99"/>
        </w:tcBorders>
      </w:tcPr>
    </w:tblStylePr>
    <w:tblStylePr w:type="firstCol">
      <w:rPr>
        <w:b/>
        <w:bCs/>
      </w:rPr>
    </w:tblStylePr>
    <w:tblStylePr w:type="lastCol">
      <w:rPr>
        <w:b/>
        <w:bCs/>
      </w:rPr>
    </w:tblStylePr>
    <w:tblStylePr w:type="band1Vert">
      <w:tblPr/>
      <w:tcPr>
        <w:shd w:val="clear" w:color="auto" w:fill="B8D6F9" w:themeFill="accent1" w:themeFillTint="33"/>
      </w:tcPr>
    </w:tblStylePr>
    <w:tblStylePr w:type="band1Horz">
      <w:tblPr/>
      <w:tcPr>
        <w:shd w:val="clear" w:color="auto" w:fill="B8D6F9" w:themeFill="accent1" w:themeFillTint="33"/>
      </w:tcPr>
    </w:tblStylePr>
  </w:style>
  <w:style w:type="paragraph" w:styleId="Revision">
    <w:name w:val="Revision"/>
    <w:hidden/>
    <w:uiPriority w:val="99"/>
    <w:semiHidden/>
    <w:rsid w:val="00AA5CF8"/>
    <w:pPr>
      <w:spacing w:after="0" w:line="240" w:lineRule="auto"/>
    </w:pPr>
    <w:rPr>
      <w:color w:val="1A1A1A"/>
      <w:sz w:val="20"/>
    </w:rPr>
  </w:style>
  <w:style w:type="character" w:styleId="CommentReference">
    <w:name w:val="annotation reference"/>
    <w:basedOn w:val="DefaultParagraphFont"/>
    <w:uiPriority w:val="99"/>
    <w:semiHidden/>
    <w:unhideWhenUsed/>
    <w:rsid w:val="00C641B5"/>
    <w:rPr>
      <w:sz w:val="16"/>
      <w:szCs w:val="16"/>
    </w:rPr>
  </w:style>
  <w:style w:type="paragraph" w:styleId="CommentText">
    <w:name w:val="annotation text"/>
    <w:basedOn w:val="Normal"/>
    <w:link w:val="CommentTextChar"/>
    <w:uiPriority w:val="99"/>
    <w:unhideWhenUsed/>
    <w:rsid w:val="00C641B5"/>
    <w:rPr>
      <w:szCs w:val="20"/>
    </w:rPr>
  </w:style>
  <w:style w:type="character" w:customStyle="1" w:styleId="CommentTextChar">
    <w:name w:val="Comment Text Char"/>
    <w:basedOn w:val="DefaultParagraphFont"/>
    <w:link w:val="CommentText"/>
    <w:uiPriority w:val="99"/>
    <w:rsid w:val="00C641B5"/>
    <w:rPr>
      <w:color w:val="1A1A1A"/>
      <w:sz w:val="20"/>
      <w:szCs w:val="20"/>
    </w:rPr>
  </w:style>
  <w:style w:type="paragraph" w:styleId="CommentSubject">
    <w:name w:val="annotation subject"/>
    <w:basedOn w:val="CommentText"/>
    <w:next w:val="CommentText"/>
    <w:link w:val="CommentSubjectChar"/>
    <w:uiPriority w:val="99"/>
    <w:semiHidden/>
    <w:unhideWhenUsed/>
    <w:rsid w:val="00C641B5"/>
    <w:rPr>
      <w:b/>
      <w:bCs/>
    </w:rPr>
  </w:style>
  <w:style w:type="character" w:customStyle="1" w:styleId="CommentSubjectChar">
    <w:name w:val="Comment Subject Char"/>
    <w:basedOn w:val="CommentTextChar"/>
    <w:link w:val="CommentSubject"/>
    <w:uiPriority w:val="99"/>
    <w:semiHidden/>
    <w:rsid w:val="00C641B5"/>
    <w:rPr>
      <w:b/>
      <w:bCs/>
      <w:color w:val="1A1A1A"/>
      <w:sz w:val="20"/>
      <w:szCs w:val="20"/>
    </w:rPr>
  </w:style>
  <w:style w:type="character" w:styleId="Mention">
    <w:name w:val="Mention"/>
    <w:basedOn w:val="DefaultParagraphFont"/>
    <w:uiPriority w:val="99"/>
    <w:unhideWhenUsed/>
    <w:rsid w:val="000344E1"/>
    <w:rPr>
      <w:color w:val="2B579A"/>
      <w:shd w:val="clear" w:color="auto" w:fill="E1DFDD"/>
    </w:rPr>
  </w:style>
  <w:style w:type="character" w:customStyle="1" w:styleId="ListParagraphChar">
    <w:name w:val="List Paragraph Char"/>
    <w:basedOn w:val="DefaultParagraphFont"/>
    <w:link w:val="ListParagraph"/>
    <w:uiPriority w:val="34"/>
    <w:rsid w:val="00E15B41"/>
    <w:rPr>
      <w:color w:val="1A1A1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49807">
      <w:bodyDiv w:val="1"/>
      <w:marLeft w:val="0"/>
      <w:marRight w:val="0"/>
      <w:marTop w:val="0"/>
      <w:marBottom w:val="0"/>
      <w:divBdr>
        <w:top w:val="none" w:sz="0" w:space="0" w:color="auto"/>
        <w:left w:val="none" w:sz="0" w:space="0" w:color="auto"/>
        <w:bottom w:val="none" w:sz="0" w:space="0" w:color="auto"/>
        <w:right w:val="none" w:sz="0" w:space="0" w:color="auto"/>
      </w:divBdr>
    </w:div>
    <w:div w:id="7610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hyperlink" Target="https://www.facebook.com/EPAVictoria" TargetMode="External"/><Relationship Id="rId39" Type="http://schemas.openxmlformats.org/officeDocument/2006/relationships/hyperlink" Target="http://www.youtube.com/channel/UCTH9sYvphkFxGlAsIyTecJQ" TargetMode="External"/><Relationship Id="rId21" Type="http://schemas.openxmlformats.org/officeDocument/2006/relationships/hyperlink" Target="http://www.epa.vic.gov.au/our-work/publications/publication/2017/june/1588-1" TargetMode="External"/><Relationship Id="rId34" Type="http://schemas.openxmlformats.org/officeDocument/2006/relationships/image" Target="media/image70.png"/><Relationship Id="rId42" Type="http://schemas.openxmlformats.org/officeDocument/2006/relationships/image" Target="media/image11.png"/><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hyperlink" Target="https://twitter.com/EPA_Victoria" TargetMode="External"/><Relationship Id="rId32" Type="http://schemas.openxmlformats.org/officeDocument/2006/relationships/hyperlink" Target="https://www.epa.vic.gov.au/" TargetMode="External"/><Relationship Id="rId37" Type="http://schemas.openxmlformats.org/officeDocument/2006/relationships/hyperlink" Target="https://www.linkedin.com/company/epa---victoria/" TargetMode="External"/><Relationship Id="rId40" Type="http://schemas.openxmlformats.org/officeDocument/2006/relationships/image" Target="media/image100.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6.png"/><Relationship Id="rId28" Type="http://schemas.openxmlformats.org/officeDocument/2006/relationships/hyperlink" Target="https://www.linkedin.com/company/epa---victoria/" TargetMode="External"/><Relationship Id="rId36" Type="http://schemas.openxmlformats.org/officeDocument/2006/relationships/image" Target="media/image80.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pa.vic.gov.au/our-work/publications" TargetMode="External"/><Relationship Id="rId31" Type="http://schemas.openxmlformats.org/officeDocument/2006/relationships/image" Target="media/image10.png"/><Relationship Id="rId44"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contact@epa.vic.gov.au" TargetMode="External"/><Relationship Id="rId27" Type="http://schemas.openxmlformats.org/officeDocument/2006/relationships/image" Target="media/image8.png"/><Relationship Id="rId30" Type="http://schemas.openxmlformats.org/officeDocument/2006/relationships/hyperlink" Target="http://www.youtube.com/channel/UCTH9sYvphkFxGlAsIyTecJQ" TargetMode="External"/><Relationship Id="rId35" Type="http://schemas.openxmlformats.org/officeDocument/2006/relationships/hyperlink" Target="https://www.facebook.com/EPAVictoria" TargetMode="External"/><Relationship Id="rId43" Type="http://schemas.openxmlformats.org/officeDocument/2006/relationships/image" Target="media/image12.svg"/><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image" Target="media/image7.png"/><Relationship Id="rId33" Type="http://schemas.openxmlformats.org/officeDocument/2006/relationships/hyperlink" Target="https://twitter.com/EPA_Victoria" TargetMode="External"/><Relationship Id="rId38" Type="http://schemas.openxmlformats.org/officeDocument/2006/relationships/image" Target="media/image90.png"/><Relationship Id="rId46" Type="http://schemas.openxmlformats.org/officeDocument/2006/relationships/header" Target="header2.xml"/><Relationship Id="rId20" Type="http://schemas.openxmlformats.org/officeDocument/2006/relationships/hyperlink" Target="https://www.planning.vic.gov.au/" TargetMode="External"/><Relationship Id="rId41" Type="http://schemas.openxmlformats.org/officeDocument/2006/relationships/hyperlink" Target="https://www.epa.vic.gov.au/"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3" Type="http://schemas.openxmlformats.org/officeDocument/2006/relationships/image" Target="media/image140.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Publicat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02AAB153E44A99FFAA6AF150F9F63"/>
        <w:category>
          <w:name w:val="General"/>
          <w:gallery w:val="placeholder"/>
        </w:category>
        <w:types>
          <w:type w:val="bbPlcHdr"/>
        </w:types>
        <w:behaviors>
          <w:behavior w:val="content"/>
        </w:behaviors>
        <w:guid w:val="{91E6B902-4A5A-49DC-ADC2-9DF70FFE2387}"/>
      </w:docPartPr>
      <w:docPartBody>
        <w:p w:rsidR="00AE2863" w:rsidRDefault="00AE2863">
          <w:pPr>
            <w:pStyle w:val="9F702AAB153E44A99FFAA6AF150F9F63"/>
          </w:pPr>
          <w:r w:rsidRPr="00B4408F">
            <w:rPr>
              <w:rStyle w:val="PlaceholderText"/>
            </w:rPr>
            <w:t>Click or tap here to enter text.</w:t>
          </w:r>
        </w:p>
      </w:docPartBody>
    </w:docPart>
    <w:docPart>
      <w:docPartPr>
        <w:name w:val="933397BCADBD490F9FB704407DFCF1E9"/>
        <w:category>
          <w:name w:val="General"/>
          <w:gallery w:val="placeholder"/>
        </w:category>
        <w:types>
          <w:type w:val="bbPlcHdr"/>
        </w:types>
        <w:behaviors>
          <w:behavior w:val="content"/>
        </w:behaviors>
        <w:guid w:val="{4CDE5D93-D722-4FCB-803E-3308C16EEE28}"/>
      </w:docPartPr>
      <w:docPartBody>
        <w:p w:rsidR="00AE2863" w:rsidRDefault="00AE2863">
          <w:pPr>
            <w:pStyle w:val="933397BCADBD490F9FB704407DFCF1E9"/>
          </w:pPr>
          <w:r w:rsidRPr="00C653FE">
            <w:rPr>
              <w:highlight w:val="lightGray"/>
            </w:rPr>
            <w:t>[</w:t>
          </w:r>
          <w:r>
            <w:rPr>
              <w:highlight w:val="lightGray"/>
            </w:rPr>
            <w:t>Click to add text</w:t>
          </w:r>
          <w:r w:rsidRPr="00C653FE">
            <w:rPr>
              <w:highlight w:val="lightGray"/>
            </w:rPr>
            <w:t>]</w:t>
          </w:r>
        </w:p>
      </w:docPartBody>
    </w:docPart>
    <w:docPart>
      <w:docPartPr>
        <w:name w:val="F6DEAA12CD6641B194740AAE79CB5A3A"/>
        <w:category>
          <w:name w:val="General"/>
          <w:gallery w:val="placeholder"/>
        </w:category>
        <w:types>
          <w:type w:val="bbPlcHdr"/>
        </w:types>
        <w:behaviors>
          <w:behavior w:val="content"/>
        </w:behaviors>
        <w:guid w:val="{D2028FD9-3B3D-4FA9-8083-99C11710DBB8}"/>
      </w:docPartPr>
      <w:docPartBody>
        <w:p w:rsidR="00AE2863" w:rsidRDefault="00AE2863">
          <w:pPr>
            <w:pStyle w:val="F6DEAA12CD6641B194740AAE79CB5A3A"/>
          </w:pPr>
          <w:r>
            <w:t>[Click to add subheading]</w:t>
          </w:r>
        </w:p>
      </w:docPartBody>
    </w:docPart>
    <w:docPart>
      <w:docPartPr>
        <w:name w:val="ED10F79996AF49DCBAD83AC0476AB070"/>
        <w:category>
          <w:name w:val="General"/>
          <w:gallery w:val="placeholder"/>
        </w:category>
        <w:types>
          <w:type w:val="bbPlcHdr"/>
        </w:types>
        <w:behaviors>
          <w:behavior w:val="content"/>
        </w:behaviors>
        <w:guid w:val="{8E432825-4A9D-4418-AD08-8ACCB9349D8B}"/>
      </w:docPartPr>
      <w:docPartBody>
        <w:p w:rsidR="00AE2863" w:rsidRDefault="00AE2863">
          <w:pPr>
            <w:pStyle w:val="ED10F79996AF49DCBAD83AC0476AB070"/>
          </w:pPr>
          <w:r w:rsidRPr="00EB07F5">
            <w:rPr>
              <w:rStyle w:val="PlaceholderText"/>
              <w:color w:val="FFFFFF" w:themeColor="background1"/>
            </w:rPr>
            <w:t>[000.0]</w:t>
          </w:r>
        </w:p>
      </w:docPartBody>
    </w:docPart>
    <w:docPart>
      <w:docPartPr>
        <w:name w:val="DB82BCE164EB472FABF7DCEBFB98FC44"/>
        <w:category>
          <w:name w:val="General"/>
          <w:gallery w:val="placeholder"/>
        </w:category>
        <w:types>
          <w:type w:val="bbPlcHdr"/>
        </w:types>
        <w:behaviors>
          <w:behavior w:val="content"/>
        </w:behaviors>
        <w:guid w:val="{286469D5-B296-4FC5-864F-B76E487C75D5}"/>
      </w:docPartPr>
      <w:docPartBody>
        <w:p w:rsidR="00AE2863" w:rsidRDefault="00AE2863">
          <w:pPr>
            <w:pStyle w:val="DB82BCE164EB472FABF7DCEBFB98FC44"/>
          </w:pPr>
          <w:r w:rsidRPr="00EB07F5">
            <w:rPr>
              <w:rStyle w:val="PlaceholderText"/>
              <w:color w:val="FFFFFF" w:themeColor="background1"/>
            </w:rPr>
            <w:t>[Publish Date]</w:t>
          </w:r>
        </w:p>
      </w:docPartBody>
    </w:docPart>
    <w:docPart>
      <w:docPartPr>
        <w:name w:val="66545ED59ADB497D9A740379B5D03789"/>
        <w:category>
          <w:name w:val="General"/>
          <w:gallery w:val="placeholder"/>
        </w:category>
        <w:types>
          <w:type w:val="bbPlcHdr"/>
        </w:types>
        <w:behaviors>
          <w:behavior w:val="content"/>
        </w:behaviors>
        <w:guid w:val="{FC701A3A-67C1-49DF-B41F-1C03AFD63D5B}"/>
      </w:docPartPr>
      <w:docPartBody>
        <w:p w:rsidR="00AE2863" w:rsidRDefault="00AE2863">
          <w:pPr>
            <w:pStyle w:val="66545ED59ADB497D9A740379B5D03789"/>
          </w:pPr>
          <w:r w:rsidRPr="00EB07F5">
            <w:rPr>
              <w:rStyle w:val="PlaceholderText"/>
              <w:color w:val="FFFFFF" w:themeColor="background1"/>
            </w:rPr>
            <w:t>[Team, Branch or Division]</w:t>
          </w:r>
        </w:p>
      </w:docPartBody>
    </w:docPart>
    <w:docPart>
      <w:docPartPr>
        <w:name w:val="ACBDC88C183A4B0FB4828DCE94766F86"/>
        <w:category>
          <w:name w:val="General"/>
          <w:gallery w:val="placeholder"/>
        </w:category>
        <w:types>
          <w:type w:val="bbPlcHdr"/>
        </w:types>
        <w:behaviors>
          <w:behavior w:val="content"/>
        </w:behaviors>
        <w:guid w:val="{C1FDE426-1944-4951-AAB9-473B6AD20262}"/>
      </w:docPartPr>
      <w:docPartBody>
        <w:p w:rsidR="00CA42A5" w:rsidRDefault="00AE2863" w:rsidP="00AE2863">
          <w:pPr>
            <w:pStyle w:val="ACBDC88C183A4B0FB4828DCE94766F86"/>
          </w:pPr>
          <w:r w:rsidRPr="00B440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3"/>
    <w:rsid w:val="00234B04"/>
    <w:rsid w:val="003472BB"/>
    <w:rsid w:val="004F7213"/>
    <w:rsid w:val="00662555"/>
    <w:rsid w:val="0086296A"/>
    <w:rsid w:val="008B467A"/>
    <w:rsid w:val="008C194B"/>
    <w:rsid w:val="00A7376D"/>
    <w:rsid w:val="00A92DFD"/>
    <w:rsid w:val="00AE2863"/>
    <w:rsid w:val="00CA42A5"/>
    <w:rsid w:val="00E46BF4"/>
    <w:rsid w:val="00E80B41"/>
    <w:rsid w:val="00E86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863"/>
    <w:rPr>
      <w:color w:val="808080"/>
    </w:rPr>
  </w:style>
  <w:style w:type="paragraph" w:customStyle="1" w:styleId="9F702AAB153E44A99FFAA6AF150F9F63">
    <w:name w:val="9F702AAB153E44A99FFAA6AF150F9F63"/>
  </w:style>
  <w:style w:type="paragraph" w:customStyle="1" w:styleId="933397BCADBD490F9FB704407DFCF1E9">
    <w:name w:val="933397BCADBD490F9FB704407DFCF1E9"/>
  </w:style>
  <w:style w:type="paragraph" w:customStyle="1" w:styleId="F6DEAA12CD6641B194740AAE79CB5A3A">
    <w:name w:val="F6DEAA12CD6641B194740AAE79CB5A3A"/>
  </w:style>
  <w:style w:type="paragraph" w:customStyle="1" w:styleId="ED10F79996AF49DCBAD83AC0476AB070">
    <w:name w:val="ED10F79996AF49DCBAD83AC0476AB070"/>
  </w:style>
  <w:style w:type="paragraph" w:customStyle="1" w:styleId="DB82BCE164EB472FABF7DCEBFB98FC44">
    <w:name w:val="DB82BCE164EB472FABF7DCEBFB98FC44"/>
  </w:style>
  <w:style w:type="paragraph" w:customStyle="1" w:styleId="66545ED59ADB497D9A740379B5D03789">
    <w:name w:val="66545ED59ADB497D9A740379B5D03789"/>
  </w:style>
  <w:style w:type="paragraph" w:customStyle="1" w:styleId="ACBDC88C183A4B0FB4828DCE94766F86">
    <w:name w:val="ACBDC88C183A4B0FB4828DCE94766F86"/>
    <w:rsid w:val="00AE2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19edb7-56e5-4d98-91c9-f3e8e36cc29d">
      <Terms xmlns="http://schemas.microsoft.com/office/infopath/2007/PartnerControls"/>
    </lcf76f155ced4ddcb4097134ff3c332f>
    <TaxCatchAll xmlns="904828e4-9620-499c-b633-c9bf9e3b45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1DA5AEB091346A975FEFEDA6B9860" ma:contentTypeVersion="8" ma:contentTypeDescription="Create a new document." ma:contentTypeScope="" ma:versionID="94450d69582f6022133244c065d3b07b">
  <xsd:schema xmlns:xsd="http://www.w3.org/2001/XMLSchema" xmlns:xs="http://www.w3.org/2001/XMLSchema" xmlns:p="http://schemas.microsoft.com/office/2006/metadata/properties" xmlns:ns2="f419edb7-56e5-4d98-91c9-f3e8e36cc29d" xmlns:ns3="904828e4-9620-499c-b633-c9bf9e3b457d" targetNamespace="http://schemas.microsoft.com/office/2006/metadata/properties" ma:root="true" ma:fieldsID="a78cd03c3090d1228c40437f3a4edc58" ns2:_="" ns3:_="">
    <xsd:import namespace="f419edb7-56e5-4d98-91c9-f3e8e36cc29d"/>
    <xsd:import namespace="904828e4-9620-499c-b633-c9bf9e3b45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edb7-56e5-4d98-91c9-f3e8e36cc2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828e4-9620-499c-b633-c9bf9e3b45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e32e29-2999-424b-814c-3610ba386483}" ma:internalName="TaxCatchAll" ma:showField="CatchAllData" ma:web="904828e4-9620-499c-b633-c9bf9e3b4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C19DF9-195E-4D2A-8C9C-09A7B03AB72D}">
  <ds:schemaRefs>
    <ds:schemaRef ds:uri="http://schemas.microsoft.com/office/infopath/2007/PartnerControls"/>
    <ds:schemaRef ds:uri="f419edb7-56e5-4d98-91c9-f3e8e36cc29d"/>
    <ds:schemaRef ds:uri="http://schemas.openxmlformats.org/package/2006/metadata/core-properties"/>
    <ds:schemaRef ds:uri="http://schemas.microsoft.com/office/2006/metadata/properties"/>
    <ds:schemaRef ds:uri="904828e4-9620-499c-b633-c9bf9e3b457d"/>
    <ds:schemaRef ds:uri="http://purl.org/dc/dcmitype/"/>
    <ds:schemaRef ds:uri="http://purl.org/dc/elements/1.1/"/>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B45D5746-CAF8-49C9-9A8D-DE860E852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9edb7-56e5-4d98-91c9-f3e8e36cc29d"/>
    <ds:schemaRef ds:uri="904828e4-9620-499c-b633-c9bf9e3b4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0D4341F4-A7DC-49CB-9792-635B11440C55}">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Publication-Template</Template>
  <TotalTime>29</TotalTime>
  <Pages>17</Pages>
  <Words>4275</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Planning guidance: Assessing an application for a composting facility</vt:lpstr>
    </vt:vector>
  </TitlesOfParts>
  <Company/>
  <LinksUpToDate>false</LinksUpToDate>
  <CharactersWithSpaces>28586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guidance: Assessing an application for a composting facility</dc:title>
  <dc:subject/>
  <dc:creator>Acacia Karabatsos</dc:creator>
  <cp:keywords/>
  <dc:description/>
  <cp:lastModifiedBy>Acacia Karabatsos</cp:lastModifiedBy>
  <cp:revision>43</cp:revision>
  <cp:lastPrinted>2023-11-08T00:41:00Z</cp:lastPrinted>
  <dcterms:created xsi:type="dcterms:W3CDTF">2023-10-19T00:51:00Z</dcterms:created>
  <dcterms:modified xsi:type="dcterms:W3CDTF">2023-11-08T00:44:00Z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0x0101006FB1DA5AEB091346A975FEFEDA6B9860</vt:lpwstr>
  </property>
</Properties>
</file>