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6165" w14:textId="5C558856" w:rsidR="00594774" w:rsidRDefault="00594774">
      <w:pPr>
        <w:spacing w:before="0" w:after="160" w:line="259" w:lineRule="auto"/>
      </w:pPr>
      <w:bookmarkStart w:id="0" w:name="_Toc30502210"/>
      <w:bookmarkStart w:id="1" w:name="_Toc87857019"/>
    </w:p>
    <w:p w14:paraId="5DD83C4A" w14:textId="77777777" w:rsidR="00A6037F" w:rsidRDefault="00A6037F">
      <w:pPr>
        <w:spacing w:before="0" w:after="160" w:line="259" w:lineRule="auto"/>
      </w:pPr>
    </w:p>
    <w:sdt>
      <w:sdtPr>
        <w:id w:val="-427428629"/>
        <w:lock w:val="contentLocked"/>
        <w:placeholder>
          <w:docPart w:val="6E734571AEC3402680D147EE6304E230"/>
        </w:placeholder>
        <w:group/>
      </w:sdtPr>
      <w:sdtContent>
        <w:p w14:paraId="4EBE0A2D" w14:textId="0DCA7D7B" w:rsidR="00594774" w:rsidRDefault="00000000">
          <w:pPr>
            <w:spacing w:before="0" w:after="160" w:line="259" w:lineRule="auto"/>
          </w:pPr>
          <w:r>
            <w:rPr>
              <w:noProof/>
            </w:rPr>
            <w:pict w14:anchorId="60A1CFDC">
              <v:rect id="Rectangle 10" o:spid="_x0000_s2060" style="position:absolute;margin-left:0;margin-top:418.3pt;width:595.25pt;height:10.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fillcolor="#00b4e1 [3207]" stroked="f" strokeweight="1pt">
                <v:fill color2="#c3d700 [3206]" angle="90" colors="0 #00b4e1;19661f #00b4e1" focus="100%" type="gradient"/>
                <w10:wrap anchorx="page" anchory="page"/>
                <w10:anchorlock/>
              </v:rect>
            </w:pict>
          </w:r>
          <w:r w:rsidR="00781675" w:rsidRPr="00594774">
            <w:rPr>
              <w:noProof/>
            </w:rPr>
            <w:drawing>
              <wp:anchor distT="0" distB="0" distL="114300" distR="114300" simplePos="0" relativeHeight="251658246" behindDoc="0" locked="1" layoutInCell="1" allowOverlap="1" wp14:anchorId="7610F997" wp14:editId="0443FACA">
                <wp:simplePos x="0" y="0"/>
                <wp:positionH relativeFrom="margin">
                  <wp:align>right</wp:align>
                </wp:positionH>
                <wp:positionV relativeFrom="page">
                  <wp:posOffset>489098</wp:posOffset>
                </wp:positionV>
                <wp:extent cx="1519200" cy="637200"/>
                <wp:effectExtent l="0" t="0" r="5080" b="0"/>
                <wp:wrapNone/>
                <wp:docPr id="5" name="Graphic 5">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B9939CF" w14:textId="4BA0EA7B" w:rsidR="00594774" w:rsidRDefault="00000000">
      <w:pPr>
        <w:spacing w:before="0" w:after="160" w:line="259" w:lineRule="auto"/>
      </w:pPr>
      <w:r>
        <w:rPr>
          <w:noProof/>
        </w:rPr>
        <w:pict w14:anchorId="1320F25C">
          <v:rect id="Rectangle 11" o:spid="_x0000_s2059" style="position:absolute;margin-left:0;margin-top:427pt;width:595.3pt;height:41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p w14:paraId="4E8CF4E1" w14:textId="0949D8DB" w:rsidR="00781675" w:rsidRPr="007F7FF0" w:rsidRDefault="00000000" w:rsidP="00781675">
                  <w:pPr>
                    <w:pStyle w:val="Subtitle"/>
                    <w:rPr>
                      <w:color w:val="002060"/>
                    </w:rPr>
                  </w:pPr>
                  <w:sdt>
                    <w:sdtPr>
                      <w:rPr>
                        <w:color w:val="002060"/>
                      </w:rPr>
                      <w:id w:val="-1969342329"/>
                      <w:lock w:val="sdtLocked"/>
                      <w:placeholder>
                        <w:docPart w:val="D1DC9B84C9C343C28B2EFDD64AD9416E"/>
                      </w:placeholder>
                    </w:sdtPr>
                    <w:sdtContent>
                      <w:r w:rsidR="0030662F">
                        <w:rPr>
                          <w:color w:val="002060"/>
                        </w:rPr>
                        <w:t xml:space="preserve"> </w:t>
                      </w:r>
                    </w:sdtContent>
                  </w:sdt>
                </w:p>
                <w:p w14:paraId="109B3282" w14:textId="40B853A1" w:rsidR="00781675" w:rsidRPr="00EB07F5" w:rsidRDefault="00781675" w:rsidP="00EB07F5">
                  <w:pPr>
                    <w:pStyle w:val="Subtitle2"/>
                  </w:pPr>
                  <w:r w:rsidRPr="00EB07F5">
                    <w:t xml:space="preserve">Publication </w:t>
                  </w:r>
                  <w:sdt>
                    <w:sdtPr>
                      <w:id w:val="-1337448261"/>
                      <w:placeholder>
                        <w:docPart w:val="75A6BED361334EBAB5C84A430247A81D"/>
                      </w:placeholder>
                    </w:sdtPr>
                    <w:sdtEndPr>
                      <w:rPr>
                        <w:highlight w:val="yellow"/>
                      </w:rPr>
                    </w:sdtEndPr>
                    <w:sdtContent>
                      <w:r w:rsidR="004D1DAD" w:rsidRPr="000029BE">
                        <w:t>865.14</w:t>
                      </w:r>
                    </w:sdtContent>
                  </w:sdt>
                  <w:r w:rsidRPr="00EB07F5">
                    <w:t xml:space="preserve">   |   </w:t>
                  </w:r>
                  <w:sdt>
                    <w:sdtPr>
                      <w:alias w:val="Publish Date"/>
                      <w:tag w:val=""/>
                      <w:id w:val="1416442310"/>
                      <w:placeholder>
                        <w:docPart w:val="209C82E2BA1244FC837C08009242AB00"/>
                      </w:placeholder>
                      <w:dataBinding w:prefixMappings="xmlns:ns0='http://schemas.microsoft.com/office/2006/coverPageProps' " w:xpath="/ns0:CoverPageProperties[1]/ns0:PublishDate[1]" w:storeItemID="{55AF091B-3C7A-41E3-B477-F2FDAA23CFDA}"/>
                      <w:date w:fullDate="2023-12-04T00:00:00Z">
                        <w:dateFormat w:val="MMMM yyyy"/>
                        <w:lid w:val="en-AU"/>
                        <w:storeMappedDataAs w:val="dateTime"/>
                        <w:calendar w:val="gregorian"/>
                      </w:date>
                    </w:sdtPr>
                    <w:sdtContent>
                      <w:r w:rsidR="00AA1C86">
                        <w:t>December 2023</w:t>
                      </w:r>
                    </w:sdtContent>
                  </w:sdt>
                </w:p>
                <w:p w14:paraId="2CED65BE" w14:textId="4C40A452" w:rsidR="00781675" w:rsidRPr="00781675" w:rsidRDefault="00000000" w:rsidP="00EB07F5">
                  <w:pPr>
                    <w:pStyle w:val="Subtitle2"/>
                  </w:pPr>
                  <w:sdt>
                    <w:sdtPr>
                      <w:id w:val="957767564"/>
                      <w:placeholder>
                        <w:docPart w:val="EFB182A0ACD74BF7A6958D8D5D76417B"/>
                      </w:placeholder>
                    </w:sdtPr>
                    <w:sdtContent>
                      <w:r w:rsidR="003115A6">
                        <w:t>Quality Branch</w:t>
                      </w:r>
                    </w:sdtContent>
                  </w:sdt>
                </w:p>
              </w:txbxContent>
            </v:textbox>
            <w10:wrap anchorx="page" anchory="page"/>
            <w10:anchorlock/>
          </v:rect>
        </w:pict>
      </w:r>
    </w:p>
    <w:tbl>
      <w:tblPr>
        <w:tblStyle w:val="Blank"/>
        <w:tblpPr w:leftFromText="181" w:rightFromText="181" w:vertAnchor="page" w:horzAnchor="margin" w:tblpY="2836"/>
        <w:tblOverlap w:val="never"/>
        <w:tblW w:w="5000" w:type="pct"/>
        <w:tblLook w:val="04A0" w:firstRow="1" w:lastRow="0" w:firstColumn="1" w:lastColumn="0" w:noHBand="0" w:noVBand="1"/>
      </w:tblPr>
      <w:tblGrid>
        <w:gridCol w:w="10204"/>
      </w:tblGrid>
      <w:tr w:rsidR="00324044" w14:paraId="23889B2F" w14:textId="77777777" w:rsidTr="000C6BDC">
        <w:trPr>
          <w:cantSplit/>
          <w:trHeight w:hRule="exact" w:val="4819"/>
        </w:trPr>
        <w:tc>
          <w:tcPr>
            <w:tcW w:w="9628" w:type="dxa"/>
            <w:vAlign w:val="bottom"/>
          </w:tcPr>
          <w:p w14:paraId="704BB5C1" w14:textId="11CD2C1B" w:rsidR="00324044" w:rsidRDefault="00000000" w:rsidP="000C6BDC">
            <w:pPr>
              <w:pStyle w:val="Title"/>
            </w:pPr>
            <w:sdt>
              <w:sdtPr>
                <w:alias w:val="Title"/>
                <w:tag w:val=""/>
                <w:id w:val="-1060092214"/>
                <w:placeholder>
                  <w:docPart w:val="CF58E01975E749DCADF8009239860168"/>
                </w:placeholder>
                <w:dataBinding w:prefixMappings="xmlns:ns0='http://purl.org/dc/elements/1.1/' xmlns:ns1='http://schemas.openxmlformats.org/package/2006/metadata/core-properties' " w:xpath="/ns1:coreProperties[1]/ns0:title[1]" w:storeItemID="{6C3C8BC8-F283-45AE-878A-BAB7291924A1}"/>
                <w:text w:multiLine="1"/>
              </w:sdtPr>
              <w:sdtContent>
                <w:r w:rsidR="005B53BE">
                  <w:t>Environmental auditor guidelines for appointment and conduct</w:t>
                </w:r>
              </w:sdtContent>
            </w:sdt>
          </w:p>
        </w:tc>
      </w:tr>
    </w:tbl>
    <w:p w14:paraId="4AB62D78" w14:textId="77777777" w:rsidR="00324044" w:rsidRPr="00324044" w:rsidRDefault="00324044" w:rsidP="00324044"/>
    <w:sdt>
      <w:sdtPr>
        <w:id w:val="-664869714"/>
        <w:lock w:val="contentLocked"/>
        <w:placeholder>
          <w:docPart w:val="6E734571AEC3402680D147EE6304E230"/>
        </w:placeholder>
        <w:group/>
      </w:sdtPr>
      <w:sdtContent>
        <w:p w14:paraId="49FB34CD" w14:textId="050542E0" w:rsidR="00F66A50" w:rsidRDefault="00DD4A2E">
          <w:pPr>
            <w:spacing w:before="0" w:after="160" w:line="259" w:lineRule="auto"/>
          </w:pPr>
          <w:r>
            <w:rPr>
              <w:noProof/>
            </w:rPr>
            <w:drawing>
              <wp:anchor distT="0" distB="0" distL="114300" distR="114300" simplePos="0" relativeHeight="251658247" behindDoc="0" locked="0" layoutInCell="1" allowOverlap="1" wp14:anchorId="3CDEC1FA" wp14:editId="48C46FD5">
                <wp:simplePos x="0" y="0"/>
                <wp:positionH relativeFrom="page">
                  <wp:posOffset>6217502</wp:posOffset>
                </wp:positionH>
                <wp:positionV relativeFrom="page">
                  <wp:posOffset>9521764</wp:posOffset>
                </wp:positionV>
                <wp:extent cx="799754" cy="452790"/>
                <wp:effectExtent l="0" t="0" r="635" b="444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sidR="00000000">
            <w:rPr>
              <w:noProof/>
            </w:rPr>
            <w:pict w14:anchorId="2796ADD5">
              <v:shape id="Freeform: Shape 1" o:spid="_x0000_s2058" style="position:absolute;margin-left:42.5pt;margin-top:784.35pt;width:199.4pt;height:24.25pt;z-index:251658243;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adj="0,,0"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stroked="f" strokeweight=".00186mm">
                <v:stroke joinstyle="miter"/>
                <v:formulas/>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w:r>
          <w:r w:rsidR="00000000">
            <w:rPr>
              <w:noProof/>
            </w:rPr>
            <w:pict w14:anchorId="7855C70B">
              <v:shapetype id="_x0000_t202" coordsize="21600,21600" o:spt="202" path="m,l,21600r21600,l21600,xe">
                <v:stroke joinstyle="miter"/>
                <v:path gradientshapeok="t" o:connecttype="rect"/>
              </v:shapetype>
              <v:shape id="Text Box 7" o:spid="_x0000_s2057" type="#_x0000_t202" style="position:absolute;margin-left:269.45pt;margin-top:795.1pt;width:283.35pt;height:14.15pt;z-index:2516582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" filled="f" stroked="f" strokeweight=".5pt">
                <v:textbox inset="0,0,0,0">
                  <w:txbxContent>
                    <w:p w14:paraId="7CD40F2D" w14:textId="77777777" w:rsidR="00086D33" w:rsidRDefault="00086D33" w:rsidP="0089239A">
                      <w:pPr>
                        <w:pStyle w:val="VicGovttagline"/>
                      </w:pPr>
                      <w:r>
                        <w:t>Authorised and published by the Victorian Government, 1 Treasury Place, Melbourne</w:t>
                      </w:r>
                    </w:p>
                  </w:txbxContent>
                </v:textbox>
                <w10:wrap anchorx="page" anchory="page"/>
              </v:shape>
            </w:pict>
          </w:r>
          <w:r w:rsidR="006E5B77">
            <w:br w:type="page"/>
          </w:r>
        </w:p>
      </w:sdtContent>
    </w:sdt>
    <w:p w14:paraId="45257F01" w14:textId="77777777" w:rsidR="00F66A50" w:rsidRDefault="00F66A50" w:rsidP="00E444BA">
      <w:pPr>
        <w:pStyle w:val="Address-web"/>
      </w:pPr>
      <w:r>
        <w:lastRenderedPageBreak/>
        <w:t>epa.vic.gov.au</w:t>
      </w:r>
    </w:p>
    <w:p w14:paraId="4A861DBB" w14:textId="77777777" w:rsidR="00F66A50" w:rsidRDefault="00F66A50" w:rsidP="00E444BA">
      <w:pPr>
        <w:pStyle w:val="Address"/>
      </w:pPr>
      <w:r>
        <w:t>Environment Protection Authority Victoria</w:t>
      </w:r>
    </w:p>
    <w:p w14:paraId="162F7D02" w14:textId="77777777" w:rsidR="00F66A50" w:rsidRDefault="00F66A50" w:rsidP="00E444BA">
      <w:pPr>
        <w:pStyle w:val="Address"/>
      </w:pPr>
      <w:r>
        <w:t>GPO BOX 4395 Melbourne VIC 3001</w:t>
      </w:r>
    </w:p>
    <w:p w14:paraId="36DB62AF" w14:textId="77777777" w:rsidR="00F66A50" w:rsidRDefault="00F66A50" w:rsidP="00E444BA">
      <w:pPr>
        <w:pStyle w:val="Address"/>
      </w:pPr>
      <w:r>
        <w:t>1300 372 84</w:t>
      </w:r>
    </w:p>
    <w:p w14:paraId="1965ACD1" w14:textId="49905F92"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the </w:t>
      </w:r>
      <w:r w:rsidR="00D21C29">
        <w:rPr>
          <w:lang w:val="en-US"/>
        </w:rPr>
        <w:t>t</w:t>
      </w:r>
      <w:r w:rsidRPr="00DD4A2E">
        <w:rPr>
          <w:lang w:val="en-US"/>
        </w:rPr>
        <w:t xml:space="preserve">ime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Licence. To view a copy of this licence, visit </w:t>
      </w:r>
      <w:hyperlink r:id="rId17" w:history="1">
        <w:r w:rsidRPr="00DD4A2E">
          <w:rPr>
            <w:rStyle w:val="Hyperlink"/>
            <w:lang w:val="en-US"/>
          </w:rPr>
          <w:t>creativecommons.org</w:t>
        </w:r>
      </w:hyperlink>
      <w:r w:rsidRPr="00DD4A2E">
        <w:rPr>
          <w:lang w:val="en-US"/>
        </w:rPr>
        <w:t>. EPA acknowledges Victoria’s First Nations peoples as the Traditional Owners of the land and water on which we live and work. We pay our respect to their Elders past and present</w:t>
      </w:r>
      <w:r w:rsidR="00C6083C" w:rsidRPr="00C6083C">
        <w:rPr>
          <w:lang w:val="en-US"/>
        </w:rPr>
        <w:t>.</w:t>
      </w:r>
    </w:p>
    <w:p w14:paraId="6CA38E36" w14:textId="77777777"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21312AC0" wp14:editId="7641D23A">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5993A7F9" w14:textId="77777777" w:rsidR="00594774" w:rsidRDefault="00594774">
      <w:pPr>
        <w:spacing w:before="0" w:after="160" w:line="259" w:lineRule="auto"/>
      </w:pPr>
      <w:r>
        <w:br w:type="page"/>
      </w:r>
    </w:p>
    <w:sdt>
      <w:sdtPr>
        <w:rPr>
          <w:rFonts w:eastAsiaTheme="minorHAnsi" w:cstheme="minorBidi"/>
          <w:color w:val="auto"/>
          <w:sz w:val="20"/>
          <w:szCs w:val="22"/>
          <w:lang w:val="en-GB"/>
        </w:rPr>
        <w:id w:val="1114864486"/>
        <w:docPartObj>
          <w:docPartGallery w:val="Table of Contents"/>
          <w:docPartUnique/>
        </w:docPartObj>
      </w:sdtPr>
      <w:sdtEndPr>
        <w:rPr>
          <w:b/>
          <w:bCs/>
          <w:color w:val="1A1A1A"/>
        </w:rPr>
      </w:sdtEndPr>
      <w:sdtContent>
        <w:p w14:paraId="109FED20" w14:textId="77777777" w:rsidR="000A18E0" w:rsidRDefault="000A18E0" w:rsidP="00CB43B1">
          <w:pPr>
            <w:pStyle w:val="TOCHeading"/>
            <w:spacing w:before="120" w:after="120"/>
          </w:pPr>
          <w:r>
            <w:rPr>
              <w:lang w:val="en-GB"/>
            </w:rPr>
            <w:t>Contents</w:t>
          </w:r>
        </w:p>
        <w:p w14:paraId="470D8CC1" w14:textId="2F815B39" w:rsidR="00CD6FDA" w:rsidRPr="00602A4B" w:rsidRDefault="000A18E0" w:rsidP="00313105">
          <w:pPr>
            <w:pStyle w:val="TOC1"/>
            <w:rPr>
              <w:rFonts w:asciiTheme="minorHAnsi" w:eastAsiaTheme="minorEastAsia" w:hAnsiTheme="minorHAnsi"/>
              <w:noProof/>
              <w:color w:val="auto"/>
              <w:kern w:val="2"/>
              <w:sz w:val="22"/>
              <w:lang w:eastAsia="en-AU"/>
            </w:rPr>
          </w:pPr>
          <w:r>
            <w:fldChar w:fldCharType="begin"/>
          </w:r>
          <w:r>
            <w:instrText xml:space="preserve"> TOC \o "1-3" \h \z \u </w:instrText>
          </w:r>
          <w:r>
            <w:fldChar w:fldCharType="separate"/>
          </w:r>
          <w:hyperlink w:anchor="_Toc151989413" w:history="1">
            <w:r w:rsidR="00CD6FDA" w:rsidRPr="00FE0AA7">
              <w:rPr>
                <w:rStyle w:val="Hyperlink"/>
                <w:noProof/>
              </w:rPr>
              <w:t>1.</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Purpose of this guideline</w:t>
            </w:r>
            <w:r w:rsidR="00CD6FDA">
              <w:rPr>
                <w:noProof/>
                <w:webHidden/>
              </w:rPr>
              <w:tab/>
            </w:r>
            <w:r w:rsidR="00CD6FDA">
              <w:rPr>
                <w:noProof/>
                <w:webHidden/>
              </w:rPr>
              <w:fldChar w:fldCharType="begin"/>
            </w:r>
            <w:r w:rsidR="00CD6FDA">
              <w:rPr>
                <w:noProof/>
                <w:webHidden/>
              </w:rPr>
              <w:instrText xml:space="preserve"> PAGEREF _Toc151989413 \h </w:instrText>
            </w:r>
            <w:r w:rsidR="00CD6FDA">
              <w:rPr>
                <w:noProof/>
                <w:webHidden/>
              </w:rPr>
            </w:r>
            <w:r w:rsidR="00CD6FDA">
              <w:rPr>
                <w:noProof/>
                <w:webHidden/>
              </w:rPr>
              <w:fldChar w:fldCharType="separate"/>
            </w:r>
            <w:r w:rsidR="00CD6FDA">
              <w:rPr>
                <w:noProof/>
                <w:webHidden/>
              </w:rPr>
              <w:t>7</w:t>
            </w:r>
            <w:r w:rsidR="00CD6FDA">
              <w:rPr>
                <w:noProof/>
                <w:webHidden/>
              </w:rPr>
              <w:fldChar w:fldCharType="end"/>
            </w:r>
          </w:hyperlink>
        </w:p>
        <w:p w14:paraId="6DDD9E5A" w14:textId="5CC2F800" w:rsidR="00CD6FDA" w:rsidRPr="00602A4B" w:rsidRDefault="00000000" w:rsidP="00CD6FDA">
          <w:pPr>
            <w:pStyle w:val="TOC2"/>
            <w:rPr>
              <w:rFonts w:eastAsiaTheme="minorEastAsia"/>
              <w:noProof/>
              <w:color w:val="auto"/>
              <w:kern w:val="2"/>
              <w:sz w:val="22"/>
              <w:lang w:eastAsia="en-AU"/>
            </w:rPr>
          </w:pPr>
          <w:hyperlink w:anchor="_Toc151989414" w:history="1">
            <w:r w:rsidR="00CD6FDA" w:rsidRPr="00FE0AA7">
              <w:rPr>
                <w:rStyle w:val="Hyperlink"/>
                <w:noProof/>
              </w:rPr>
              <w:t>1.1.</w:t>
            </w:r>
            <w:r w:rsidR="00CD6FDA" w:rsidRPr="00602A4B">
              <w:rPr>
                <w:rFonts w:eastAsiaTheme="minorEastAsia"/>
                <w:noProof/>
                <w:color w:val="auto"/>
                <w:kern w:val="2"/>
                <w:sz w:val="22"/>
                <w:lang w:eastAsia="en-AU"/>
              </w:rPr>
              <w:tab/>
            </w:r>
            <w:r w:rsidR="00CD6FDA" w:rsidRPr="00FE0AA7">
              <w:rPr>
                <w:rStyle w:val="Hyperlink"/>
                <w:noProof/>
              </w:rPr>
              <w:t>Introduction</w:t>
            </w:r>
            <w:r w:rsidR="00CD6FDA">
              <w:rPr>
                <w:noProof/>
                <w:webHidden/>
              </w:rPr>
              <w:tab/>
            </w:r>
            <w:r w:rsidR="00CD6FDA">
              <w:rPr>
                <w:noProof/>
                <w:webHidden/>
              </w:rPr>
              <w:fldChar w:fldCharType="begin"/>
            </w:r>
            <w:r w:rsidR="00CD6FDA">
              <w:rPr>
                <w:noProof/>
                <w:webHidden/>
              </w:rPr>
              <w:instrText xml:space="preserve"> PAGEREF _Toc151989414 \h </w:instrText>
            </w:r>
            <w:r w:rsidR="00CD6FDA">
              <w:rPr>
                <w:noProof/>
                <w:webHidden/>
              </w:rPr>
            </w:r>
            <w:r w:rsidR="00CD6FDA">
              <w:rPr>
                <w:noProof/>
                <w:webHidden/>
              </w:rPr>
              <w:fldChar w:fldCharType="separate"/>
            </w:r>
            <w:r w:rsidR="00CD6FDA">
              <w:rPr>
                <w:noProof/>
                <w:webHidden/>
              </w:rPr>
              <w:t>7</w:t>
            </w:r>
            <w:r w:rsidR="00CD6FDA">
              <w:rPr>
                <w:noProof/>
                <w:webHidden/>
              </w:rPr>
              <w:fldChar w:fldCharType="end"/>
            </w:r>
          </w:hyperlink>
        </w:p>
        <w:p w14:paraId="6A10E585" w14:textId="6389DBBA" w:rsidR="00CD6FDA" w:rsidRPr="00602A4B" w:rsidRDefault="00000000" w:rsidP="00CD6FDA">
          <w:pPr>
            <w:pStyle w:val="TOC2"/>
            <w:rPr>
              <w:rFonts w:eastAsiaTheme="minorEastAsia"/>
              <w:noProof/>
              <w:color w:val="auto"/>
              <w:kern w:val="2"/>
              <w:sz w:val="22"/>
              <w:lang w:eastAsia="en-AU"/>
            </w:rPr>
          </w:pPr>
          <w:hyperlink w:anchor="_Toc151989415" w:history="1">
            <w:r w:rsidR="00CD6FDA" w:rsidRPr="00FE0AA7">
              <w:rPr>
                <w:rStyle w:val="Hyperlink"/>
                <w:noProof/>
              </w:rPr>
              <w:t>1.2.</w:t>
            </w:r>
            <w:r w:rsidR="00CD6FDA" w:rsidRPr="00602A4B">
              <w:rPr>
                <w:rFonts w:eastAsiaTheme="minorEastAsia"/>
                <w:noProof/>
                <w:color w:val="auto"/>
                <w:kern w:val="2"/>
                <w:sz w:val="22"/>
                <w:lang w:eastAsia="en-AU"/>
              </w:rPr>
              <w:tab/>
            </w:r>
            <w:r w:rsidR="00CD6FDA" w:rsidRPr="00FE0AA7">
              <w:rPr>
                <w:rStyle w:val="Hyperlink"/>
                <w:noProof/>
              </w:rPr>
              <w:t>Legal purpose</w:t>
            </w:r>
            <w:r w:rsidR="00CD6FDA">
              <w:rPr>
                <w:noProof/>
                <w:webHidden/>
              </w:rPr>
              <w:tab/>
            </w:r>
            <w:r w:rsidR="00CD6FDA">
              <w:rPr>
                <w:noProof/>
                <w:webHidden/>
              </w:rPr>
              <w:fldChar w:fldCharType="begin"/>
            </w:r>
            <w:r w:rsidR="00CD6FDA">
              <w:rPr>
                <w:noProof/>
                <w:webHidden/>
              </w:rPr>
              <w:instrText xml:space="preserve"> PAGEREF _Toc151989415 \h </w:instrText>
            </w:r>
            <w:r w:rsidR="00CD6FDA">
              <w:rPr>
                <w:noProof/>
                <w:webHidden/>
              </w:rPr>
            </w:r>
            <w:r w:rsidR="00CD6FDA">
              <w:rPr>
                <w:noProof/>
                <w:webHidden/>
              </w:rPr>
              <w:fldChar w:fldCharType="separate"/>
            </w:r>
            <w:r w:rsidR="00CD6FDA">
              <w:rPr>
                <w:noProof/>
                <w:webHidden/>
              </w:rPr>
              <w:t>7</w:t>
            </w:r>
            <w:r w:rsidR="00CD6FDA">
              <w:rPr>
                <w:noProof/>
                <w:webHidden/>
              </w:rPr>
              <w:fldChar w:fldCharType="end"/>
            </w:r>
          </w:hyperlink>
        </w:p>
        <w:p w14:paraId="2541FEDA" w14:textId="59201182" w:rsidR="00CD6FDA" w:rsidRPr="00602A4B" w:rsidRDefault="00000000" w:rsidP="00CD6FDA">
          <w:pPr>
            <w:pStyle w:val="TOC2"/>
            <w:rPr>
              <w:rFonts w:eastAsiaTheme="minorEastAsia"/>
              <w:noProof/>
              <w:color w:val="auto"/>
              <w:kern w:val="2"/>
              <w:sz w:val="22"/>
              <w:lang w:eastAsia="en-AU"/>
            </w:rPr>
          </w:pPr>
          <w:hyperlink w:anchor="_Toc151989416" w:history="1">
            <w:r w:rsidR="00CD6FDA" w:rsidRPr="00FE0AA7">
              <w:rPr>
                <w:rStyle w:val="Hyperlink"/>
                <w:noProof/>
              </w:rPr>
              <w:t>1.3.</w:t>
            </w:r>
            <w:r w:rsidR="00CD6FDA" w:rsidRPr="00602A4B">
              <w:rPr>
                <w:rFonts w:eastAsiaTheme="minorEastAsia"/>
                <w:noProof/>
                <w:color w:val="auto"/>
                <w:kern w:val="2"/>
                <w:sz w:val="22"/>
                <w:lang w:eastAsia="en-AU"/>
              </w:rPr>
              <w:tab/>
            </w:r>
            <w:r w:rsidR="00CD6FDA" w:rsidRPr="00FE0AA7">
              <w:rPr>
                <w:rStyle w:val="Hyperlink"/>
                <w:noProof/>
              </w:rPr>
              <w:t>Intended audience</w:t>
            </w:r>
            <w:r w:rsidR="00CD6FDA">
              <w:rPr>
                <w:noProof/>
                <w:webHidden/>
              </w:rPr>
              <w:tab/>
            </w:r>
            <w:r w:rsidR="00CD6FDA">
              <w:rPr>
                <w:noProof/>
                <w:webHidden/>
              </w:rPr>
              <w:fldChar w:fldCharType="begin"/>
            </w:r>
            <w:r w:rsidR="00CD6FDA">
              <w:rPr>
                <w:noProof/>
                <w:webHidden/>
              </w:rPr>
              <w:instrText xml:space="preserve"> PAGEREF _Toc151989416 \h </w:instrText>
            </w:r>
            <w:r w:rsidR="00CD6FDA">
              <w:rPr>
                <w:noProof/>
                <w:webHidden/>
              </w:rPr>
            </w:r>
            <w:r w:rsidR="00CD6FDA">
              <w:rPr>
                <w:noProof/>
                <w:webHidden/>
              </w:rPr>
              <w:fldChar w:fldCharType="separate"/>
            </w:r>
            <w:r w:rsidR="00CD6FDA">
              <w:rPr>
                <w:noProof/>
                <w:webHidden/>
              </w:rPr>
              <w:t>7</w:t>
            </w:r>
            <w:r w:rsidR="00CD6FDA">
              <w:rPr>
                <w:noProof/>
                <w:webHidden/>
              </w:rPr>
              <w:fldChar w:fldCharType="end"/>
            </w:r>
          </w:hyperlink>
        </w:p>
        <w:p w14:paraId="6FDABB5F" w14:textId="3EB20E1F"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17" w:history="1">
            <w:r w:rsidR="00CD6FDA" w:rsidRPr="00FE0AA7">
              <w:rPr>
                <w:rStyle w:val="Hyperlink"/>
                <w:noProof/>
              </w:rPr>
              <w:t>2.</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Definitions</w:t>
            </w:r>
            <w:r w:rsidR="00CD6FDA">
              <w:rPr>
                <w:noProof/>
                <w:webHidden/>
              </w:rPr>
              <w:tab/>
            </w:r>
            <w:r w:rsidR="00CD6FDA">
              <w:rPr>
                <w:noProof/>
                <w:webHidden/>
              </w:rPr>
              <w:fldChar w:fldCharType="begin"/>
            </w:r>
            <w:r w:rsidR="00CD6FDA">
              <w:rPr>
                <w:noProof/>
                <w:webHidden/>
              </w:rPr>
              <w:instrText xml:space="preserve"> PAGEREF _Toc151989417 \h </w:instrText>
            </w:r>
            <w:r w:rsidR="00CD6FDA">
              <w:rPr>
                <w:noProof/>
                <w:webHidden/>
              </w:rPr>
            </w:r>
            <w:r w:rsidR="00CD6FDA">
              <w:rPr>
                <w:noProof/>
                <w:webHidden/>
              </w:rPr>
              <w:fldChar w:fldCharType="separate"/>
            </w:r>
            <w:r w:rsidR="00CD6FDA">
              <w:rPr>
                <w:noProof/>
                <w:webHidden/>
              </w:rPr>
              <w:t>7</w:t>
            </w:r>
            <w:r w:rsidR="00CD6FDA">
              <w:rPr>
                <w:noProof/>
                <w:webHidden/>
              </w:rPr>
              <w:fldChar w:fldCharType="end"/>
            </w:r>
          </w:hyperlink>
        </w:p>
        <w:p w14:paraId="355324F9" w14:textId="075B4BB1"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18" w:history="1">
            <w:r w:rsidR="00CD6FDA" w:rsidRPr="00FE0AA7">
              <w:rPr>
                <w:rStyle w:val="Hyperlink"/>
                <w:noProof/>
              </w:rPr>
              <w:t>3.</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Essential measures and functions of environmental auditors</w:t>
            </w:r>
            <w:r w:rsidR="00CD6FDA">
              <w:rPr>
                <w:noProof/>
                <w:webHidden/>
              </w:rPr>
              <w:tab/>
            </w:r>
            <w:r w:rsidR="00CD6FDA">
              <w:rPr>
                <w:noProof/>
                <w:webHidden/>
              </w:rPr>
              <w:fldChar w:fldCharType="begin"/>
            </w:r>
            <w:r w:rsidR="00CD6FDA">
              <w:rPr>
                <w:noProof/>
                <w:webHidden/>
              </w:rPr>
              <w:instrText xml:space="preserve"> PAGEREF _Toc151989418 \h </w:instrText>
            </w:r>
            <w:r w:rsidR="00CD6FDA">
              <w:rPr>
                <w:noProof/>
                <w:webHidden/>
              </w:rPr>
            </w:r>
            <w:r w:rsidR="00CD6FDA">
              <w:rPr>
                <w:noProof/>
                <w:webHidden/>
              </w:rPr>
              <w:fldChar w:fldCharType="separate"/>
            </w:r>
            <w:r w:rsidR="00CD6FDA">
              <w:rPr>
                <w:noProof/>
                <w:webHidden/>
              </w:rPr>
              <w:t>8</w:t>
            </w:r>
            <w:r w:rsidR="00CD6FDA">
              <w:rPr>
                <w:noProof/>
                <w:webHidden/>
              </w:rPr>
              <w:fldChar w:fldCharType="end"/>
            </w:r>
          </w:hyperlink>
        </w:p>
        <w:p w14:paraId="51BE28DE" w14:textId="4ED92819" w:rsidR="00CD6FDA" w:rsidRPr="00602A4B" w:rsidRDefault="00000000" w:rsidP="00CD6FDA">
          <w:pPr>
            <w:pStyle w:val="TOC2"/>
            <w:rPr>
              <w:rFonts w:eastAsiaTheme="minorEastAsia"/>
              <w:noProof/>
              <w:color w:val="auto"/>
              <w:kern w:val="2"/>
              <w:sz w:val="22"/>
              <w:lang w:eastAsia="en-AU"/>
            </w:rPr>
          </w:pPr>
          <w:hyperlink w:anchor="_Toc151989419" w:history="1">
            <w:r w:rsidR="00CD6FDA" w:rsidRPr="00FE0AA7">
              <w:rPr>
                <w:rStyle w:val="Hyperlink"/>
                <w:noProof/>
              </w:rPr>
              <w:t>3.1.</w:t>
            </w:r>
            <w:r w:rsidR="00CD6FDA" w:rsidRPr="00602A4B">
              <w:rPr>
                <w:rFonts w:eastAsiaTheme="minorEastAsia"/>
                <w:noProof/>
                <w:color w:val="auto"/>
                <w:kern w:val="2"/>
                <w:sz w:val="22"/>
                <w:lang w:eastAsia="en-AU"/>
              </w:rPr>
              <w:tab/>
            </w:r>
            <w:r w:rsidR="00CD6FDA" w:rsidRPr="00FE0AA7">
              <w:rPr>
                <w:rStyle w:val="Hyperlink"/>
                <w:noProof/>
              </w:rPr>
              <w:t>Prescribed functions of environmental auditors</w:t>
            </w:r>
            <w:r w:rsidR="00CD6FDA">
              <w:rPr>
                <w:noProof/>
                <w:webHidden/>
              </w:rPr>
              <w:tab/>
            </w:r>
            <w:r w:rsidR="00CD6FDA">
              <w:rPr>
                <w:noProof/>
                <w:webHidden/>
              </w:rPr>
              <w:fldChar w:fldCharType="begin"/>
            </w:r>
            <w:r w:rsidR="00CD6FDA">
              <w:rPr>
                <w:noProof/>
                <w:webHidden/>
              </w:rPr>
              <w:instrText xml:space="preserve"> PAGEREF _Toc151989419 \h </w:instrText>
            </w:r>
            <w:r w:rsidR="00CD6FDA">
              <w:rPr>
                <w:noProof/>
                <w:webHidden/>
              </w:rPr>
            </w:r>
            <w:r w:rsidR="00CD6FDA">
              <w:rPr>
                <w:noProof/>
                <w:webHidden/>
              </w:rPr>
              <w:fldChar w:fldCharType="separate"/>
            </w:r>
            <w:r w:rsidR="00CD6FDA">
              <w:rPr>
                <w:noProof/>
                <w:webHidden/>
              </w:rPr>
              <w:t>8</w:t>
            </w:r>
            <w:r w:rsidR="00CD6FDA">
              <w:rPr>
                <w:noProof/>
                <w:webHidden/>
              </w:rPr>
              <w:fldChar w:fldCharType="end"/>
            </w:r>
          </w:hyperlink>
        </w:p>
        <w:p w14:paraId="0732A046" w14:textId="1EEC6131" w:rsidR="00CD6FDA" w:rsidRPr="00602A4B" w:rsidRDefault="00000000" w:rsidP="00CD6FDA">
          <w:pPr>
            <w:pStyle w:val="TOC2"/>
            <w:rPr>
              <w:rFonts w:eastAsiaTheme="minorEastAsia"/>
              <w:noProof/>
              <w:color w:val="auto"/>
              <w:kern w:val="2"/>
              <w:sz w:val="22"/>
              <w:lang w:eastAsia="en-AU"/>
            </w:rPr>
          </w:pPr>
          <w:hyperlink w:anchor="_Toc151989420" w:history="1">
            <w:r w:rsidR="00CD6FDA" w:rsidRPr="00FE0AA7">
              <w:rPr>
                <w:rStyle w:val="Hyperlink"/>
                <w:noProof/>
              </w:rPr>
              <w:t>3.2.</w:t>
            </w:r>
            <w:r w:rsidR="00CD6FDA" w:rsidRPr="00602A4B">
              <w:rPr>
                <w:rFonts w:eastAsiaTheme="minorEastAsia"/>
                <w:noProof/>
                <w:color w:val="auto"/>
                <w:kern w:val="2"/>
                <w:sz w:val="22"/>
                <w:lang w:eastAsia="en-AU"/>
              </w:rPr>
              <w:tab/>
            </w:r>
            <w:r w:rsidR="00CD6FDA" w:rsidRPr="00FE0AA7">
              <w:rPr>
                <w:rStyle w:val="Hyperlink"/>
                <w:noProof/>
              </w:rPr>
              <w:t>Functions – pursuant to any other Act</w:t>
            </w:r>
            <w:r w:rsidR="00CD6FDA">
              <w:rPr>
                <w:noProof/>
                <w:webHidden/>
              </w:rPr>
              <w:tab/>
            </w:r>
            <w:r w:rsidR="00CD6FDA">
              <w:rPr>
                <w:noProof/>
                <w:webHidden/>
              </w:rPr>
              <w:fldChar w:fldCharType="begin"/>
            </w:r>
            <w:r w:rsidR="00CD6FDA">
              <w:rPr>
                <w:noProof/>
                <w:webHidden/>
              </w:rPr>
              <w:instrText xml:space="preserve"> PAGEREF _Toc151989420 \h </w:instrText>
            </w:r>
            <w:r w:rsidR="00CD6FDA">
              <w:rPr>
                <w:noProof/>
                <w:webHidden/>
              </w:rPr>
            </w:r>
            <w:r w:rsidR="00CD6FDA">
              <w:rPr>
                <w:noProof/>
                <w:webHidden/>
              </w:rPr>
              <w:fldChar w:fldCharType="separate"/>
            </w:r>
            <w:r w:rsidR="00CD6FDA">
              <w:rPr>
                <w:noProof/>
                <w:webHidden/>
              </w:rPr>
              <w:t>9</w:t>
            </w:r>
            <w:r w:rsidR="00CD6FDA">
              <w:rPr>
                <w:noProof/>
                <w:webHidden/>
              </w:rPr>
              <w:fldChar w:fldCharType="end"/>
            </w:r>
          </w:hyperlink>
        </w:p>
        <w:p w14:paraId="3C3B45D1" w14:textId="62AF3EA8"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21" w:history="1">
            <w:r w:rsidR="00CD6FDA" w:rsidRPr="00FE0AA7">
              <w:rPr>
                <w:rStyle w:val="Hyperlink"/>
                <w:noProof/>
              </w:rPr>
              <w:t>4.</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Initial appointment – application process</w:t>
            </w:r>
            <w:r w:rsidR="00CD6FDA">
              <w:rPr>
                <w:noProof/>
                <w:webHidden/>
              </w:rPr>
              <w:tab/>
            </w:r>
            <w:r w:rsidR="00CD6FDA">
              <w:rPr>
                <w:noProof/>
                <w:webHidden/>
              </w:rPr>
              <w:fldChar w:fldCharType="begin"/>
            </w:r>
            <w:r w:rsidR="00CD6FDA">
              <w:rPr>
                <w:noProof/>
                <w:webHidden/>
              </w:rPr>
              <w:instrText xml:space="preserve"> PAGEREF _Toc151989421 \h </w:instrText>
            </w:r>
            <w:r w:rsidR="00CD6FDA">
              <w:rPr>
                <w:noProof/>
                <w:webHidden/>
              </w:rPr>
            </w:r>
            <w:r w:rsidR="00CD6FDA">
              <w:rPr>
                <w:noProof/>
                <w:webHidden/>
              </w:rPr>
              <w:fldChar w:fldCharType="separate"/>
            </w:r>
            <w:r w:rsidR="00CD6FDA">
              <w:rPr>
                <w:noProof/>
                <w:webHidden/>
              </w:rPr>
              <w:t>9</w:t>
            </w:r>
            <w:r w:rsidR="00CD6FDA">
              <w:rPr>
                <w:noProof/>
                <w:webHidden/>
              </w:rPr>
              <w:fldChar w:fldCharType="end"/>
            </w:r>
          </w:hyperlink>
        </w:p>
        <w:p w14:paraId="48F23918" w14:textId="2E24E80A" w:rsidR="00CD6FDA" w:rsidRPr="00602A4B" w:rsidRDefault="00000000" w:rsidP="00CD6FDA">
          <w:pPr>
            <w:pStyle w:val="TOC2"/>
            <w:rPr>
              <w:rFonts w:eastAsiaTheme="minorEastAsia"/>
              <w:noProof/>
              <w:color w:val="auto"/>
              <w:kern w:val="2"/>
              <w:sz w:val="22"/>
              <w:lang w:eastAsia="en-AU"/>
            </w:rPr>
          </w:pPr>
          <w:hyperlink w:anchor="_Toc151989422" w:history="1">
            <w:r w:rsidR="00CD6FDA" w:rsidRPr="00FE0AA7">
              <w:rPr>
                <w:rStyle w:val="Hyperlink"/>
                <w:noProof/>
              </w:rPr>
              <w:t>4.1.</w:t>
            </w:r>
            <w:r w:rsidR="00CD6FDA" w:rsidRPr="00602A4B">
              <w:rPr>
                <w:rFonts w:eastAsiaTheme="minorEastAsia"/>
                <w:noProof/>
                <w:color w:val="auto"/>
                <w:kern w:val="2"/>
                <w:sz w:val="22"/>
                <w:lang w:eastAsia="en-AU"/>
              </w:rPr>
              <w:tab/>
            </w:r>
            <w:r w:rsidR="00CD6FDA" w:rsidRPr="00FE0AA7">
              <w:rPr>
                <w:rStyle w:val="Hyperlink"/>
                <w:noProof/>
              </w:rPr>
              <w:t>Advertisements</w:t>
            </w:r>
            <w:r w:rsidR="00CD6FDA">
              <w:rPr>
                <w:noProof/>
                <w:webHidden/>
              </w:rPr>
              <w:tab/>
            </w:r>
            <w:r w:rsidR="00CD6FDA">
              <w:rPr>
                <w:noProof/>
                <w:webHidden/>
              </w:rPr>
              <w:fldChar w:fldCharType="begin"/>
            </w:r>
            <w:r w:rsidR="00CD6FDA">
              <w:rPr>
                <w:noProof/>
                <w:webHidden/>
              </w:rPr>
              <w:instrText xml:space="preserve"> PAGEREF _Toc151989422 \h </w:instrText>
            </w:r>
            <w:r w:rsidR="00CD6FDA">
              <w:rPr>
                <w:noProof/>
                <w:webHidden/>
              </w:rPr>
            </w:r>
            <w:r w:rsidR="00CD6FDA">
              <w:rPr>
                <w:noProof/>
                <w:webHidden/>
              </w:rPr>
              <w:fldChar w:fldCharType="separate"/>
            </w:r>
            <w:r w:rsidR="00CD6FDA">
              <w:rPr>
                <w:noProof/>
                <w:webHidden/>
              </w:rPr>
              <w:t>9</w:t>
            </w:r>
            <w:r w:rsidR="00CD6FDA">
              <w:rPr>
                <w:noProof/>
                <w:webHidden/>
              </w:rPr>
              <w:fldChar w:fldCharType="end"/>
            </w:r>
          </w:hyperlink>
        </w:p>
        <w:p w14:paraId="0F852337" w14:textId="03C37593" w:rsidR="00CD6FDA" w:rsidRPr="00602A4B" w:rsidRDefault="00000000" w:rsidP="00CD6FDA">
          <w:pPr>
            <w:pStyle w:val="TOC2"/>
            <w:rPr>
              <w:rFonts w:eastAsiaTheme="minorEastAsia"/>
              <w:noProof/>
              <w:color w:val="auto"/>
              <w:kern w:val="2"/>
              <w:sz w:val="22"/>
              <w:lang w:eastAsia="en-AU"/>
            </w:rPr>
          </w:pPr>
          <w:hyperlink w:anchor="_Toc151989423" w:history="1">
            <w:r w:rsidR="00CD6FDA" w:rsidRPr="00FE0AA7">
              <w:rPr>
                <w:rStyle w:val="Hyperlink"/>
                <w:noProof/>
              </w:rPr>
              <w:t>4.2.</w:t>
            </w:r>
            <w:r w:rsidR="00CD6FDA" w:rsidRPr="00602A4B">
              <w:rPr>
                <w:rFonts w:eastAsiaTheme="minorEastAsia"/>
                <w:noProof/>
                <w:color w:val="auto"/>
                <w:kern w:val="2"/>
                <w:sz w:val="22"/>
                <w:lang w:eastAsia="en-AU"/>
              </w:rPr>
              <w:tab/>
            </w:r>
            <w:r w:rsidR="00CD6FDA" w:rsidRPr="00FE0AA7">
              <w:rPr>
                <w:rStyle w:val="Hyperlink"/>
                <w:noProof/>
              </w:rPr>
              <w:t>Application fee</w:t>
            </w:r>
            <w:r w:rsidR="00CD6FDA">
              <w:rPr>
                <w:noProof/>
                <w:webHidden/>
              </w:rPr>
              <w:tab/>
            </w:r>
            <w:r w:rsidR="00CD6FDA">
              <w:rPr>
                <w:noProof/>
                <w:webHidden/>
              </w:rPr>
              <w:fldChar w:fldCharType="begin"/>
            </w:r>
            <w:r w:rsidR="00CD6FDA">
              <w:rPr>
                <w:noProof/>
                <w:webHidden/>
              </w:rPr>
              <w:instrText xml:space="preserve"> PAGEREF _Toc151989423 \h </w:instrText>
            </w:r>
            <w:r w:rsidR="00CD6FDA">
              <w:rPr>
                <w:noProof/>
                <w:webHidden/>
              </w:rPr>
            </w:r>
            <w:r w:rsidR="00CD6FDA">
              <w:rPr>
                <w:noProof/>
                <w:webHidden/>
              </w:rPr>
              <w:fldChar w:fldCharType="separate"/>
            </w:r>
            <w:r w:rsidR="00CD6FDA">
              <w:rPr>
                <w:noProof/>
                <w:webHidden/>
              </w:rPr>
              <w:t>9</w:t>
            </w:r>
            <w:r w:rsidR="00CD6FDA">
              <w:rPr>
                <w:noProof/>
                <w:webHidden/>
              </w:rPr>
              <w:fldChar w:fldCharType="end"/>
            </w:r>
          </w:hyperlink>
        </w:p>
        <w:p w14:paraId="01A4B220" w14:textId="0CD2E304" w:rsidR="00CD6FDA" w:rsidRPr="00602A4B" w:rsidRDefault="00000000" w:rsidP="00CD6FDA">
          <w:pPr>
            <w:pStyle w:val="TOC2"/>
            <w:rPr>
              <w:rFonts w:eastAsiaTheme="minorEastAsia"/>
              <w:noProof/>
              <w:color w:val="auto"/>
              <w:kern w:val="2"/>
              <w:sz w:val="22"/>
              <w:lang w:eastAsia="en-AU"/>
            </w:rPr>
          </w:pPr>
          <w:hyperlink w:anchor="_Toc151989424" w:history="1">
            <w:r w:rsidR="00CD6FDA" w:rsidRPr="00FE0AA7">
              <w:rPr>
                <w:rStyle w:val="Hyperlink"/>
                <w:noProof/>
              </w:rPr>
              <w:t>4.3.</w:t>
            </w:r>
            <w:r w:rsidR="00CD6FDA" w:rsidRPr="00602A4B">
              <w:rPr>
                <w:rFonts w:eastAsiaTheme="minorEastAsia"/>
                <w:noProof/>
                <w:color w:val="auto"/>
                <w:kern w:val="2"/>
                <w:sz w:val="22"/>
                <w:lang w:eastAsia="en-AU"/>
              </w:rPr>
              <w:tab/>
            </w:r>
            <w:r w:rsidR="00CD6FDA" w:rsidRPr="00FE0AA7">
              <w:rPr>
                <w:rStyle w:val="Hyperlink"/>
                <w:noProof/>
              </w:rPr>
              <w:t>Applications</w:t>
            </w:r>
            <w:r w:rsidR="00CD6FDA">
              <w:rPr>
                <w:noProof/>
                <w:webHidden/>
              </w:rPr>
              <w:tab/>
            </w:r>
            <w:r w:rsidR="00CD6FDA">
              <w:rPr>
                <w:noProof/>
                <w:webHidden/>
              </w:rPr>
              <w:fldChar w:fldCharType="begin"/>
            </w:r>
            <w:r w:rsidR="00CD6FDA">
              <w:rPr>
                <w:noProof/>
                <w:webHidden/>
              </w:rPr>
              <w:instrText xml:space="preserve"> PAGEREF _Toc151989424 \h </w:instrText>
            </w:r>
            <w:r w:rsidR="00CD6FDA">
              <w:rPr>
                <w:noProof/>
                <w:webHidden/>
              </w:rPr>
            </w:r>
            <w:r w:rsidR="00CD6FDA">
              <w:rPr>
                <w:noProof/>
                <w:webHidden/>
              </w:rPr>
              <w:fldChar w:fldCharType="separate"/>
            </w:r>
            <w:r w:rsidR="00CD6FDA">
              <w:rPr>
                <w:noProof/>
                <w:webHidden/>
              </w:rPr>
              <w:t>10</w:t>
            </w:r>
            <w:r w:rsidR="00CD6FDA">
              <w:rPr>
                <w:noProof/>
                <w:webHidden/>
              </w:rPr>
              <w:fldChar w:fldCharType="end"/>
            </w:r>
          </w:hyperlink>
        </w:p>
        <w:p w14:paraId="2652317F" w14:textId="5C1E7708" w:rsidR="00CD6FDA" w:rsidRPr="00602A4B" w:rsidRDefault="00000000" w:rsidP="00CD6FDA">
          <w:pPr>
            <w:pStyle w:val="TOC2"/>
            <w:rPr>
              <w:rFonts w:eastAsiaTheme="minorEastAsia"/>
              <w:noProof/>
              <w:color w:val="auto"/>
              <w:kern w:val="2"/>
              <w:sz w:val="22"/>
              <w:lang w:eastAsia="en-AU"/>
            </w:rPr>
          </w:pPr>
          <w:hyperlink w:anchor="_Toc151989425" w:history="1">
            <w:r w:rsidR="00CD6FDA" w:rsidRPr="00FE0AA7">
              <w:rPr>
                <w:rStyle w:val="Hyperlink"/>
                <w:noProof/>
              </w:rPr>
              <w:t>4.4.</w:t>
            </w:r>
            <w:r w:rsidR="00CD6FDA" w:rsidRPr="00602A4B">
              <w:rPr>
                <w:rFonts w:eastAsiaTheme="minorEastAsia"/>
                <w:noProof/>
                <w:color w:val="auto"/>
                <w:kern w:val="2"/>
                <w:sz w:val="22"/>
                <w:lang w:eastAsia="en-AU"/>
              </w:rPr>
              <w:tab/>
            </w:r>
            <w:r w:rsidR="00CD6FDA" w:rsidRPr="00FE0AA7">
              <w:rPr>
                <w:rStyle w:val="Hyperlink"/>
                <w:noProof/>
              </w:rPr>
              <w:t>Other considerations</w:t>
            </w:r>
            <w:r w:rsidR="00CD6FDA">
              <w:rPr>
                <w:noProof/>
                <w:webHidden/>
              </w:rPr>
              <w:tab/>
            </w:r>
            <w:r w:rsidR="00CD6FDA">
              <w:rPr>
                <w:noProof/>
                <w:webHidden/>
              </w:rPr>
              <w:fldChar w:fldCharType="begin"/>
            </w:r>
            <w:r w:rsidR="00CD6FDA">
              <w:rPr>
                <w:noProof/>
                <w:webHidden/>
              </w:rPr>
              <w:instrText xml:space="preserve"> PAGEREF _Toc151989425 \h </w:instrText>
            </w:r>
            <w:r w:rsidR="00CD6FDA">
              <w:rPr>
                <w:noProof/>
                <w:webHidden/>
              </w:rPr>
            </w:r>
            <w:r w:rsidR="00CD6FDA">
              <w:rPr>
                <w:noProof/>
                <w:webHidden/>
              </w:rPr>
              <w:fldChar w:fldCharType="separate"/>
            </w:r>
            <w:r w:rsidR="00CD6FDA">
              <w:rPr>
                <w:noProof/>
                <w:webHidden/>
              </w:rPr>
              <w:t>12</w:t>
            </w:r>
            <w:r w:rsidR="00CD6FDA">
              <w:rPr>
                <w:noProof/>
                <w:webHidden/>
              </w:rPr>
              <w:fldChar w:fldCharType="end"/>
            </w:r>
          </w:hyperlink>
        </w:p>
        <w:p w14:paraId="3A418DA2" w14:textId="49722F48" w:rsidR="00CD6FDA" w:rsidRPr="00602A4B" w:rsidRDefault="00000000" w:rsidP="00CD6FDA">
          <w:pPr>
            <w:pStyle w:val="TOC2"/>
            <w:rPr>
              <w:rFonts w:eastAsiaTheme="minorEastAsia"/>
              <w:noProof/>
              <w:color w:val="auto"/>
              <w:kern w:val="2"/>
              <w:sz w:val="22"/>
              <w:lang w:eastAsia="en-AU"/>
            </w:rPr>
          </w:pPr>
          <w:hyperlink w:anchor="_Toc151989426" w:history="1">
            <w:r w:rsidR="00CD6FDA" w:rsidRPr="00FE0AA7">
              <w:rPr>
                <w:rStyle w:val="Hyperlink"/>
                <w:noProof/>
              </w:rPr>
              <w:t>4.5.</w:t>
            </w:r>
            <w:r w:rsidR="00CD6FDA" w:rsidRPr="00602A4B">
              <w:rPr>
                <w:rFonts w:eastAsiaTheme="minorEastAsia"/>
                <w:noProof/>
                <w:color w:val="auto"/>
                <w:kern w:val="2"/>
                <w:sz w:val="22"/>
                <w:lang w:eastAsia="en-AU"/>
              </w:rPr>
              <w:tab/>
            </w:r>
            <w:r w:rsidR="00CD6FDA" w:rsidRPr="00FE0AA7">
              <w:rPr>
                <w:rStyle w:val="Hyperlink"/>
                <w:noProof/>
              </w:rPr>
              <w:t>Submitting your application</w:t>
            </w:r>
            <w:r w:rsidR="00CD6FDA">
              <w:rPr>
                <w:noProof/>
                <w:webHidden/>
              </w:rPr>
              <w:tab/>
            </w:r>
            <w:r w:rsidR="00CD6FDA">
              <w:rPr>
                <w:noProof/>
                <w:webHidden/>
              </w:rPr>
              <w:fldChar w:fldCharType="begin"/>
            </w:r>
            <w:r w:rsidR="00CD6FDA">
              <w:rPr>
                <w:noProof/>
                <w:webHidden/>
              </w:rPr>
              <w:instrText xml:space="preserve"> PAGEREF _Toc151989426 \h </w:instrText>
            </w:r>
            <w:r w:rsidR="00CD6FDA">
              <w:rPr>
                <w:noProof/>
                <w:webHidden/>
              </w:rPr>
            </w:r>
            <w:r w:rsidR="00CD6FDA">
              <w:rPr>
                <w:noProof/>
                <w:webHidden/>
              </w:rPr>
              <w:fldChar w:fldCharType="separate"/>
            </w:r>
            <w:r w:rsidR="00CD6FDA">
              <w:rPr>
                <w:noProof/>
                <w:webHidden/>
              </w:rPr>
              <w:t>12</w:t>
            </w:r>
            <w:r w:rsidR="00CD6FDA">
              <w:rPr>
                <w:noProof/>
                <w:webHidden/>
              </w:rPr>
              <w:fldChar w:fldCharType="end"/>
            </w:r>
          </w:hyperlink>
        </w:p>
        <w:p w14:paraId="7FE3638A" w14:textId="07BE0D3B" w:rsidR="00CD6FDA" w:rsidRPr="00602A4B" w:rsidRDefault="00000000" w:rsidP="00CD6FDA">
          <w:pPr>
            <w:pStyle w:val="TOC2"/>
            <w:rPr>
              <w:rFonts w:eastAsiaTheme="minorEastAsia"/>
              <w:noProof/>
              <w:color w:val="auto"/>
              <w:kern w:val="2"/>
              <w:sz w:val="22"/>
              <w:lang w:eastAsia="en-AU"/>
            </w:rPr>
          </w:pPr>
          <w:hyperlink w:anchor="_Toc151989427" w:history="1">
            <w:r w:rsidR="00CD6FDA" w:rsidRPr="00FE0AA7">
              <w:rPr>
                <w:rStyle w:val="Hyperlink"/>
                <w:noProof/>
              </w:rPr>
              <w:t>4.6.</w:t>
            </w:r>
            <w:r w:rsidR="00CD6FDA" w:rsidRPr="00602A4B">
              <w:rPr>
                <w:rFonts w:eastAsiaTheme="minorEastAsia"/>
                <w:noProof/>
                <w:color w:val="auto"/>
                <w:kern w:val="2"/>
                <w:sz w:val="22"/>
                <w:lang w:eastAsia="en-AU"/>
              </w:rPr>
              <w:tab/>
            </w:r>
            <w:r w:rsidR="00CD6FDA" w:rsidRPr="00FE0AA7">
              <w:rPr>
                <w:rStyle w:val="Hyperlink"/>
                <w:noProof/>
              </w:rPr>
              <w:t>Advisory Panel</w:t>
            </w:r>
            <w:r w:rsidR="00CD6FDA">
              <w:rPr>
                <w:noProof/>
                <w:webHidden/>
              </w:rPr>
              <w:tab/>
            </w:r>
            <w:r w:rsidR="00CD6FDA">
              <w:rPr>
                <w:noProof/>
                <w:webHidden/>
              </w:rPr>
              <w:fldChar w:fldCharType="begin"/>
            </w:r>
            <w:r w:rsidR="00CD6FDA">
              <w:rPr>
                <w:noProof/>
                <w:webHidden/>
              </w:rPr>
              <w:instrText xml:space="preserve"> PAGEREF _Toc151989427 \h </w:instrText>
            </w:r>
            <w:r w:rsidR="00CD6FDA">
              <w:rPr>
                <w:noProof/>
                <w:webHidden/>
              </w:rPr>
            </w:r>
            <w:r w:rsidR="00CD6FDA">
              <w:rPr>
                <w:noProof/>
                <w:webHidden/>
              </w:rPr>
              <w:fldChar w:fldCharType="separate"/>
            </w:r>
            <w:r w:rsidR="00CD6FDA">
              <w:rPr>
                <w:noProof/>
                <w:webHidden/>
              </w:rPr>
              <w:t>12</w:t>
            </w:r>
            <w:r w:rsidR="00CD6FDA">
              <w:rPr>
                <w:noProof/>
                <w:webHidden/>
              </w:rPr>
              <w:fldChar w:fldCharType="end"/>
            </w:r>
          </w:hyperlink>
        </w:p>
        <w:p w14:paraId="516EAC01" w14:textId="741D2E41"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28" w:history="1">
            <w:r w:rsidR="00CD6FDA" w:rsidRPr="00FE0AA7">
              <w:rPr>
                <w:rStyle w:val="Hyperlink"/>
                <w:noProof/>
              </w:rPr>
              <w:t>5.</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Initial appointment – selection process and appointment</w:t>
            </w:r>
            <w:r w:rsidR="00CD6FDA">
              <w:rPr>
                <w:noProof/>
                <w:webHidden/>
              </w:rPr>
              <w:tab/>
            </w:r>
            <w:r w:rsidR="00CD6FDA">
              <w:rPr>
                <w:noProof/>
                <w:webHidden/>
              </w:rPr>
              <w:fldChar w:fldCharType="begin"/>
            </w:r>
            <w:r w:rsidR="00CD6FDA">
              <w:rPr>
                <w:noProof/>
                <w:webHidden/>
              </w:rPr>
              <w:instrText xml:space="preserve"> PAGEREF _Toc151989428 \h </w:instrText>
            </w:r>
            <w:r w:rsidR="00CD6FDA">
              <w:rPr>
                <w:noProof/>
                <w:webHidden/>
              </w:rPr>
            </w:r>
            <w:r w:rsidR="00CD6FDA">
              <w:rPr>
                <w:noProof/>
                <w:webHidden/>
              </w:rPr>
              <w:fldChar w:fldCharType="separate"/>
            </w:r>
            <w:r w:rsidR="00CD6FDA">
              <w:rPr>
                <w:noProof/>
                <w:webHidden/>
              </w:rPr>
              <w:t>12</w:t>
            </w:r>
            <w:r w:rsidR="00CD6FDA">
              <w:rPr>
                <w:noProof/>
                <w:webHidden/>
              </w:rPr>
              <w:fldChar w:fldCharType="end"/>
            </w:r>
          </w:hyperlink>
        </w:p>
        <w:p w14:paraId="1DC97A68" w14:textId="5456581C" w:rsidR="00CD6FDA" w:rsidRPr="00602A4B" w:rsidRDefault="00000000" w:rsidP="00CD6FDA">
          <w:pPr>
            <w:pStyle w:val="TOC2"/>
            <w:rPr>
              <w:rFonts w:eastAsiaTheme="minorEastAsia"/>
              <w:noProof/>
              <w:color w:val="auto"/>
              <w:kern w:val="2"/>
              <w:sz w:val="22"/>
              <w:lang w:eastAsia="en-AU"/>
            </w:rPr>
          </w:pPr>
          <w:hyperlink w:anchor="_Toc151989429" w:history="1">
            <w:r w:rsidR="00CD6FDA" w:rsidRPr="00FE0AA7">
              <w:rPr>
                <w:rStyle w:val="Hyperlink"/>
                <w:noProof/>
              </w:rPr>
              <w:t>5.1.</w:t>
            </w:r>
            <w:r w:rsidR="00CD6FDA" w:rsidRPr="00602A4B">
              <w:rPr>
                <w:rFonts w:eastAsiaTheme="minorEastAsia"/>
                <w:noProof/>
                <w:color w:val="auto"/>
                <w:kern w:val="2"/>
                <w:sz w:val="22"/>
                <w:lang w:eastAsia="en-AU"/>
              </w:rPr>
              <w:tab/>
            </w:r>
            <w:r w:rsidR="00CD6FDA" w:rsidRPr="00FE0AA7">
              <w:rPr>
                <w:rStyle w:val="Hyperlink"/>
                <w:noProof/>
              </w:rPr>
              <w:t>Examination and interview</w:t>
            </w:r>
            <w:r w:rsidR="00CD6FDA">
              <w:rPr>
                <w:noProof/>
                <w:webHidden/>
              </w:rPr>
              <w:tab/>
            </w:r>
            <w:r w:rsidR="00CD6FDA">
              <w:rPr>
                <w:noProof/>
                <w:webHidden/>
              </w:rPr>
              <w:fldChar w:fldCharType="begin"/>
            </w:r>
            <w:r w:rsidR="00CD6FDA">
              <w:rPr>
                <w:noProof/>
                <w:webHidden/>
              </w:rPr>
              <w:instrText xml:space="preserve"> PAGEREF _Toc151989429 \h </w:instrText>
            </w:r>
            <w:r w:rsidR="00CD6FDA">
              <w:rPr>
                <w:noProof/>
                <w:webHidden/>
              </w:rPr>
            </w:r>
            <w:r w:rsidR="00CD6FDA">
              <w:rPr>
                <w:noProof/>
                <w:webHidden/>
              </w:rPr>
              <w:fldChar w:fldCharType="separate"/>
            </w:r>
            <w:r w:rsidR="00CD6FDA">
              <w:rPr>
                <w:noProof/>
                <w:webHidden/>
              </w:rPr>
              <w:t>13</w:t>
            </w:r>
            <w:r w:rsidR="00CD6FDA">
              <w:rPr>
                <w:noProof/>
                <w:webHidden/>
              </w:rPr>
              <w:fldChar w:fldCharType="end"/>
            </w:r>
          </w:hyperlink>
        </w:p>
        <w:p w14:paraId="5569ABAA" w14:textId="615060E3" w:rsidR="00CD6FDA" w:rsidRPr="00602A4B" w:rsidRDefault="00000000" w:rsidP="00CD6FDA">
          <w:pPr>
            <w:pStyle w:val="TOC2"/>
            <w:rPr>
              <w:rFonts w:eastAsiaTheme="minorEastAsia"/>
              <w:noProof/>
              <w:color w:val="auto"/>
              <w:kern w:val="2"/>
              <w:sz w:val="22"/>
              <w:lang w:eastAsia="en-AU"/>
            </w:rPr>
          </w:pPr>
          <w:hyperlink w:anchor="_Toc151989430" w:history="1">
            <w:r w:rsidR="00CD6FDA" w:rsidRPr="00FE0AA7">
              <w:rPr>
                <w:rStyle w:val="Hyperlink"/>
                <w:noProof/>
              </w:rPr>
              <w:t>5.2.</w:t>
            </w:r>
            <w:r w:rsidR="00CD6FDA" w:rsidRPr="00602A4B">
              <w:rPr>
                <w:rFonts w:eastAsiaTheme="minorEastAsia"/>
                <w:noProof/>
                <w:color w:val="auto"/>
                <w:kern w:val="2"/>
                <w:sz w:val="22"/>
                <w:lang w:eastAsia="en-AU"/>
              </w:rPr>
              <w:tab/>
            </w:r>
            <w:r w:rsidR="00CD6FDA" w:rsidRPr="00FE0AA7">
              <w:rPr>
                <w:rStyle w:val="Hyperlink"/>
                <w:noProof/>
              </w:rPr>
              <w:t>Appointment decisions</w:t>
            </w:r>
            <w:r w:rsidR="00CD6FDA">
              <w:rPr>
                <w:noProof/>
                <w:webHidden/>
              </w:rPr>
              <w:tab/>
            </w:r>
            <w:r w:rsidR="00CD6FDA">
              <w:rPr>
                <w:noProof/>
                <w:webHidden/>
              </w:rPr>
              <w:fldChar w:fldCharType="begin"/>
            </w:r>
            <w:r w:rsidR="00CD6FDA">
              <w:rPr>
                <w:noProof/>
                <w:webHidden/>
              </w:rPr>
              <w:instrText xml:space="preserve"> PAGEREF _Toc151989430 \h </w:instrText>
            </w:r>
            <w:r w:rsidR="00CD6FDA">
              <w:rPr>
                <w:noProof/>
                <w:webHidden/>
              </w:rPr>
            </w:r>
            <w:r w:rsidR="00CD6FDA">
              <w:rPr>
                <w:noProof/>
                <w:webHidden/>
              </w:rPr>
              <w:fldChar w:fldCharType="separate"/>
            </w:r>
            <w:r w:rsidR="00CD6FDA">
              <w:rPr>
                <w:noProof/>
                <w:webHidden/>
              </w:rPr>
              <w:t>13</w:t>
            </w:r>
            <w:r w:rsidR="00CD6FDA">
              <w:rPr>
                <w:noProof/>
                <w:webHidden/>
              </w:rPr>
              <w:fldChar w:fldCharType="end"/>
            </w:r>
          </w:hyperlink>
        </w:p>
        <w:p w14:paraId="51EB8853" w14:textId="7AAAC25D" w:rsidR="00CD6FDA" w:rsidRPr="00602A4B" w:rsidRDefault="00000000" w:rsidP="00CD6FDA">
          <w:pPr>
            <w:pStyle w:val="TOC2"/>
            <w:rPr>
              <w:rFonts w:eastAsiaTheme="minorEastAsia"/>
              <w:noProof/>
              <w:color w:val="auto"/>
              <w:kern w:val="2"/>
              <w:sz w:val="22"/>
              <w:lang w:eastAsia="en-AU"/>
            </w:rPr>
          </w:pPr>
          <w:hyperlink w:anchor="_Toc151989431" w:history="1">
            <w:r w:rsidR="00CD6FDA" w:rsidRPr="00FE0AA7">
              <w:rPr>
                <w:rStyle w:val="Hyperlink"/>
                <w:noProof/>
              </w:rPr>
              <w:t>5.3.</w:t>
            </w:r>
            <w:r w:rsidR="00CD6FDA" w:rsidRPr="00602A4B">
              <w:rPr>
                <w:rFonts w:eastAsiaTheme="minorEastAsia"/>
                <w:noProof/>
                <w:color w:val="auto"/>
                <w:kern w:val="2"/>
                <w:sz w:val="22"/>
                <w:lang w:eastAsia="en-AU"/>
              </w:rPr>
              <w:tab/>
            </w:r>
            <w:r w:rsidR="00CD6FDA" w:rsidRPr="00FE0AA7">
              <w:rPr>
                <w:rStyle w:val="Hyperlink"/>
                <w:noProof/>
              </w:rPr>
              <w:t>Notice of appointment</w:t>
            </w:r>
            <w:r w:rsidR="00CD6FDA">
              <w:rPr>
                <w:noProof/>
                <w:webHidden/>
              </w:rPr>
              <w:tab/>
            </w:r>
            <w:r w:rsidR="00CD6FDA">
              <w:rPr>
                <w:noProof/>
                <w:webHidden/>
              </w:rPr>
              <w:fldChar w:fldCharType="begin"/>
            </w:r>
            <w:r w:rsidR="00CD6FDA">
              <w:rPr>
                <w:noProof/>
                <w:webHidden/>
              </w:rPr>
              <w:instrText xml:space="preserve"> PAGEREF _Toc151989431 \h </w:instrText>
            </w:r>
            <w:r w:rsidR="00CD6FDA">
              <w:rPr>
                <w:noProof/>
                <w:webHidden/>
              </w:rPr>
            </w:r>
            <w:r w:rsidR="00CD6FDA">
              <w:rPr>
                <w:noProof/>
                <w:webHidden/>
              </w:rPr>
              <w:fldChar w:fldCharType="separate"/>
            </w:r>
            <w:r w:rsidR="00CD6FDA">
              <w:rPr>
                <w:noProof/>
                <w:webHidden/>
              </w:rPr>
              <w:t>14</w:t>
            </w:r>
            <w:r w:rsidR="00CD6FDA">
              <w:rPr>
                <w:noProof/>
                <w:webHidden/>
              </w:rPr>
              <w:fldChar w:fldCharType="end"/>
            </w:r>
          </w:hyperlink>
        </w:p>
        <w:p w14:paraId="53D9C3C0" w14:textId="36A23585" w:rsidR="00CD6FDA" w:rsidRPr="00602A4B" w:rsidRDefault="00000000" w:rsidP="00CD6FDA">
          <w:pPr>
            <w:pStyle w:val="TOC2"/>
            <w:rPr>
              <w:rFonts w:eastAsiaTheme="minorEastAsia"/>
              <w:noProof/>
              <w:color w:val="auto"/>
              <w:kern w:val="2"/>
              <w:sz w:val="22"/>
              <w:lang w:eastAsia="en-AU"/>
            </w:rPr>
          </w:pPr>
          <w:hyperlink w:anchor="_Toc151989432" w:history="1">
            <w:r w:rsidR="00CD6FDA" w:rsidRPr="00FE0AA7">
              <w:rPr>
                <w:rStyle w:val="Hyperlink"/>
                <w:noProof/>
              </w:rPr>
              <w:t>5.4.</w:t>
            </w:r>
            <w:r w:rsidR="00CD6FDA" w:rsidRPr="00602A4B">
              <w:rPr>
                <w:rFonts w:eastAsiaTheme="minorEastAsia"/>
                <w:noProof/>
                <w:color w:val="auto"/>
                <w:kern w:val="2"/>
                <w:sz w:val="22"/>
                <w:lang w:eastAsia="en-AU"/>
              </w:rPr>
              <w:tab/>
            </w:r>
            <w:r w:rsidR="00CD6FDA" w:rsidRPr="00FE0AA7">
              <w:rPr>
                <w:rStyle w:val="Hyperlink"/>
                <w:noProof/>
              </w:rPr>
              <w:t>Initial period of appointment</w:t>
            </w:r>
            <w:r w:rsidR="00CD6FDA">
              <w:rPr>
                <w:noProof/>
                <w:webHidden/>
              </w:rPr>
              <w:tab/>
            </w:r>
            <w:r w:rsidR="00CD6FDA">
              <w:rPr>
                <w:noProof/>
                <w:webHidden/>
              </w:rPr>
              <w:fldChar w:fldCharType="begin"/>
            </w:r>
            <w:r w:rsidR="00CD6FDA">
              <w:rPr>
                <w:noProof/>
                <w:webHidden/>
              </w:rPr>
              <w:instrText xml:space="preserve"> PAGEREF _Toc151989432 \h </w:instrText>
            </w:r>
            <w:r w:rsidR="00CD6FDA">
              <w:rPr>
                <w:noProof/>
                <w:webHidden/>
              </w:rPr>
            </w:r>
            <w:r w:rsidR="00CD6FDA">
              <w:rPr>
                <w:noProof/>
                <w:webHidden/>
              </w:rPr>
              <w:fldChar w:fldCharType="separate"/>
            </w:r>
            <w:r w:rsidR="00CD6FDA">
              <w:rPr>
                <w:noProof/>
                <w:webHidden/>
              </w:rPr>
              <w:t>14</w:t>
            </w:r>
            <w:r w:rsidR="00CD6FDA">
              <w:rPr>
                <w:noProof/>
                <w:webHidden/>
              </w:rPr>
              <w:fldChar w:fldCharType="end"/>
            </w:r>
          </w:hyperlink>
        </w:p>
        <w:p w14:paraId="6437704B" w14:textId="7E3088DB" w:rsidR="00CD6FDA" w:rsidRPr="00602A4B" w:rsidRDefault="00000000" w:rsidP="00CD6FDA">
          <w:pPr>
            <w:pStyle w:val="TOC2"/>
            <w:rPr>
              <w:rFonts w:eastAsiaTheme="minorEastAsia"/>
              <w:noProof/>
              <w:color w:val="auto"/>
              <w:kern w:val="2"/>
              <w:sz w:val="22"/>
              <w:lang w:eastAsia="en-AU"/>
            </w:rPr>
          </w:pPr>
          <w:hyperlink w:anchor="_Toc151989434" w:history="1">
            <w:r w:rsidR="00CD6FDA" w:rsidRPr="00FE0AA7">
              <w:rPr>
                <w:rStyle w:val="Hyperlink"/>
                <w:noProof/>
              </w:rPr>
              <w:t>5.5.</w:t>
            </w:r>
            <w:r w:rsidR="00CD6FDA" w:rsidRPr="00602A4B">
              <w:rPr>
                <w:rFonts w:eastAsiaTheme="minorEastAsia"/>
                <w:noProof/>
                <w:color w:val="auto"/>
                <w:kern w:val="2"/>
                <w:sz w:val="22"/>
                <w:lang w:eastAsia="en-AU"/>
              </w:rPr>
              <w:tab/>
            </w:r>
            <w:r w:rsidR="00CD6FDA" w:rsidRPr="00FE0AA7">
              <w:rPr>
                <w:rStyle w:val="Hyperlink"/>
                <w:noProof/>
              </w:rPr>
              <w:t>Categories</w:t>
            </w:r>
            <w:r w:rsidR="00CD6FDA">
              <w:rPr>
                <w:noProof/>
                <w:webHidden/>
              </w:rPr>
              <w:tab/>
            </w:r>
            <w:r w:rsidR="00CD6FDA">
              <w:rPr>
                <w:noProof/>
                <w:webHidden/>
              </w:rPr>
              <w:fldChar w:fldCharType="begin"/>
            </w:r>
            <w:r w:rsidR="00CD6FDA">
              <w:rPr>
                <w:noProof/>
                <w:webHidden/>
              </w:rPr>
              <w:instrText xml:space="preserve"> PAGEREF _Toc151989434 \h </w:instrText>
            </w:r>
            <w:r w:rsidR="00CD6FDA">
              <w:rPr>
                <w:noProof/>
                <w:webHidden/>
              </w:rPr>
            </w:r>
            <w:r w:rsidR="00CD6FDA">
              <w:rPr>
                <w:noProof/>
                <w:webHidden/>
              </w:rPr>
              <w:fldChar w:fldCharType="separate"/>
            </w:r>
            <w:r w:rsidR="00CD6FDA">
              <w:rPr>
                <w:noProof/>
                <w:webHidden/>
              </w:rPr>
              <w:t>15</w:t>
            </w:r>
            <w:r w:rsidR="00CD6FDA">
              <w:rPr>
                <w:noProof/>
                <w:webHidden/>
              </w:rPr>
              <w:fldChar w:fldCharType="end"/>
            </w:r>
          </w:hyperlink>
        </w:p>
        <w:p w14:paraId="3DDBDB64" w14:textId="0BE9DEFE" w:rsidR="00CD6FDA" w:rsidRPr="00602A4B" w:rsidRDefault="00000000" w:rsidP="00CD6FDA">
          <w:pPr>
            <w:pStyle w:val="TOC2"/>
            <w:rPr>
              <w:rFonts w:eastAsiaTheme="minorEastAsia"/>
              <w:noProof/>
              <w:color w:val="auto"/>
              <w:kern w:val="2"/>
              <w:sz w:val="22"/>
              <w:lang w:eastAsia="en-AU"/>
            </w:rPr>
          </w:pPr>
          <w:hyperlink w:anchor="_Toc151989435" w:history="1">
            <w:r w:rsidR="00CD6FDA" w:rsidRPr="00FE0AA7">
              <w:rPr>
                <w:rStyle w:val="Hyperlink"/>
                <w:noProof/>
              </w:rPr>
              <w:t>5.6.</w:t>
            </w:r>
            <w:r w:rsidR="00CD6FDA" w:rsidRPr="00602A4B">
              <w:rPr>
                <w:rFonts w:eastAsiaTheme="minorEastAsia"/>
                <w:noProof/>
                <w:color w:val="auto"/>
                <w:kern w:val="2"/>
                <w:sz w:val="22"/>
                <w:lang w:eastAsia="en-AU"/>
              </w:rPr>
              <w:tab/>
            </w:r>
            <w:r w:rsidR="00CD6FDA" w:rsidRPr="00FE0AA7">
              <w:rPr>
                <w:rStyle w:val="Hyperlink"/>
                <w:noProof/>
              </w:rPr>
              <w:t>Appointment fees</w:t>
            </w:r>
            <w:r w:rsidR="00CD6FDA">
              <w:rPr>
                <w:noProof/>
                <w:webHidden/>
              </w:rPr>
              <w:tab/>
            </w:r>
            <w:r w:rsidR="00CD6FDA">
              <w:rPr>
                <w:noProof/>
                <w:webHidden/>
              </w:rPr>
              <w:fldChar w:fldCharType="begin"/>
            </w:r>
            <w:r w:rsidR="00CD6FDA">
              <w:rPr>
                <w:noProof/>
                <w:webHidden/>
              </w:rPr>
              <w:instrText xml:space="preserve"> PAGEREF _Toc151989435 \h </w:instrText>
            </w:r>
            <w:r w:rsidR="00CD6FDA">
              <w:rPr>
                <w:noProof/>
                <w:webHidden/>
              </w:rPr>
            </w:r>
            <w:r w:rsidR="00CD6FDA">
              <w:rPr>
                <w:noProof/>
                <w:webHidden/>
              </w:rPr>
              <w:fldChar w:fldCharType="separate"/>
            </w:r>
            <w:r w:rsidR="00CD6FDA">
              <w:rPr>
                <w:noProof/>
                <w:webHidden/>
              </w:rPr>
              <w:t>15</w:t>
            </w:r>
            <w:r w:rsidR="00CD6FDA">
              <w:rPr>
                <w:noProof/>
                <w:webHidden/>
              </w:rPr>
              <w:fldChar w:fldCharType="end"/>
            </w:r>
          </w:hyperlink>
        </w:p>
        <w:p w14:paraId="367C659E" w14:textId="2182E298" w:rsidR="00CD6FDA" w:rsidRPr="00602A4B" w:rsidRDefault="00000000" w:rsidP="00CD6FDA">
          <w:pPr>
            <w:pStyle w:val="TOC2"/>
            <w:rPr>
              <w:rFonts w:eastAsiaTheme="minorEastAsia"/>
              <w:noProof/>
              <w:color w:val="auto"/>
              <w:kern w:val="2"/>
              <w:sz w:val="22"/>
              <w:lang w:eastAsia="en-AU"/>
            </w:rPr>
          </w:pPr>
          <w:hyperlink w:anchor="_Toc151989436" w:history="1">
            <w:r w:rsidR="00CD6FDA" w:rsidRPr="00FE0AA7">
              <w:rPr>
                <w:rStyle w:val="Hyperlink"/>
                <w:noProof/>
              </w:rPr>
              <w:t>5.7.</w:t>
            </w:r>
            <w:r w:rsidR="00CD6FDA" w:rsidRPr="00602A4B">
              <w:rPr>
                <w:rFonts w:eastAsiaTheme="minorEastAsia"/>
                <w:noProof/>
                <w:color w:val="auto"/>
                <w:kern w:val="2"/>
                <w:sz w:val="22"/>
                <w:lang w:eastAsia="en-AU"/>
              </w:rPr>
              <w:tab/>
            </w:r>
            <w:r w:rsidR="00CD6FDA" w:rsidRPr="00FE0AA7">
              <w:rPr>
                <w:rStyle w:val="Hyperlink"/>
                <w:noProof/>
              </w:rPr>
              <w:t>Induction</w:t>
            </w:r>
            <w:r w:rsidR="00CD6FDA">
              <w:rPr>
                <w:noProof/>
                <w:webHidden/>
              </w:rPr>
              <w:tab/>
            </w:r>
            <w:r w:rsidR="00CD6FDA">
              <w:rPr>
                <w:noProof/>
                <w:webHidden/>
              </w:rPr>
              <w:fldChar w:fldCharType="begin"/>
            </w:r>
            <w:r w:rsidR="00CD6FDA">
              <w:rPr>
                <w:noProof/>
                <w:webHidden/>
              </w:rPr>
              <w:instrText xml:space="preserve"> PAGEREF _Toc151989436 \h </w:instrText>
            </w:r>
            <w:r w:rsidR="00CD6FDA">
              <w:rPr>
                <w:noProof/>
                <w:webHidden/>
              </w:rPr>
            </w:r>
            <w:r w:rsidR="00CD6FDA">
              <w:rPr>
                <w:noProof/>
                <w:webHidden/>
              </w:rPr>
              <w:fldChar w:fldCharType="separate"/>
            </w:r>
            <w:r w:rsidR="00CD6FDA">
              <w:rPr>
                <w:noProof/>
                <w:webHidden/>
              </w:rPr>
              <w:t>15</w:t>
            </w:r>
            <w:r w:rsidR="00CD6FDA">
              <w:rPr>
                <w:noProof/>
                <w:webHidden/>
              </w:rPr>
              <w:fldChar w:fldCharType="end"/>
            </w:r>
          </w:hyperlink>
        </w:p>
        <w:p w14:paraId="5D533384" w14:textId="0CA22771" w:rsidR="00CD6FDA" w:rsidRPr="00602A4B" w:rsidRDefault="00000000" w:rsidP="00CD6FDA">
          <w:pPr>
            <w:pStyle w:val="TOC2"/>
            <w:rPr>
              <w:rFonts w:eastAsiaTheme="minorEastAsia"/>
              <w:noProof/>
              <w:color w:val="auto"/>
              <w:kern w:val="2"/>
              <w:sz w:val="22"/>
              <w:lang w:eastAsia="en-AU"/>
            </w:rPr>
          </w:pPr>
          <w:hyperlink w:anchor="_Toc151989437" w:history="1">
            <w:r w:rsidR="00CD6FDA" w:rsidRPr="00FE0AA7">
              <w:rPr>
                <w:rStyle w:val="Hyperlink"/>
                <w:noProof/>
              </w:rPr>
              <w:t>5.8.</w:t>
            </w:r>
            <w:r w:rsidR="00CD6FDA" w:rsidRPr="00602A4B">
              <w:rPr>
                <w:rFonts w:eastAsiaTheme="minorEastAsia"/>
                <w:noProof/>
                <w:color w:val="auto"/>
                <w:kern w:val="2"/>
                <w:sz w:val="22"/>
                <w:lang w:eastAsia="en-AU"/>
              </w:rPr>
              <w:tab/>
            </w:r>
            <w:r w:rsidR="00CD6FDA" w:rsidRPr="00FE0AA7">
              <w:rPr>
                <w:rStyle w:val="Hyperlink"/>
                <w:noProof/>
              </w:rPr>
              <w:t>Unsuccessful applicants</w:t>
            </w:r>
            <w:r w:rsidR="00CD6FDA">
              <w:rPr>
                <w:noProof/>
                <w:webHidden/>
              </w:rPr>
              <w:tab/>
            </w:r>
            <w:r w:rsidR="00CD6FDA">
              <w:rPr>
                <w:noProof/>
                <w:webHidden/>
              </w:rPr>
              <w:fldChar w:fldCharType="begin"/>
            </w:r>
            <w:r w:rsidR="00CD6FDA">
              <w:rPr>
                <w:noProof/>
                <w:webHidden/>
              </w:rPr>
              <w:instrText xml:space="preserve"> PAGEREF _Toc151989437 \h </w:instrText>
            </w:r>
            <w:r w:rsidR="00CD6FDA">
              <w:rPr>
                <w:noProof/>
                <w:webHidden/>
              </w:rPr>
            </w:r>
            <w:r w:rsidR="00CD6FDA">
              <w:rPr>
                <w:noProof/>
                <w:webHidden/>
              </w:rPr>
              <w:fldChar w:fldCharType="separate"/>
            </w:r>
            <w:r w:rsidR="00CD6FDA">
              <w:rPr>
                <w:noProof/>
                <w:webHidden/>
              </w:rPr>
              <w:t>15</w:t>
            </w:r>
            <w:r w:rsidR="00CD6FDA">
              <w:rPr>
                <w:noProof/>
                <w:webHidden/>
              </w:rPr>
              <w:fldChar w:fldCharType="end"/>
            </w:r>
          </w:hyperlink>
        </w:p>
        <w:p w14:paraId="5BEC35FA" w14:textId="2C5B1DD1"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38" w:history="1">
            <w:r w:rsidR="00CD6FDA" w:rsidRPr="00FE0AA7">
              <w:rPr>
                <w:rStyle w:val="Hyperlink"/>
                <w:noProof/>
              </w:rPr>
              <w:t>6.</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Reappointment of environmental auditors</w:t>
            </w:r>
            <w:r w:rsidR="00CD6FDA">
              <w:rPr>
                <w:noProof/>
                <w:webHidden/>
              </w:rPr>
              <w:tab/>
            </w:r>
            <w:r w:rsidR="00CD6FDA">
              <w:rPr>
                <w:noProof/>
                <w:webHidden/>
              </w:rPr>
              <w:fldChar w:fldCharType="begin"/>
            </w:r>
            <w:r w:rsidR="00CD6FDA">
              <w:rPr>
                <w:noProof/>
                <w:webHidden/>
              </w:rPr>
              <w:instrText xml:space="preserve"> PAGEREF _Toc151989438 \h </w:instrText>
            </w:r>
            <w:r w:rsidR="00CD6FDA">
              <w:rPr>
                <w:noProof/>
                <w:webHidden/>
              </w:rPr>
            </w:r>
            <w:r w:rsidR="00CD6FDA">
              <w:rPr>
                <w:noProof/>
                <w:webHidden/>
              </w:rPr>
              <w:fldChar w:fldCharType="separate"/>
            </w:r>
            <w:r w:rsidR="00CD6FDA">
              <w:rPr>
                <w:noProof/>
                <w:webHidden/>
              </w:rPr>
              <w:t>16</w:t>
            </w:r>
            <w:r w:rsidR="00CD6FDA">
              <w:rPr>
                <w:noProof/>
                <w:webHidden/>
              </w:rPr>
              <w:fldChar w:fldCharType="end"/>
            </w:r>
          </w:hyperlink>
        </w:p>
        <w:p w14:paraId="0FDFAEA9" w14:textId="56BF2464" w:rsidR="00CD6FDA" w:rsidRPr="00602A4B" w:rsidRDefault="00000000" w:rsidP="00CD6FDA">
          <w:pPr>
            <w:pStyle w:val="TOC2"/>
            <w:rPr>
              <w:rFonts w:eastAsiaTheme="minorEastAsia"/>
              <w:noProof/>
              <w:color w:val="auto"/>
              <w:kern w:val="2"/>
              <w:sz w:val="22"/>
              <w:lang w:eastAsia="en-AU"/>
            </w:rPr>
          </w:pPr>
          <w:hyperlink w:anchor="_Toc151989439" w:history="1">
            <w:r w:rsidR="00CD6FDA" w:rsidRPr="00FE0AA7">
              <w:rPr>
                <w:rStyle w:val="Hyperlink"/>
                <w:noProof/>
              </w:rPr>
              <w:t>6.1.</w:t>
            </w:r>
            <w:r w:rsidR="00CD6FDA" w:rsidRPr="00602A4B">
              <w:rPr>
                <w:rFonts w:eastAsiaTheme="minorEastAsia"/>
                <w:noProof/>
                <w:color w:val="auto"/>
                <w:kern w:val="2"/>
                <w:sz w:val="22"/>
                <w:lang w:eastAsia="en-AU"/>
              </w:rPr>
              <w:tab/>
            </w:r>
            <w:r w:rsidR="00CD6FDA" w:rsidRPr="00FE0AA7">
              <w:rPr>
                <w:rStyle w:val="Hyperlink"/>
                <w:noProof/>
              </w:rPr>
              <w:t>Application for reappointment</w:t>
            </w:r>
            <w:r w:rsidR="00CD6FDA">
              <w:rPr>
                <w:noProof/>
                <w:webHidden/>
              </w:rPr>
              <w:tab/>
            </w:r>
            <w:r w:rsidR="00CD6FDA">
              <w:rPr>
                <w:noProof/>
                <w:webHidden/>
              </w:rPr>
              <w:fldChar w:fldCharType="begin"/>
            </w:r>
            <w:r w:rsidR="00CD6FDA">
              <w:rPr>
                <w:noProof/>
                <w:webHidden/>
              </w:rPr>
              <w:instrText xml:space="preserve"> PAGEREF _Toc151989439 \h </w:instrText>
            </w:r>
            <w:r w:rsidR="00CD6FDA">
              <w:rPr>
                <w:noProof/>
                <w:webHidden/>
              </w:rPr>
            </w:r>
            <w:r w:rsidR="00CD6FDA">
              <w:rPr>
                <w:noProof/>
                <w:webHidden/>
              </w:rPr>
              <w:fldChar w:fldCharType="separate"/>
            </w:r>
            <w:r w:rsidR="00CD6FDA">
              <w:rPr>
                <w:noProof/>
                <w:webHidden/>
              </w:rPr>
              <w:t>16</w:t>
            </w:r>
            <w:r w:rsidR="00CD6FDA">
              <w:rPr>
                <w:noProof/>
                <w:webHidden/>
              </w:rPr>
              <w:fldChar w:fldCharType="end"/>
            </w:r>
          </w:hyperlink>
        </w:p>
        <w:p w14:paraId="133C4005" w14:textId="0EAFF6CB" w:rsidR="00CD6FDA" w:rsidRPr="00602A4B" w:rsidRDefault="00000000" w:rsidP="00CD6FDA">
          <w:pPr>
            <w:pStyle w:val="TOC2"/>
            <w:rPr>
              <w:rFonts w:eastAsiaTheme="minorEastAsia"/>
              <w:noProof/>
              <w:color w:val="auto"/>
              <w:kern w:val="2"/>
              <w:sz w:val="22"/>
              <w:lang w:eastAsia="en-AU"/>
            </w:rPr>
          </w:pPr>
          <w:hyperlink w:anchor="_Toc151989440" w:history="1">
            <w:r w:rsidR="00CD6FDA" w:rsidRPr="00FE0AA7">
              <w:rPr>
                <w:rStyle w:val="Hyperlink"/>
                <w:noProof/>
              </w:rPr>
              <w:t>6.2.</w:t>
            </w:r>
            <w:r w:rsidR="00CD6FDA" w:rsidRPr="00602A4B">
              <w:rPr>
                <w:rFonts w:eastAsiaTheme="minorEastAsia"/>
                <w:noProof/>
                <w:color w:val="auto"/>
                <w:kern w:val="2"/>
                <w:sz w:val="22"/>
                <w:lang w:eastAsia="en-AU"/>
              </w:rPr>
              <w:tab/>
            </w:r>
            <w:r w:rsidR="00CD6FDA" w:rsidRPr="00FE0AA7">
              <w:rPr>
                <w:rStyle w:val="Hyperlink"/>
                <w:noProof/>
              </w:rPr>
              <w:t>Provision of evidence of contribution to audit system – during previous appointment</w:t>
            </w:r>
            <w:r w:rsidR="00CD6FDA">
              <w:rPr>
                <w:noProof/>
                <w:webHidden/>
              </w:rPr>
              <w:tab/>
            </w:r>
            <w:r w:rsidR="00CD6FDA">
              <w:rPr>
                <w:noProof/>
                <w:webHidden/>
              </w:rPr>
              <w:fldChar w:fldCharType="begin"/>
            </w:r>
            <w:r w:rsidR="00CD6FDA">
              <w:rPr>
                <w:noProof/>
                <w:webHidden/>
              </w:rPr>
              <w:instrText xml:space="preserve"> PAGEREF _Toc151989440 \h </w:instrText>
            </w:r>
            <w:r w:rsidR="00CD6FDA">
              <w:rPr>
                <w:noProof/>
                <w:webHidden/>
              </w:rPr>
            </w:r>
            <w:r w:rsidR="00CD6FDA">
              <w:rPr>
                <w:noProof/>
                <w:webHidden/>
              </w:rPr>
              <w:fldChar w:fldCharType="separate"/>
            </w:r>
            <w:r w:rsidR="00CD6FDA">
              <w:rPr>
                <w:noProof/>
                <w:webHidden/>
              </w:rPr>
              <w:t>16</w:t>
            </w:r>
            <w:r w:rsidR="00CD6FDA">
              <w:rPr>
                <w:noProof/>
                <w:webHidden/>
              </w:rPr>
              <w:fldChar w:fldCharType="end"/>
            </w:r>
          </w:hyperlink>
        </w:p>
        <w:p w14:paraId="0970C341" w14:textId="04CEAA5C" w:rsidR="00CD6FDA" w:rsidRPr="00602A4B" w:rsidRDefault="00000000" w:rsidP="00CD6FDA">
          <w:pPr>
            <w:pStyle w:val="TOC2"/>
            <w:rPr>
              <w:rFonts w:eastAsiaTheme="minorEastAsia"/>
              <w:noProof/>
              <w:color w:val="auto"/>
              <w:kern w:val="2"/>
              <w:sz w:val="22"/>
              <w:lang w:eastAsia="en-AU"/>
            </w:rPr>
          </w:pPr>
          <w:hyperlink w:anchor="_Toc151989441" w:history="1">
            <w:r w:rsidR="00CD6FDA" w:rsidRPr="00FE0AA7">
              <w:rPr>
                <w:rStyle w:val="Hyperlink"/>
                <w:noProof/>
              </w:rPr>
              <w:t>6.3.</w:t>
            </w:r>
            <w:r w:rsidR="00CD6FDA" w:rsidRPr="00602A4B">
              <w:rPr>
                <w:rFonts w:eastAsiaTheme="minorEastAsia"/>
                <w:noProof/>
                <w:color w:val="auto"/>
                <w:kern w:val="2"/>
                <w:sz w:val="22"/>
                <w:lang w:eastAsia="en-AU"/>
              </w:rPr>
              <w:tab/>
            </w:r>
            <w:r w:rsidR="00CD6FDA" w:rsidRPr="00FE0AA7">
              <w:rPr>
                <w:rStyle w:val="Hyperlink"/>
                <w:noProof/>
              </w:rPr>
              <w:t>Assessment</w:t>
            </w:r>
            <w:r w:rsidR="00CD6FDA">
              <w:rPr>
                <w:noProof/>
                <w:webHidden/>
              </w:rPr>
              <w:tab/>
            </w:r>
            <w:r w:rsidR="00CD6FDA">
              <w:rPr>
                <w:noProof/>
                <w:webHidden/>
              </w:rPr>
              <w:fldChar w:fldCharType="begin"/>
            </w:r>
            <w:r w:rsidR="00CD6FDA">
              <w:rPr>
                <w:noProof/>
                <w:webHidden/>
              </w:rPr>
              <w:instrText xml:space="preserve"> PAGEREF _Toc151989441 \h </w:instrText>
            </w:r>
            <w:r w:rsidR="00CD6FDA">
              <w:rPr>
                <w:noProof/>
                <w:webHidden/>
              </w:rPr>
            </w:r>
            <w:r w:rsidR="00CD6FDA">
              <w:rPr>
                <w:noProof/>
                <w:webHidden/>
              </w:rPr>
              <w:fldChar w:fldCharType="separate"/>
            </w:r>
            <w:r w:rsidR="00CD6FDA">
              <w:rPr>
                <w:noProof/>
                <w:webHidden/>
              </w:rPr>
              <w:t>18</w:t>
            </w:r>
            <w:r w:rsidR="00CD6FDA">
              <w:rPr>
                <w:noProof/>
                <w:webHidden/>
              </w:rPr>
              <w:fldChar w:fldCharType="end"/>
            </w:r>
          </w:hyperlink>
        </w:p>
        <w:p w14:paraId="45FF5A5F" w14:textId="50E4C217" w:rsidR="00CD6FDA" w:rsidRPr="00602A4B" w:rsidRDefault="00000000" w:rsidP="00CD6FDA">
          <w:pPr>
            <w:pStyle w:val="TOC2"/>
            <w:rPr>
              <w:rFonts w:eastAsiaTheme="minorEastAsia"/>
              <w:noProof/>
              <w:color w:val="auto"/>
              <w:kern w:val="2"/>
              <w:sz w:val="22"/>
              <w:lang w:eastAsia="en-AU"/>
            </w:rPr>
          </w:pPr>
          <w:hyperlink w:anchor="_Toc151989442" w:history="1">
            <w:r w:rsidR="00CD6FDA" w:rsidRPr="00FE0AA7">
              <w:rPr>
                <w:rStyle w:val="Hyperlink"/>
                <w:noProof/>
              </w:rPr>
              <w:t>6.4.</w:t>
            </w:r>
            <w:r w:rsidR="00CD6FDA" w:rsidRPr="00602A4B">
              <w:rPr>
                <w:rFonts w:eastAsiaTheme="minorEastAsia"/>
                <w:noProof/>
                <w:color w:val="auto"/>
                <w:kern w:val="2"/>
                <w:sz w:val="22"/>
                <w:lang w:eastAsia="en-AU"/>
              </w:rPr>
              <w:tab/>
            </w:r>
            <w:r w:rsidR="00CD6FDA" w:rsidRPr="00FE0AA7">
              <w:rPr>
                <w:rStyle w:val="Hyperlink"/>
                <w:noProof/>
              </w:rPr>
              <w:t>Timing</w:t>
            </w:r>
            <w:r w:rsidR="00CD6FDA">
              <w:rPr>
                <w:noProof/>
                <w:webHidden/>
              </w:rPr>
              <w:tab/>
            </w:r>
            <w:r w:rsidR="00CD6FDA">
              <w:rPr>
                <w:noProof/>
                <w:webHidden/>
              </w:rPr>
              <w:fldChar w:fldCharType="begin"/>
            </w:r>
            <w:r w:rsidR="00CD6FDA">
              <w:rPr>
                <w:noProof/>
                <w:webHidden/>
              </w:rPr>
              <w:instrText xml:space="preserve"> PAGEREF _Toc151989442 \h </w:instrText>
            </w:r>
            <w:r w:rsidR="00CD6FDA">
              <w:rPr>
                <w:noProof/>
                <w:webHidden/>
              </w:rPr>
            </w:r>
            <w:r w:rsidR="00CD6FDA">
              <w:rPr>
                <w:noProof/>
                <w:webHidden/>
              </w:rPr>
              <w:fldChar w:fldCharType="separate"/>
            </w:r>
            <w:r w:rsidR="00CD6FDA">
              <w:rPr>
                <w:noProof/>
                <w:webHidden/>
              </w:rPr>
              <w:t>19</w:t>
            </w:r>
            <w:r w:rsidR="00CD6FDA">
              <w:rPr>
                <w:noProof/>
                <w:webHidden/>
              </w:rPr>
              <w:fldChar w:fldCharType="end"/>
            </w:r>
          </w:hyperlink>
        </w:p>
        <w:p w14:paraId="703ACC78" w14:textId="50C84647" w:rsidR="00CD6FDA" w:rsidRPr="00602A4B" w:rsidRDefault="00000000" w:rsidP="00CD6FDA">
          <w:pPr>
            <w:pStyle w:val="TOC2"/>
            <w:rPr>
              <w:rFonts w:eastAsiaTheme="minorEastAsia"/>
              <w:noProof/>
              <w:color w:val="auto"/>
              <w:kern w:val="2"/>
              <w:sz w:val="22"/>
              <w:lang w:eastAsia="en-AU"/>
            </w:rPr>
          </w:pPr>
          <w:hyperlink w:anchor="_Toc151989443" w:history="1">
            <w:r w:rsidR="00CD6FDA" w:rsidRPr="00FE0AA7">
              <w:rPr>
                <w:rStyle w:val="Hyperlink"/>
                <w:noProof/>
              </w:rPr>
              <w:t>6.5.</w:t>
            </w:r>
            <w:r w:rsidR="00CD6FDA" w:rsidRPr="00602A4B">
              <w:rPr>
                <w:rFonts w:eastAsiaTheme="minorEastAsia"/>
                <w:noProof/>
                <w:color w:val="auto"/>
                <w:kern w:val="2"/>
                <w:sz w:val="22"/>
                <w:lang w:eastAsia="en-AU"/>
              </w:rPr>
              <w:tab/>
            </w:r>
            <w:r w:rsidR="00CD6FDA" w:rsidRPr="00FE0AA7">
              <w:rPr>
                <w:rStyle w:val="Hyperlink"/>
                <w:noProof/>
              </w:rPr>
              <w:t>Decision</w:t>
            </w:r>
            <w:r w:rsidR="00CD6FDA">
              <w:rPr>
                <w:noProof/>
                <w:webHidden/>
              </w:rPr>
              <w:tab/>
            </w:r>
            <w:r w:rsidR="00CD6FDA">
              <w:rPr>
                <w:noProof/>
                <w:webHidden/>
              </w:rPr>
              <w:fldChar w:fldCharType="begin"/>
            </w:r>
            <w:r w:rsidR="00CD6FDA">
              <w:rPr>
                <w:noProof/>
                <w:webHidden/>
              </w:rPr>
              <w:instrText xml:space="preserve"> PAGEREF _Toc151989443 \h </w:instrText>
            </w:r>
            <w:r w:rsidR="00CD6FDA">
              <w:rPr>
                <w:noProof/>
                <w:webHidden/>
              </w:rPr>
            </w:r>
            <w:r w:rsidR="00CD6FDA">
              <w:rPr>
                <w:noProof/>
                <w:webHidden/>
              </w:rPr>
              <w:fldChar w:fldCharType="separate"/>
            </w:r>
            <w:r w:rsidR="00CD6FDA">
              <w:rPr>
                <w:noProof/>
                <w:webHidden/>
              </w:rPr>
              <w:t>19</w:t>
            </w:r>
            <w:r w:rsidR="00CD6FDA">
              <w:rPr>
                <w:noProof/>
                <w:webHidden/>
              </w:rPr>
              <w:fldChar w:fldCharType="end"/>
            </w:r>
          </w:hyperlink>
        </w:p>
        <w:p w14:paraId="1AC30F42" w14:textId="4C347824" w:rsidR="00CD6FDA" w:rsidRPr="00602A4B" w:rsidRDefault="00000000" w:rsidP="00CD6FDA">
          <w:pPr>
            <w:pStyle w:val="TOC2"/>
            <w:rPr>
              <w:rFonts w:eastAsiaTheme="minorEastAsia"/>
              <w:noProof/>
              <w:color w:val="auto"/>
              <w:kern w:val="2"/>
              <w:sz w:val="22"/>
              <w:lang w:eastAsia="en-AU"/>
            </w:rPr>
          </w:pPr>
          <w:hyperlink w:anchor="_Toc151989444" w:history="1">
            <w:r w:rsidR="00CD6FDA" w:rsidRPr="00FE0AA7">
              <w:rPr>
                <w:rStyle w:val="Hyperlink"/>
                <w:noProof/>
              </w:rPr>
              <w:t>6.6.</w:t>
            </w:r>
            <w:r w:rsidR="00CD6FDA" w:rsidRPr="00602A4B">
              <w:rPr>
                <w:rFonts w:eastAsiaTheme="minorEastAsia"/>
                <w:noProof/>
                <w:color w:val="auto"/>
                <w:kern w:val="2"/>
                <w:sz w:val="22"/>
                <w:lang w:eastAsia="en-AU"/>
              </w:rPr>
              <w:tab/>
            </w:r>
            <w:r w:rsidR="00CD6FDA" w:rsidRPr="00FE0AA7">
              <w:rPr>
                <w:rStyle w:val="Hyperlink"/>
                <w:noProof/>
              </w:rPr>
              <w:t>Conditions of reappointment</w:t>
            </w:r>
            <w:r w:rsidR="00CD6FDA">
              <w:rPr>
                <w:noProof/>
                <w:webHidden/>
              </w:rPr>
              <w:tab/>
            </w:r>
            <w:r w:rsidR="00CD6FDA">
              <w:rPr>
                <w:noProof/>
                <w:webHidden/>
              </w:rPr>
              <w:fldChar w:fldCharType="begin"/>
            </w:r>
            <w:r w:rsidR="00CD6FDA">
              <w:rPr>
                <w:noProof/>
                <w:webHidden/>
              </w:rPr>
              <w:instrText xml:space="preserve"> PAGEREF _Toc151989444 \h </w:instrText>
            </w:r>
            <w:r w:rsidR="00CD6FDA">
              <w:rPr>
                <w:noProof/>
                <w:webHidden/>
              </w:rPr>
            </w:r>
            <w:r w:rsidR="00CD6FDA">
              <w:rPr>
                <w:noProof/>
                <w:webHidden/>
              </w:rPr>
              <w:fldChar w:fldCharType="separate"/>
            </w:r>
            <w:r w:rsidR="00CD6FDA">
              <w:rPr>
                <w:noProof/>
                <w:webHidden/>
              </w:rPr>
              <w:t>19</w:t>
            </w:r>
            <w:r w:rsidR="00CD6FDA">
              <w:rPr>
                <w:noProof/>
                <w:webHidden/>
              </w:rPr>
              <w:fldChar w:fldCharType="end"/>
            </w:r>
          </w:hyperlink>
        </w:p>
        <w:p w14:paraId="482D0D99" w14:textId="1C43128B" w:rsidR="00CD6FDA" w:rsidRPr="00602A4B" w:rsidRDefault="00000000" w:rsidP="00CD6FDA">
          <w:pPr>
            <w:pStyle w:val="TOC2"/>
            <w:rPr>
              <w:rFonts w:eastAsiaTheme="minorEastAsia"/>
              <w:noProof/>
              <w:color w:val="auto"/>
              <w:kern w:val="2"/>
              <w:sz w:val="22"/>
              <w:lang w:eastAsia="en-AU"/>
            </w:rPr>
          </w:pPr>
          <w:hyperlink w:anchor="_Toc151989445" w:history="1">
            <w:r w:rsidR="00CD6FDA" w:rsidRPr="00FE0AA7">
              <w:rPr>
                <w:rStyle w:val="Hyperlink"/>
                <w:noProof/>
              </w:rPr>
              <w:t>6.7.</w:t>
            </w:r>
            <w:r w:rsidR="00CD6FDA" w:rsidRPr="00602A4B">
              <w:rPr>
                <w:rFonts w:eastAsiaTheme="minorEastAsia"/>
                <w:noProof/>
                <w:color w:val="auto"/>
                <w:kern w:val="2"/>
                <w:sz w:val="22"/>
                <w:lang w:eastAsia="en-AU"/>
              </w:rPr>
              <w:tab/>
            </w:r>
            <w:r w:rsidR="00CD6FDA" w:rsidRPr="00FE0AA7">
              <w:rPr>
                <w:rStyle w:val="Hyperlink"/>
                <w:noProof/>
              </w:rPr>
              <w:t>Reappointment fees</w:t>
            </w:r>
            <w:r w:rsidR="00CD6FDA">
              <w:rPr>
                <w:noProof/>
                <w:webHidden/>
              </w:rPr>
              <w:tab/>
            </w:r>
            <w:r w:rsidR="00CD6FDA">
              <w:rPr>
                <w:noProof/>
                <w:webHidden/>
              </w:rPr>
              <w:fldChar w:fldCharType="begin"/>
            </w:r>
            <w:r w:rsidR="00CD6FDA">
              <w:rPr>
                <w:noProof/>
                <w:webHidden/>
              </w:rPr>
              <w:instrText xml:space="preserve"> PAGEREF _Toc151989445 \h </w:instrText>
            </w:r>
            <w:r w:rsidR="00CD6FDA">
              <w:rPr>
                <w:noProof/>
                <w:webHidden/>
              </w:rPr>
            </w:r>
            <w:r w:rsidR="00CD6FDA">
              <w:rPr>
                <w:noProof/>
                <w:webHidden/>
              </w:rPr>
              <w:fldChar w:fldCharType="separate"/>
            </w:r>
            <w:r w:rsidR="00CD6FDA">
              <w:rPr>
                <w:noProof/>
                <w:webHidden/>
              </w:rPr>
              <w:t>20</w:t>
            </w:r>
            <w:r w:rsidR="00CD6FDA">
              <w:rPr>
                <w:noProof/>
                <w:webHidden/>
              </w:rPr>
              <w:fldChar w:fldCharType="end"/>
            </w:r>
          </w:hyperlink>
        </w:p>
        <w:p w14:paraId="036F9063" w14:textId="6DA0921E" w:rsidR="00CD6FDA" w:rsidRPr="00602A4B" w:rsidRDefault="00000000" w:rsidP="00CD6FDA">
          <w:pPr>
            <w:pStyle w:val="TOC2"/>
            <w:rPr>
              <w:rFonts w:eastAsiaTheme="minorEastAsia"/>
              <w:noProof/>
              <w:color w:val="auto"/>
              <w:kern w:val="2"/>
              <w:sz w:val="22"/>
              <w:lang w:eastAsia="en-AU"/>
            </w:rPr>
          </w:pPr>
          <w:hyperlink w:anchor="_Toc151989446" w:history="1">
            <w:r w:rsidR="00CD6FDA" w:rsidRPr="00FE0AA7">
              <w:rPr>
                <w:rStyle w:val="Hyperlink"/>
                <w:noProof/>
              </w:rPr>
              <w:t>6.8.</w:t>
            </w:r>
            <w:r w:rsidR="00CD6FDA" w:rsidRPr="00602A4B">
              <w:rPr>
                <w:rFonts w:eastAsiaTheme="minorEastAsia"/>
                <w:noProof/>
                <w:color w:val="auto"/>
                <w:kern w:val="2"/>
                <w:sz w:val="22"/>
                <w:lang w:eastAsia="en-AU"/>
              </w:rPr>
              <w:tab/>
            </w:r>
            <w:r w:rsidR="00CD6FDA" w:rsidRPr="00FE0AA7">
              <w:rPr>
                <w:rStyle w:val="Hyperlink"/>
                <w:noProof/>
              </w:rPr>
              <w:t>Reappointment period</w:t>
            </w:r>
            <w:r w:rsidR="00CD6FDA">
              <w:rPr>
                <w:noProof/>
                <w:webHidden/>
              </w:rPr>
              <w:tab/>
            </w:r>
            <w:r w:rsidR="00CD6FDA">
              <w:rPr>
                <w:noProof/>
                <w:webHidden/>
              </w:rPr>
              <w:fldChar w:fldCharType="begin"/>
            </w:r>
            <w:r w:rsidR="00CD6FDA">
              <w:rPr>
                <w:noProof/>
                <w:webHidden/>
              </w:rPr>
              <w:instrText xml:space="preserve"> PAGEREF _Toc151989446 \h </w:instrText>
            </w:r>
            <w:r w:rsidR="00CD6FDA">
              <w:rPr>
                <w:noProof/>
                <w:webHidden/>
              </w:rPr>
            </w:r>
            <w:r w:rsidR="00CD6FDA">
              <w:rPr>
                <w:noProof/>
                <w:webHidden/>
              </w:rPr>
              <w:fldChar w:fldCharType="separate"/>
            </w:r>
            <w:r w:rsidR="00CD6FDA">
              <w:rPr>
                <w:noProof/>
                <w:webHidden/>
              </w:rPr>
              <w:t>20</w:t>
            </w:r>
            <w:r w:rsidR="00CD6FDA">
              <w:rPr>
                <w:noProof/>
                <w:webHidden/>
              </w:rPr>
              <w:fldChar w:fldCharType="end"/>
            </w:r>
          </w:hyperlink>
        </w:p>
        <w:p w14:paraId="6A02C55C" w14:textId="1564F9C6" w:rsidR="00CD6FDA" w:rsidRPr="00602A4B" w:rsidRDefault="00000000" w:rsidP="00CD6FDA">
          <w:pPr>
            <w:pStyle w:val="TOC2"/>
            <w:rPr>
              <w:rFonts w:eastAsiaTheme="minorEastAsia"/>
              <w:noProof/>
              <w:color w:val="auto"/>
              <w:kern w:val="2"/>
              <w:sz w:val="22"/>
              <w:lang w:eastAsia="en-AU"/>
            </w:rPr>
          </w:pPr>
          <w:hyperlink w:anchor="_Toc151989447" w:history="1">
            <w:r w:rsidR="00CD6FDA" w:rsidRPr="00FE0AA7">
              <w:rPr>
                <w:rStyle w:val="Hyperlink"/>
                <w:noProof/>
              </w:rPr>
              <w:t>6.9.</w:t>
            </w:r>
            <w:r w:rsidR="00CD6FDA" w:rsidRPr="00602A4B">
              <w:rPr>
                <w:rFonts w:eastAsiaTheme="minorEastAsia"/>
                <w:noProof/>
                <w:color w:val="auto"/>
                <w:kern w:val="2"/>
                <w:sz w:val="22"/>
                <w:lang w:eastAsia="en-AU"/>
              </w:rPr>
              <w:tab/>
            </w:r>
            <w:r w:rsidR="00CD6FDA" w:rsidRPr="00FE0AA7">
              <w:rPr>
                <w:rStyle w:val="Hyperlink"/>
                <w:noProof/>
              </w:rPr>
              <w:t>Appointment lapsing</w:t>
            </w:r>
            <w:r w:rsidR="00CD6FDA">
              <w:rPr>
                <w:noProof/>
                <w:webHidden/>
              </w:rPr>
              <w:tab/>
            </w:r>
            <w:r w:rsidR="00CD6FDA">
              <w:rPr>
                <w:noProof/>
                <w:webHidden/>
              </w:rPr>
              <w:fldChar w:fldCharType="begin"/>
            </w:r>
            <w:r w:rsidR="00CD6FDA">
              <w:rPr>
                <w:noProof/>
                <w:webHidden/>
              </w:rPr>
              <w:instrText xml:space="preserve"> PAGEREF _Toc151989447 \h </w:instrText>
            </w:r>
            <w:r w:rsidR="00CD6FDA">
              <w:rPr>
                <w:noProof/>
                <w:webHidden/>
              </w:rPr>
            </w:r>
            <w:r w:rsidR="00CD6FDA">
              <w:rPr>
                <w:noProof/>
                <w:webHidden/>
              </w:rPr>
              <w:fldChar w:fldCharType="separate"/>
            </w:r>
            <w:r w:rsidR="00CD6FDA">
              <w:rPr>
                <w:noProof/>
                <w:webHidden/>
              </w:rPr>
              <w:t>20</w:t>
            </w:r>
            <w:r w:rsidR="00CD6FDA">
              <w:rPr>
                <w:noProof/>
                <w:webHidden/>
              </w:rPr>
              <w:fldChar w:fldCharType="end"/>
            </w:r>
          </w:hyperlink>
        </w:p>
        <w:p w14:paraId="075A3863" w14:textId="0616E9A2"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48" w:history="1">
            <w:r w:rsidR="00CD6FDA" w:rsidRPr="00FE0AA7">
              <w:rPr>
                <w:rStyle w:val="Hyperlink"/>
                <w:noProof/>
              </w:rPr>
              <w:t>7.</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Mutual recognition</w:t>
            </w:r>
            <w:r w:rsidR="00CD6FDA">
              <w:rPr>
                <w:noProof/>
                <w:webHidden/>
              </w:rPr>
              <w:tab/>
            </w:r>
            <w:r w:rsidR="00CD6FDA">
              <w:rPr>
                <w:noProof/>
                <w:webHidden/>
              </w:rPr>
              <w:fldChar w:fldCharType="begin"/>
            </w:r>
            <w:r w:rsidR="00CD6FDA">
              <w:rPr>
                <w:noProof/>
                <w:webHidden/>
              </w:rPr>
              <w:instrText xml:space="preserve"> PAGEREF _Toc151989448 \h </w:instrText>
            </w:r>
            <w:r w:rsidR="00CD6FDA">
              <w:rPr>
                <w:noProof/>
                <w:webHidden/>
              </w:rPr>
            </w:r>
            <w:r w:rsidR="00CD6FDA">
              <w:rPr>
                <w:noProof/>
                <w:webHidden/>
              </w:rPr>
              <w:fldChar w:fldCharType="separate"/>
            </w:r>
            <w:r w:rsidR="00CD6FDA">
              <w:rPr>
                <w:noProof/>
                <w:webHidden/>
              </w:rPr>
              <w:t>20</w:t>
            </w:r>
            <w:r w:rsidR="00CD6FDA">
              <w:rPr>
                <w:noProof/>
                <w:webHidden/>
              </w:rPr>
              <w:fldChar w:fldCharType="end"/>
            </w:r>
          </w:hyperlink>
        </w:p>
        <w:p w14:paraId="2B31D8E6" w14:textId="3FA5D03F" w:rsidR="00CD6FDA" w:rsidRPr="00602A4B" w:rsidRDefault="00000000" w:rsidP="00CD6FDA">
          <w:pPr>
            <w:pStyle w:val="TOC2"/>
            <w:rPr>
              <w:rFonts w:eastAsiaTheme="minorEastAsia"/>
              <w:noProof/>
              <w:color w:val="auto"/>
              <w:kern w:val="2"/>
              <w:sz w:val="22"/>
              <w:lang w:eastAsia="en-AU"/>
            </w:rPr>
          </w:pPr>
          <w:hyperlink w:anchor="_Toc151989449" w:history="1">
            <w:r w:rsidR="00CD6FDA" w:rsidRPr="00FE0AA7">
              <w:rPr>
                <w:rStyle w:val="Hyperlink"/>
                <w:noProof/>
              </w:rPr>
              <w:t>7.1.</w:t>
            </w:r>
            <w:r w:rsidR="00CD6FDA" w:rsidRPr="00602A4B">
              <w:rPr>
                <w:rFonts w:eastAsiaTheme="minorEastAsia"/>
                <w:noProof/>
                <w:color w:val="auto"/>
                <w:kern w:val="2"/>
                <w:sz w:val="22"/>
                <w:lang w:eastAsia="en-AU"/>
              </w:rPr>
              <w:tab/>
            </w:r>
            <w:r w:rsidR="00CD6FDA" w:rsidRPr="00FE0AA7">
              <w:rPr>
                <w:rStyle w:val="Hyperlink"/>
                <w:noProof/>
              </w:rPr>
              <w:t>Conducting activities under automatic deemed registration</w:t>
            </w:r>
            <w:r w:rsidR="00CD6FDA">
              <w:rPr>
                <w:noProof/>
                <w:webHidden/>
              </w:rPr>
              <w:tab/>
            </w:r>
            <w:r w:rsidR="00CD6FDA">
              <w:rPr>
                <w:noProof/>
                <w:webHidden/>
              </w:rPr>
              <w:fldChar w:fldCharType="begin"/>
            </w:r>
            <w:r w:rsidR="00CD6FDA">
              <w:rPr>
                <w:noProof/>
                <w:webHidden/>
              </w:rPr>
              <w:instrText xml:space="preserve"> PAGEREF _Toc151989449 \h </w:instrText>
            </w:r>
            <w:r w:rsidR="00CD6FDA">
              <w:rPr>
                <w:noProof/>
                <w:webHidden/>
              </w:rPr>
            </w:r>
            <w:r w:rsidR="00CD6FDA">
              <w:rPr>
                <w:noProof/>
                <w:webHidden/>
              </w:rPr>
              <w:fldChar w:fldCharType="separate"/>
            </w:r>
            <w:r w:rsidR="00CD6FDA">
              <w:rPr>
                <w:noProof/>
                <w:webHidden/>
              </w:rPr>
              <w:t>21</w:t>
            </w:r>
            <w:r w:rsidR="00CD6FDA">
              <w:rPr>
                <w:noProof/>
                <w:webHidden/>
              </w:rPr>
              <w:fldChar w:fldCharType="end"/>
            </w:r>
          </w:hyperlink>
        </w:p>
        <w:p w14:paraId="325ACC78" w14:textId="1B5005FA"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50" w:history="1">
            <w:r w:rsidR="00CD6FDA" w:rsidRPr="00FE0AA7">
              <w:rPr>
                <w:rStyle w:val="Hyperlink"/>
                <w:noProof/>
              </w:rPr>
              <w:t>8.</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Revocation or suspension of appointment</w:t>
            </w:r>
            <w:r w:rsidR="00CD6FDA">
              <w:rPr>
                <w:noProof/>
                <w:webHidden/>
              </w:rPr>
              <w:tab/>
            </w:r>
            <w:r w:rsidR="00CD6FDA">
              <w:rPr>
                <w:noProof/>
                <w:webHidden/>
              </w:rPr>
              <w:fldChar w:fldCharType="begin"/>
            </w:r>
            <w:r w:rsidR="00CD6FDA">
              <w:rPr>
                <w:noProof/>
                <w:webHidden/>
              </w:rPr>
              <w:instrText xml:space="preserve"> PAGEREF _Toc151989450 \h </w:instrText>
            </w:r>
            <w:r w:rsidR="00CD6FDA">
              <w:rPr>
                <w:noProof/>
                <w:webHidden/>
              </w:rPr>
            </w:r>
            <w:r w:rsidR="00CD6FDA">
              <w:rPr>
                <w:noProof/>
                <w:webHidden/>
              </w:rPr>
              <w:fldChar w:fldCharType="separate"/>
            </w:r>
            <w:r w:rsidR="00CD6FDA">
              <w:rPr>
                <w:noProof/>
                <w:webHidden/>
              </w:rPr>
              <w:t>22</w:t>
            </w:r>
            <w:r w:rsidR="00CD6FDA">
              <w:rPr>
                <w:noProof/>
                <w:webHidden/>
              </w:rPr>
              <w:fldChar w:fldCharType="end"/>
            </w:r>
          </w:hyperlink>
        </w:p>
        <w:p w14:paraId="6062D40F" w14:textId="694DB9D1"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51" w:history="1">
            <w:r w:rsidR="00CD6FDA" w:rsidRPr="00FE0AA7">
              <w:rPr>
                <w:rStyle w:val="Hyperlink"/>
                <w:noProof/>
              </w:rPr>
              <w:t>9.</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Maintenance of appointment</w:t>
            </w:r>
            <w:r w:rsidR="00CD6FDA">
              <w:rPr>
                <w:noProof/>
                <w:webHidden/>
              </w:rPr>
              <w:tab/>
            </w:r>
            <w:r w:rsidR="00CD6FDA">
              <w:rPr>
                <w:noProof/>
                <w:webHidden/>
              </w:rPr>
              <w:fldChar w:fldCharType="begin"/>
            </w:r>
            <w:r w:rsidR="00CD6FDA">
              <w:rPr>
                <w:noProof/>
                <w:webHidden/>
              </w:rPr>
              <w:instrText xml:space="preserve"> PAGEREF _Toc151989451 \h </w:instrText>
            </w:r>
            <w:r w:rsidR="00CD6FDA">
              <w:rPr>
                <w:noProof/>
                <w:webHidden/>
              </w:rPr>
            </w:r>
            <w:r w:rsidR="00CD6FDA">
              <w:rPr>
                <w:noProof/>
                <w:webHidden/>
              </w:rPr>
              <w:fldChar w:fldCharType="separate"/>
            </w:r>
            <w:r w:rsidR="00CD6FDA">
              <w:rPr>
                <w:noProof/>
                <w:webHidden/>
              </w:rPr>
              <w:t>23</w:t>
            </w:r>
            <w:r w:rsidR="00CD6FDA">
              <w:rPr>
                <w:noProof/>
                <w:webHidden/>
              </w:rPr>
              <w:fldChar w:fldCharType="end"/>
            </w:r>
          </w:hyperlink>
        </w:p>
        <w:p w14:paraId="4A6E33B1" w14:textId="14142111" w:rsidR="00CD6FDA" w:rsidRPr="00602A4B" w:rsidRDefault="00000000" w:rsidP="00CD6FDA">
          <w:pPr>
            <w:pStyle w:val="TOC2"/>
            <w:rPr>
              <w:rFonts w:eastAsiaTheme="minorEastAsia"/>
              <w:noProof/>
              <w:color w:val="auto"/>
              <w:kern w:val="2"/>
              <w:sz w:val="22"/>
              <w:lang w:eastAsia="en-AU"/>
            </w:rPr>
          </w:pPr>
          <w:hyperlink w:anchor="_Toc151989452" w:history="1">
            <w:r w:rsidR="00CD6FDA" w:rsidRPr="00FE0AA7">
              <w:rPr>
                <w:rStyle w:val="Hyperlink"/>
                <w:noProof/>
              </w:rPr>
              <w:t>9.1.</w:t>
            </w:r>
            <w:r w:rsidR="00CD6FDA" w:rsidRPr="00602A4B">
              <w:rPr>
                <w:rFonts w:eastAsiaTheme="minorEastAsia"/>
                <w:noProof/>
                <w:color w:val="auto"/>
                <w:kern w:val="2"/>
                <w:sz w:val="22"/>
                <w:lang w:eastAsia="en-AU"/>
              </w:rPr>
              <w:tab/>
            </w:r>
            <w:r w:rsidR="00CD6FDA" w:rsidRPr="00FE0AA7">
              <w:rPr>
                <w:rStyle w:val="Hyperlink"/>
                <w:noProof/>
              </w:rPr>
              <w:t>Environmental auditor’s responsibilities – change in circumstances</w:t>
            </w:r>
            <w:r w:rsidR="00CD6FDA">
              <w:rPr>
                <w:noProof/>
                <w:webHidden/>
              </w:rPr>
              <w:tab/>
            </w:r>
            <w:r w:rsidR="00CD6FDA">
              <w:rPr>
                <w:noProof/>
                <w:webHidden/>
              </w:rPr>
              <w:fldChar w:fldCharType="begin"/>
            </w:r>
            <w:r w:rsidR="00CD6FDA">
              <w:rPr>
                <w:noProof/>
                <w:webHidden/>
              </w:rPr>
              <w:instrText xml:space="preserve"> PAGEREF _Toc151989452 \h </w:instrText>
            </w:r>
            <w:r w:rsidR="00CD6FDA">
              <w:rPr>
                <w:noProof/>
                <w:webHidden/>
              </w:rPr>
            </w:r>
            <w:r w:rsidR="00CD6FDA">
              <w:rPr>
                <w:noProof/>
                <w:webHidden/>
              </w:rPr>
              <w:fldChar w:fldCharType="separate"/>
            </w:r>
            <w:r w:rsidR="00CD6FDA">
              <w:rPr>
                <w:noProof/>
                <w:webHidden/>
              </w:rPr>
              <w:t>23</w:t>
            </w:r>
            <w:r w:rsidR="00CD6FDA">
              <w:rPr>
                <w:noProof/>
                <w:webHidden/>
              </w:rPr>
              <w:fldChar w:fldCharType="end"/>
            </w:r>
          </w:hyperlink>
        </w:p>
        <w:p w14:paraId="00C1EAE4" w14:textId="3B7CB95A" w:rsidR="00CD6FDA" w:rsidRPr="00602A4B" w:rsidRDefault="00000000" w:rsidP="00CD6FDA">
          <w:pPr>
            <w:pStyle w:val="TOC2"/>
            <w:rPr>
              <w:rFonts w:eastAsiaTheme="minorEastAsia"/>
              <w:noProof/>
              <w:color w:val="auto"/>
              <w:kern w:val="2"/>
              <w:sz w:val="22"/>
              <w:lang w:eastAsia="en-AU"/>
            </w:rPr>
          </w:pPr>
          <w:hyperlink w:anchor="_Toc151989453" w:history="1">
            <w:r w:rsidR="00CD6FDA" w:rsidRPr="00FE0AA7">
              <w:rPr>
                <w:rStyle w:val="Hyperlink"/>
                <w:noProof/>
              </w:rPr>
              <w:t>9.2.</w:t>
            </w:r>
            <w:r w:rsidR="00CD6FDA" w:rsidRPr="00602A4B">
              <w:rPr>
                <w:rFonts w:eastAsiaTheme="minorEastAsia"/>
                <w:noProof/>
                <w:color w:val="auto"/>
                <w:kern w:val="2"/>
                <w:sz w:val="22"/>
                <w:lang w:eastAsia="en-AU"/>
              </w:rPr>
              <w:tab/>
            </w:r>
            <w:r w:rsidR="00CD6FDA" w:rsidRPr="00FE0AA7">
              <w:rPr>
                <w:rStyle w:val="Hyperlink"/>
                <w:noProof/>
              </w:rPr>
              <w:t>Environmental auditor’s responsibilities – Annual Auditor Statements</w:t>
            </w:r>
            <w:r w:rsidR="00CD6FDA">
              <w:rPr>
                <w:noProof/>
                <w:webHidden/>
              </w:rPr>
              <w:tab/>
            </w:r>
            <w:r w:rsidR="00CD6FDA">
              <w:rPr>
                <w:noProof/>
                <w:webHidden/>
              </w:rPr>
              <w:fldChar w:fldCharType="begin"/>
            </w:r>
            <w:r w:rsidR="00CD6FDA">
              <w:rPr>
                <w:noProof/>
                <w:webHidden/>
              </w:rPr>
              <w:instrText xml:space="preserve"> PAGEREF _Toc151989453 \h </w:instrText>
            </w:r>
            <w:r w:rsidR="00CD6FDA">
              <w:rPr>
                <w:noProof/>
                <w:webHidden/>
              </w:rPr>
            </w:r>
            <w:r w:rsidR="00CD6FDA">
              <w:rPr>
                <w:noProof/>
                <w:webHidden/>
              </w:rPr>
              <w:fldChar w:fldCharType="separate"/>
            </w:r>
            <w:r w:rsidR="00CD6FDA">
              <w:rPr>
                <w:noProof/>
                <w:webHidden/>
              </w:rPr>
              <w:t>24</w:t>
            </w:r>
            <w:r w:rsidR="00CD6FDA">
              <w:rPr>
                <w:noProof/>
                <w:webHidden/>
              </w:rPr>
              <w:fldChar w:fldCharType="end"/>
            </w:r>
          </w:hyperlink>
        </w:p>
        <w:p w14:paraId="2A5CDB49" w14:textId="485E372F"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54" w:history="1">
            <w:r w:rsidR="00CD6FDA" w:rsidRPr="00FE0AA7">
              <w:rPr>
                <w:rStyle w:val="Hyperlink"/>
                <w:noProof/>
              </w:rPr>
              <w:t>10.</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Environmental auditor - conduct</w:t>
            </w:r>
            <w:r w:rsidR="00CD6FDA">
              <w:rPr>
                <w:noProof/>
                <w:webHidden/>
              </w:rPr>
              <w:tab/>
            </w:r>
            <w:r w:rsidR="00CD6FDA">
              <w:rPr>
                <w:noProof/>
                <w:webHidden/>
              </w:rPr>
              <w:fldChar w:fldCharType="begin"/>
            </w:r>
            <w:r w:rsidR="00CD6FDA">
              <w:rPr>
                <w:noProof/>
                <w:webHidden/>
              </w:rPr>
              <w:instrText xml:space="preserve"> PAGEREF _Toc151989454 \h </w:instrText>
            </w:r>
            <w:r w:rsidR="00CD6FDA">
              <w:rPr>
                <w:noProof/>
                <w:webHidden/>
              </w:rPr>
            </w:r>
            <w:r w:rsidR="00CD6FDA">
              <w:rPr>
                <w:noProof/>
                <w:webHidden/>
              </w:rPr>
              <w:fldChar w:fldCharType="separate"/>
            </w:r>
            <w:r w:rsidR="00CD6FDA">
              <w:rPr>
                <w:noProof/>
                <w:webHidden/>
              </w:rPr>
              <w:t>24</w:t>
            </w:r>
            <w:r w:rsidR="00CD6FDA">
              <w:rPr>
                <w:noProof/>
                <w:webHidden/>
              </w:rPr>
              <w:fldChar w:fldCharType="end"/>
            </w:r>
          </w:hyperlink>
        </w:p>
        <w:p w14:paraId="47554AAC" w14:textId="55D0624C" w:rsidR="00CD6FDA" w:rsidRPr="00602A4B" w:rsidRDefault="00000000" w:rsidP="00CD6FDA">
          <w:pPr>
            <w:pStyle w:val="TOC2"/>
            <w:rPr>
              <w:rFonts w:eastAsiaTheme="minorEastAsia"/>
              <w:noProof/>
              <w:color w:val="auto"/>
              <w:kern w:val="2"/>
              <w:sz w:val="22"/>
              <w:lang w:eastAsia="en-AU"/>
            </w:rPr>
          </w:pPr>
          <w:hyperlink w:anchor="_Toc151989455" w:history="1">
            <w:r w:rsidR="00CD6FDA" w:rsidRPr="00FE0AA7">
              <w:rPr>
                <w:rStyle w:val="Hyperlink"/>
                <w:noProof/>
              </w:rPr>
              <w:t>10.1.</w:t>
            </w:r>
            <w:r w:rsidR="00CD6FDA" w:rsidRPr="00602A4B">
              <w:rPr>
                <w:rFonts w:eastAsiaTheme="minorEastAsia"/>
                <w:noProof/>
                <w:color w:val="auto"/>
                <w:kern w:val="2"/>
                <w:sz w:val="22"/>
                <w:lang w:eastAsia="en-AU"/>
              </w:rPr>
              <w:tab/>
            </w:r>
            <w:r w:rsidR="00CD6FDA" w:rsidRPr="00FE0AA7">
              <w:rPr>
                <w:rStyle w:val="Hyperlink"/>
                <w:noProof/>
              </w:rPr>
              <w:t>Independence of the environmental auditor</w:t>
            </w:r>
            <w:r w:rsidR="00CD6FDA">
              <w:rPr>
                <w:noProof/>
                <w:webHidden/>
              </w:rPr>
              <w:tab/>
            </w:r>
            <w:r w:rsidR="00CD6FDA">
              <w:rPr>
                <w:noProof/>
                <w:webHidden/>
              </w:rPr>
              <w:fldChar w:fldCharType="begin"/>
            </w:r>
            <w:r w:rsidR="00CD6FDA">
              <w:rPr>
                <w:noProof/>
                <w:webHidden/>
              </w:rPr>
              <w:instrText xml:space="preserve"> PAGEREF _Toc151989455 \h </w:instrText>
            </w:r>
            <w:r w:rsidR="00CD6FDA">
              <w:rPr>
                <w:noProof/>
                <w:webHidden/>
              </w:rPr>
            </w:r>
            <w:r w:rsidR="00CD6FDA">
              <w:rPr>
                <w:noProof/>
                <w:webHidden/>
              </w:rPr>
              <w:fldChar w:fldCharType="separate"/>
            </w:r>
            <w:r w:rsidR="00CD6FDA">
              <w:rPr>
                <w:noProof/>
                <w:webHidden/>
              </w:rPr>
              <w:t>26</w:t>
            </w:r>
            <w:r w:rsidR="00CD6FDA">
              <w:rPr>
                <w:noProof/>
                <w:webHidden/>
              </w:rPr>
              <w:fldChar w:fldCharType="end"/>
            </w:r>
          </w:hyperlink>
        </w:p>
        <w:p w14:paraId="2E1E94F2" w14:textId="608367A2" w:rsidR="00CD6FDA" w:rsidRPr="00602A4B" w:rsidRDefault="00000000" w:rsidP="00CD6FDA">
          <w:pPr>
            <w:pStyle w:val="TOC2"/>
            <w:rPr>
              <w:rFonts w:eastAsiaTheme="minorEastAsia"/>
              <w:noProof/>
              <w:color w:val="auto"/>
              <w:kern w:val="2"/>
              <w:sz w:val="22"/>
              <w:lang w:eastAsia="en-AU"/>
            </w:rPr>
          </w:pPr>
          <w:hyperlink w:anchor="_Toc151989456" w:history="1">
            <w:r w:rsidR="00CD6FDA" w:rsidRPr="00FE0AA7">
              <w:rPr>
                <w:rStyle w:val="Hyperlink"/>
                <w:noProof/>
              </w:rPr>
              <w:t>10.2.</w:t>
            </w:r>
            <w:r w:rsidR="00CD6FDA" w:rsidRPr="00602A4B">
              <w:rPr>
                <w:rFonts w:eastAsiaTheme="minorEastAsia"/>
                <w:noProof/>
                <w:color w:val="auto"/>
                <w:kern w:val="2"/>
                <w:sz w:val="22"/>
                <w:lang w:eastAsia="en-AU"/>
              </w:rPr>
              <w:tab/>
            </w:r>
            <w:r w:rsidR="00CD6FDA" w:rsidRPr="00FE0AA7">
              <w:rPr>
                <w:rStyle w:val="Hyperlink"/>
                <w:noProof/>
              </w:rPr>
              <w:t>Imminent state of danger</w:t>
            </w:r>
            <w:r w:rsidR="00CD6FDA">
              <w:rPr>
                <w:noProof/>
                <w:webHidden/>
              </w:rPr>
              <w:tab/>
            </w:r>
            <w:r w:rsidR="00CD6FDA">
              <w:rPr>
                <w:noProof/>
                <w:webHidden/>
              </w:rPr>
              <w:fldChar w:fldCharType="begin"/>
            </w:r>
            <w:r w:rsidR="00CD6FDA">
              <w:rPr>
                <w:noProof/>
                <w:webHidden/>
              </w:rPr>
              <w:instrText xml:space="preserve"> PAGEREF _Toc151989456 \h </w:instrText>
            </w:r>
            <w:r w:rsidR="00CD6FDA">
              <w:rPr>
                <w:noProof/>
                <w:webHidden/>
              </w:rPr>
            </w:r>
            <w:r w:rsidR="00CD6FDA">
              <w:rPr>
                <w:noProof/>
                <w:webHidden/>
              </w:rPr>
              <w:fldChar w:fldCharType="separate"/>
            </w:r>
            <w:r w:rsidR="00CD6FDA">
              <w:rPr>
                <w:noProof/>
                <w:webHidden/>
              </w:rPr>
              <w:t>27</w:t>
            </w:r>
            <w:r w:rsidR="00CD6FDA">
              <w:rPr>
                <w:noProof/>
                <w:webHidden/>
              </w:rPr>
              <w:fldChar w:fldCharType="end"/>
            </w:r>
          </w:hyperlink>
        </w:p>
        <w:p w14:paraId="6644CBA6" w14:textId="47A88729" w:rsidR="00CD6FDA" w:rsidRPr="00602A4B" w:rsidRDefault="00000000" w:rsidP="00CD6FDA">
          <w:pPr>
            <w:pStyle w:val="TOC2"/>
            <w:rPr>
              <w:rFonts w:eastAsiaTheme="minorEastAsia"/>
              <w:noProof/>
              <w:color w:val="auto"/>
              <w:kern w:val="2"/>
              <w:sz w:val="22"/>
              <w:lang w:eastAsia="en-AU"/>
            </w:rPr>
          </w:pPr>
          <w:hyperlink w:anchor="_Toc151989457" w:history="1">
            <w:r w:rsidR="00CD6FDA" w:rsidRPr="00FE0AA7">
              <w:rPr>
                <w:rStyle w:val="Hyperlink"/>
                <w:noProof/>
              </w:rPr>
              <w:t>10.3.</w:t>
            </w:r>
            <w:r w:rsidR="00CD6FDA" w:rsidRPr="00602A4B">
              <w:rPr>
                <w:rFonts w:eastAsiaTheme="minorEastAsia"/>
                <w:noProof/>
                <w:color w:val="auto"/>
                <w:kern w:val="2"/>
                <w:sz w:val="22"/>
                <w:lang w:eastAsia="en-AU"/>
              </w:rPr>
              <w:tab/>
            </w:r>
            <w:r w:rsidR="00CD6FDA" w:rsidRPr="00FE0AA7">
              <w:rPr>
                <w:rStyle w:val="Hyperlink"/>
                <w:noProof/>
              </w:rPr>
              <w:t>Duty to notify of contaminated land</w:t>
            </w:r>
            <w:r w:rsidR="00CD6FDA">
              <w:rPr>
                <w:noProof/>
                <w:webHidden/>
              </w:rPr>
              <w:tab/>
            </w:r>
            <w:r w:rsidR="00CD6FDA">
              <w:rPr>
                <w:noProof/>
                <w:webHidden/>
              </w:rPr>
              <w:fldChar w:fldCharType="begin"/>
            </w:r>
            <w:r w:rsidR="00CD6FDA">
              <w:rPr>
                <w:noProof/>
                <w:webHidden/>
              </w:rPr>
              <w:instrText xml:space="preserve"> PAGEREF _Toc151989457 \h </w:instrText>
            </w:r>
            <w:r w:rsidR="00CD6FDA">
              <w:rPr>
                <w:noProof/>
                <w:webHidden/>
              </w:rPr>
            </w:r>
            <w:r w:rsidR="00CD6FDA">
              <w:rPr>
                <w:noProof/>
                <w:webHidden/>
              </w:rPr>
              <w:fldChar w:fldCharType="separate"/>
            </w:r>
            <w:r w:rsidR="00CD6FDA">
              <w:rPr>
                <w:noProof/>
                <w:webHidden/>
              </w:rPr>
              <w:t>28</w:t>
            </w:r>
            <w:r w:rsidR="00CD6FDA">
              <w:rPr>
                <w:noProof/>
                <w:webHidden/>
              </w:rPr>
              <w:fldChar w:fldCharType="end"/>
            </w:r>
          </w:hyperlink>
        </w:p>
        <w:p w14:paraId="784580EF" w14:textId="6221DCEB"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58" w:history="1">
            <w:r w:rsidR="00CD6FDA" w:rsidRPr="00FE0AA7">
              <w:rPr>
                <w:rStyle w:val="Hyperlink"/>
                <w:noProof/>
              </w:rPr>
              <w:t>11.</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Quality assurance program</w:t>
            </w:r>
            <w:r w:rsidR="00CD6FDA">
              <w:rPr>
                <w:noProof/>
                <w:webHidden/>
              </w:rPr>
              <w:tab/>
            </w:r>
            <w:r w:rsidR="00CD6FDA">
              <w:rPr>
                <w:noProof/>
                <w:webHidden/>
              </w:rPr>
              <w:fldChar w:fldCharType="begin"/>
            </w:r>
            <w:r w:rsidR="00CD6FDA">
              <w:rPr>
                <w:noProof/>
                <w:webHidden/>
              </w:rPr>
              <w:instrText xml:space="preserve"> PAGEREF _Toc151989458 \h </w:instrText>
            </w:r>
            <w:r w:rsidR="00CD6FDA">
              <w:rPr>
                <w:noProof/>
                <w:webHidden/>
              </w:rPr>
            </w:r>
            <w:r w:rsidR="00CD6FDA">
              <w:rPr>
                <w:noProof/>
                <w:webHidden/>
              </w:rPr>
              <w:fldChar w:fldCharType="separate"/>
            </w:r>
            <w:r w:rsidR="00CD6FDA">
              <w:rPr>
                <w:noProof/>
                <w:webHidden/>
              </w:rPr>
              <w:t>29</w:t>
            </w:r>
            <w:r w:rsidR="00CD6FDA">
              <w:rPr>
                <w:noProof/>
                <w:webHidden/>
              </w:rPr>
              <w:fldChar w:fldCharType="end"/>
            </w:r>
          </w:hyperlink>
        </w:p>
        <w:p w14:paraId="1D7044AA" w14:textId="15C7426B" w:rsidR="00CD6FDA" w:rsidRPr="00602A4B" w:rsidRDefault="00000000" w:rsidP="00CD6FDA">
          <w:pPr>
            <w:pStyle w:val="TOC2"/>
            <w:rPr>
              <w:rFonts w:eastAsiaTheme="minorEastAsia"/>
              <w:noProof/>
              <w:color w:val="auto"/>
              <w:kern w:val="2"/>
              <w:sz w:val="22"/>
              <w:lang w:eastAsia="en-AU"/>
            </w:rPr>
          </w:pPr>
          <w:hyperlink w:anchor="_Toc151989459" w:history="1">
            <w:r w:rsidR="00CD6FDA" w:rsidRPr="00FE0AA7">
              <w:rPr>
                <w:rStyle w:val="Hyperlink"/>
                <w:noProof/>
              </w:rPr>
              <w:t>11.1.</w:t>
            </w:r>
            <w:r w:rsidR="00CD6FDA" w:rsidRPr="00602A4B">
              <w:rPr>
                <w:rFonts w:eastAsiaTheme="minorEastAsia"/>
                <w:noProof/>
                <w:color w:val="auto"/>
                <w:kern w:val="2"/>
                <w:sz w:val="22"/>
                <w:lang w:eastAsia="en-AU"/>
              </w:rPr>
              <w:tab/>
            </w:r>
            <w:r w:rsidR="00CD6FDA" w:rsidRPr="00FE0AA7">
              <w:rPr>
                <w:rStyle w:val="Hyperlink"/>
                <w:noProof/>
              </w:rPr>
              <w:t>Compliance with the Act</w:t>
            </w:r>
            <w:r w:rsidR="00CD6FDA">
              <w:rPr>
                <w:noProof/>
                <w:webHidden/>
              </w:rPr>
              <w:tab/>
            </w:r>
            <w:r w:rsidR="00CD6FDA">
              <w:rPr>
                <w:noProof/>
                <w:webHidden/>
              </w:rPr>
              <w:fldChar w:fldCharType="begin"/>
            </w:r>
            <w:r w:rsidR="00CD6FDA">
              <w:rPr>
                <w:noProof/>
                <w:webHidden/>
              </w:rPr>
              <w:instrText xml:space="preserve"> PAGEREF _Toc151989459 \h </w:instrText>
            </w:r>
            <w:r w:rsidR="00CD6FDA">
              <w:rPr>
                <w:noProof/>
                <w:webHidden/>
              </w:rPr>
            </w:r>
            <w:r w:rsidR="00CD6FDA">
              <w:rPr>
                <w:noProof/>
                <w:webHidden/>
              </w:rPr>
              <w:fldChar w:fldCharType="separate"/>
            </w:r>
            <w:r w:rsidR="00CD6FDA">
              <w:rPr>
                <w:noProof/>
                <w:webHidden/>
              </w:rPr>
              <w:t>29</w:t>
            </w:r>
            <w:r w:rsidR="00CD6FDA">
              <w:rPr>
                <w:noProof/>
                <w:webHidden/>
              </w:rPr>
              <w:fldChar w:fldCharType="end"/>
            </w:r>
          </w:hyperlink>
        </w:p>
        <w:p w14:paraId="770700B3" w14:textId="710C7967" w:rsidR="00CD6FDA" w:rsidRPr="00602A4B" w:rsidRDefault="00000000" w:rsidP="00CD6FDA">
          <w:pPr>
            <w:pStyle w:val="TOC2"/>
            <w:rPr>
              <w:rFonts w:eastAsiaTheme="minorEastAsia"/>
              <w:noProof/>
              <w:color w:val="auto"/>
              <w:kern w:val="2"/>
              <w:sz w:val="22"/>
              <w:lang w:eastAsia="en-AU"/>
            </w:rPr>
          </w:pPr>
          <w:hyperlink w:anchor="_Toc151989460" w:history="1">
            <w:r w:rsidR="00CD6FDA" w:rsidRPr="00FE0AA7">
              <w:rPr>
                <w:rStyle w:val="Hyperlink"/>
                <w:noProof/>
              </w:rPr>
              <w:t>11.2.</w:t>
            </w:r>
            <w:r w:rsidR="00CD6FDA" w:rsidRPr="00602A4B">
              <w:rPr>
                <w:rFonts w:eastAsiaTheme="minorEastAsia"/>
                <w:noProof/>
                <w:color w:val="auto"/>
                <w:kern w:val="2"/>
                <w:sz w:val="22"/>
                <w:lang w:eastAsia="en-AU"/>
              </w:rPr>
              <w:tab/>
            </w:r>
            <w:r w:rsidR="00CD6FDA" w:rsidRPr="00FE0AA7">
              <w:rPr>
                <w:rStyle w:val="Hyperlink"/>
                <w:noProof/>
              </w:rPr>
              <w:t>Compliance with guidelines</w:t>
            </w:r>
            <w:r w:rsidR="00CD6FDA">
              <w:rPr>
                <w:noProof/>
                <w:webHidden/>
              </w:rPr>
              <w:tab/>
            </w:r>
            <w:r w:rsidR="00CD6FDA">
              <w:rPr>
                <w:noProof/>
                <w:webHidden/>
              </w:rPr>
              <w:fldChar w:fldCharType="begin"/>
            </w:r>
            <w:r w:rsidR="00CD6FDA">
              <w:rPr>
                <w:noProof/>
                <w:webHidden/>
              </w:rPr>
              <w:instrText xml:space="preserve"> PAGEREF _Toc151989460 \h </w:instrText>
            </w:r>
            <w:r w:rsidR="00CD6FDA">
              <w:rPr>
                <w:noProof/>
                <w:webHidden/>
              </w:rPr>
            </w:r>
            <w:r w:rsidR="00CD6FDA">
              <w:rPr>
                <w:noProof/>
                <w:webHidden/>
              </w:rPr>
              <w:fldChar w:fldCharType="separate"/>
            </w:r>
            <w:r w:rsidR="00CD6FDA">
              <w:rPr>
                <w:noProof/>
                <w:webHidden/>
              </w:rPr>
              <w:t>30</w:t>
            </w:r>
            <w:r w:rsidR="00CD6FDA">
              <w:rPr>
                <w:noProof/>
                <w:webHidden/>
              </w:rPr>
              <w:fldChar w:fldCharType="end"/>
            </w:r>
          </w:hyperlink>
        </w:p>
        <w:p w14:paraId="62B2D626" w14:textId="32EA95B1" w:rsidR="00CD6FDA" w:rsidRPr="00602A4B" w:rsidRDefault="00000000" w:rsidP="00CD6FDA">
          <w:pPr>
            <w:pStyle w:val="TOC2"/>
            <w:rPr>
              <w:rFonts w:eastAsiaTheme="minorEastAsia"/>
              <w:noProof/>
              <w:color w:val="auto"/>
              <w:kern w:val="2"/>
              <w:sz w:val="22"/>
              <w:lang w:eastAsia="en-AU"/>
            </w:rPr>
          </w:pPr>
          <w:hyperlink w:anchor="_Toc151989461" w:history="1">
            <w:r w:rsidR="00CD6FDA" w:rsidRPr="00FE0AA7">
              <w:rPr>
                <w:rStyle w:val="Hyperlink"/>
                <w:noProof/>
              </w:rPr>
              <w:t>11.3.</w:t>
            </w:r>
            <w:r w:rsidR="00CD6FDA" w:rsidRPr="00602A4B">
              <w:rPr>
                <w:rFonts w:eastAsiaTheme="minorEastAsia"/>
                <w:noProof/>
                <w:color w:val="auto"/>
                <w:kern w:val="2"/>
                <w:sz w:val="22"/>
                <w:lang w:eastAsia="en-AU"/>
              </w:rPr>
              <w:tab/>
            </w:r>
            <w:r w:rsidR="00CD6FDA" w:rsidRPr="00FE0AA7">
              <w:rPr>
                <w:rStyle w:val="Hyperlink"/>
                <w:noProof/>
              </w:rPr>
              <w:t>Performance in statutory works under other acts</w:t>
            </w:r>
            <w:r w:rsidR="00CD6FDA">
              <w:rPr>
                <w:noProof/>
                <w:webHidden/>
              </w:rPr>
              <w:tab/>
            </w:r>
            <w:r w:rsidR="00CD6FDA">
              <w:rPr>
                <w:noProof/>
                <w:webHidden/>
              </w:rPr>
              <w:fldChar w:fldCharType="begin"/>
            </w:r>
            <w:r w:rsidR="00CD6FDA">
              <w:rPr>
                <w:noProof/>
                <w:webHidden/>
              </w:rPr>
              <w:instrText xml:space="preserve"> PAGEREF _Toc151989461 \h </w:instrText>
            </w:r>
            <w:r w:rsidR="00CD6FDA">
              <w:rPr>
                <w:noProof/>
                <w:webHidden/>
              </w:rPr>
            </w:r>
            <w:r w:rsidR="00CD6FDA">
              <w:rPr>
                <w:noProof/>
                <w:webHidden/>
              </w:rPr>
              <w:fldChar w:fldCharType="separate"/>
            </w:r>
            <w:r w:rsidR="00CD6FDA">
              <w:rPr>
                <w:noProof/>
                <w:webHidden/>
              </w:rPr>
              <w:t>30</w:t>
            </w:r>
            <w:r w:rsidR="00CD6FDA">
              <w:rPr>
                <w:noProof/>
                <w:webHidden/>
              </w:rPr>
              <w:fldChar w:fldCharType="end"/>
            </w:r>
          </w:hyperlink>
        </w:p>
        <w:p w14:paraId="01CE6B37" w14:textId="03DC3739"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62" w:history="1">
            <w:r w:rsidR="00CD6FDA" w:rsidRPr="00FE0AA7">
              <w:rPr>
                <w:rStyle w:val="Hyperlink"/>
                <w:noProof/>
              </w:rPr>
              <w:t>12.</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Complaints and environmental auditor appointment reviews</w:t>
            </w:r>
            <w:r w:rsidR="00CD6FDA">
              <w:rPr>
                <w:noProof/>
                <w:webHidden/>
              </w:rPr>
              <w:tab/>
            </w:r>
            <w:r w:rsidR="00CD6FDA">
              <w:rPr>
                <w:noProof/>
                <w:webHidden/>
              </w:rPr>
              <w:fldChar w:fldCharType="begin"/>
            </w:r>
            <w:r w:rsidR="00CD6FDA">
              <w:rPr>
                <w:noProof/>
                <w:webHidden/>
              </w:rPr>
              <w:instrText xml:space="preserve"> PAGEREF _Toc151989462 \h </w:instrText>
            </w:r>
            <w:r w:rsidR="00CD6FDA">
              <w:rPr>
                <w:noProof/>
                <w:webHidden/>
              </w:rPr>
            </w:r>
            <w:r w:rsidR="00CD6FDA">
              <w:rPr>
                <w:noProof/>
                <w:webHidden/>
              </w:rPr>
              <w:fldChar w:fldCharType="separate"/>
            </w:r>
            <w:r w:rsidR="00CD6FDA">
              <w:rPr>
                <w:noProof/>
                <w:webHidden/>
              </w:rPr>
              <w:t>31</w:t>
            </w:r>
            <w:r w:rsidR="00CD6FDA">
              <w:rPr>
                <w:noProof/>
                <w:webHidden/>
              </w:rPr>
              <w:fldChar w:fldCharType="end"/>
            </w:r>
          </w:hyperlink>
        </w:p>
        <w:p w14:paraId="66F3D6AC" w14:textId="6E5FFD11" w:rsidR="00CD6FDA" w:rsidRPr="00602A4B" w:rsidRDefault="00000000" w:rsidP="00CD6FDA">
          <w:pPr>
            <w:pStyle w:val="TOC2"/>
            <w:rPr>
              <w:rFonts w:eastAsiaTheme="minorEastAsia"/>
              <w:noProof/>
              <w:color w:val="auto"/>
              <w:kern w:val="2"/>
              <w:sz w:val="22"/>
              <w:lang w:eastAsia="en-AU"/>
            </w:rPr>
          </w:pPr>
          <w:hyperlink w:anchor="_Toc151989463" w:history="1">
            <w:r w:rsidR="00CD6FDA" w:rsidRPr="00FE0AA7">
              <w:rPr>
                <w:rStyle w:val="Hyperlink"/>
                <w:noProof/>
              </w:rPr>
              <w:t>12.1.</w:t>
            </w:r>
            <w:r w:rsidR="00CD6FDA" w:rsidRPr="00602A4B">
              <w:rPr>
                <w:rFonts w:eastAsiaTheme="minorEastAsia"/>
                <w:noProof/>
                <w:color w:val="auto"/>
                <w:kern w:val="2"/>
                <w:sz w:val="22"/>
                <w:lang w:eastAsia="en-AU"/>
              </w:rPr>
              <w:tab/>
            </w:r>
            <w:r w:rsidR="00CD6FDA" w:rsidRPr="00FE0AA7">
              <w:rPr>
                <w:rStyle w:val="Hyperlink"/>
                <w:noProof/>
              </w:rPr>
              <w:t>Overview of review(s) processes</w:t>
            </w:r>
            <w:r w:rsidR="00CD6FDA">
              <w:rPr>
                <w:noProof/>
                <w:webHidden/>
              </w:rPr>
              <w:tab/>
            </w:r>
            <w:r w:rsidR="00CD6FDA">
              <w:rPr>
                <w:noProof/>
                <w:webHidden/>
              </w:rPr>
              <w:fldChar w:fldCharType="begin"/>
            </w:r>
            <w:r w:rsidR="00CD6FDA">
              <w:rPr>
                <w:noProof/>
                <w:webHidden/>
              </w:rPr>
              <w:instrText xml:space="preserve"> PAGEREF _Toc151989463 \h </w:instrText>
            </w:r>
            <w:r w:rsidR="00CD6FDA">
              <w:rPr>
                <w:noProof/>
                <w:webHidden/>
              </w:rPr>
            </w:r>
            <w:r w:rsidR="00CD6FDA">
              <w:rPr>
                <w:noProof/>
                <w:webHidden/>
              </w:rPr>
              <w:fldChar w:fldCharType="separate"/>
            </w:r>
            <w:r w:rsidR="00CD6FDA">
              <w:rPr>
                <w:noProof/>
                <w:webHidden/>
              </w:rPr>
              <w:t>31</w:t>
            </w:r>
            <w:r w:rsidR="00CD6FDA">
              <w:rPr>
                <w:noProof/>
                <w:webHidden/>
              </w:rPr>
              <w:fldChar w:fldCharType="end"/>
            </w:r>
          </w:hyperlink>
        </w:p>
        <w:p w14:paraId="337F7F72" w14:textId="12E3126B"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64" w:history="1">
            <w:r w:rsidR="00CD6FDA" w:rsidRPr="00FE0AA7">
              <w:rPr>
                <w:rStyle w:val="Hyperlink"/>
                <w:noProof/>
              </w:rPr>
              <w:t>13.</w:t>
            </w:r>
            <w:r w:rsidR="00CD6FDA" w:rsidRPr="00602A4B">
              <w:rPr>
                <w:rFonts w:asciiTheme="minorHAnsi" w:eastAsiaTheme="minorEastAsia" w:hAnsiTheme="minorHAnsi"/>
                <w:noProof/>
                <w:color w:val="auto"/>
                <w:kern w:val="2"/>
                <w:sz w:val="22"/>
                <w:lang w:eastAsia="en-AU"/>
              </w:rPr>
              <w:tab/>
            </w:r>
            <w:r w:rsidR="00CD6FDA" w:rsidRPr="00FE0AA7">
              <w:rPr>
                <w:rStyle w:val="Hyperlink"/>
                <w:noProof/>
              </w:rPr>
              <w:t>Contact details and further information</w:t>
            </w:r>
            <w:r w:rsidR="00CD6FDA">
              <w:rPr>
                <w:noProof/>
                <w:webHidden/>
              </w:rPr>
              <w:tab/>
            </w:r>
            <w:r w:rsidR="00CD6FDA">
              <w:rPr>
                <w:noProof/>
                <w:webHidden/>
              </w:rPr>
              <w:fldChar w:fldCharType="begin"/>
            </w:r>
            <w:r w:rsidR="00CD6FDA">
              <w:rPr>
                <w:noProof/>
                <w:webHidden/>
              </w:rPr>
              <w:instrText xml:space="preserve"> PAGEREF _Toc151989464 \h </w:instrText>
            </w:r>
            <w:r w:rsidR="00CD6FDA">
              <w:rPr>
                <w:noProof/>
                <w:webHidden/>
              </w:rPr>
            </w:r>
            <w:r w:rsidR="00CD6FDA">
              <w:rPr>
                <w:noProof/>
                <w:webHidden/>
              </w:rPr>
              <w:fldChar w:fldCharType="separate"/>
            </w:r>
            <w:r w:rsidR="00CD6FDA">
              <w:rPr>
                <w:noProof/>
                <w:webHidden/>
              </w:rPr>
              <w:t>32</w:t>
            </w:r>
            <w:r w:rsidR="00CD6FDA">
              <w:rPr>
                <w:noProof/>
                <w:webHidden/>
              </w:rPr>
              <w:fldChar w:fldCharType="end"/>
            </w:r>
          </w:hyperlink>
        </w:p>
        <w:p w14:paraId="3D4905AA" w14:textId="65793DBD"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65" w:history="1">
            <w:r w:rsidR="00CD6FDA" w:rsidRPr="00FE0AA7">
              <w:rPr>
                <w:rStyle w:val="Hyperlink"/>
                <w:noProof/>
              </w:rPr>
              <w:t>Appendix A – Requirements for contaminated land category</w:t>
            </w:r>
            <w:r w:rsidR="00CD6FDA">
              <w:rPr>
                <w:noProof/>
                <w:webHidden/>
              </w:rPr>
              <w:tab/>
            </w:r>
            <w:r w:rsidR="00CD6FDA">
              <w:rPr>
                <w:noProof/>
                <w:webHidden/>
              </w:rPr>
              <w:fldChar w:fldCharType="begin"/>
            </w:r>
            <w:r w:rsidR="00CD6FDA">
              <w:rPr>
                <w:noProof/>
                <w:webHidden/>
              </w:rPr>
              <w:instrText xml:space="preserve"> PAGEREF _Toc151989465 \h </w:instrText>
            </w:r>
            <w:r w:rsidR="00CD6FDA">
              <w:rPr>
                <w:noProof/>
                <w:webHidden/>
              </w:rPr>
            </w:r>
            <w:r w:rsidR="00CD6FDA">
              <w:rPr>
                <w:noProof/>
                <w:webHidden/>
              </w:rPr>
              <w:fldChar w:fldCharType="separate"/>
            </w:r>
            <w:r w:rsidR="00CD6FDA">
              <w:rPr>
                <w:noProof/>
                <w:webHidden/>
              </w:rPr>
              <w:t>33</w:t>
            </w:r>
            <w:r w:rsidR="00CD6FDA">
              <w:rPr>
                <w:noProof/>
                <w:webHidden/>
              </w:rPr>
              <w:fldChar w:fldCharType="end"/>
            </w:r>
          </w:hyperlink>
        </w:p>
        <w:p w14:paraId="356B2F03" w14:textId="6D8AD167"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66" w:history="1">
            <w:r w:rsidR="00CD6FDA" w:rsidRPr="00FE0AA7">
              <w:rPr>
                <w:rStyle w:val="Hyperlink"/>
                <w:noProof/>
              </w:rPr>
              <w:t>Appendix B – Requirements for industrial facilities category</w:t>
            </w:r>
            <w:r w:rsidR="00CD6FDA">
              <w:rPr>
                <w:noProof/>
                <w:webHidden/>
              </w:rPr>
              <w:tab/>
            </w:r>
            <w:r w:rsidR="00CD6FDA">
              <w:rPr>
                <w:noProof/>
                <w:webHidden/>
              </w:rPr>
              <w:fldChar w:fldCharType="begin"/>
            </w:r>
            <w:r w:rsidR="00CD6FDA">
              <w:rPr>
                <w:noProof/>
                <w:webHidden/>
              </w:rPr>
              <w:instrText xml:space="preserve"> PAGEREF _Toc151989466 \h </w:instrText>
            </w:r>
            <w:r w:rsidR="00CD6FDA">
              <w:rPr>
                <w:noProof/>
                <w:webHidden/>
              </w:rPr>
            </w:r>
            <w:r w:rsidR="00CD6FDA">
              <w:rPr>
                <w:noProof/>
                <w:webHidden/>
              </w:rPr>
              <w:fldChar w:fldCharType="separate"/>
            </w:r>
            <w:r w:rsidR="00CD6FDA">
              <w:rPr>
                <w:noProof/>
                <w:webHidden/>
              </w:rPr>
              <w:t>37</w:t>
            </w:r>
            <w:r w:rsidR="00CD6FDA">
              <w:rPr>
                <w:noProof/>
                <w:webHidden/>
              </w:rPr>
              <w:fldChar w:fldCharType="end"/>
            </w:r>
          </w:hyperlink>
        </w:p>
        <w:p w14:paraId="6BF76146" w14:textId="101CD96E"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67" w:history="1">
            <w:r w:rsidR="00CD6FDA" w:rsidRPr="00FE0AA7">
              <w:rPr>
                <w:rStyle w:val="Hyperlink"/>
                <w:noProof/>
              </w:rPr>
              <w:t>Appendix C – Requirements for other categories</w:t>
            </w:r>
            <w:r w:rsidR="00CD6FDA">
              <w:rPr>
                <w:noProof/>
                <w:webHidden/>
              </w:rPr>
              <w:tab/>
            </w:r>
            <w:r w:rsidR="00CD6FDA">
              <w:rPr>
                <w:noProof/>
                <w:webHidden/>
              </w:rPr>
              <w:fldChar w:fldCharType="begin"/>
            </w:r>
            <w:r w:rsidR="00CD6FDA">
              <w:rPr>
                <w:noProof/>
                <w:webHidden/>
              </w:rPr>
              <w:instrText xml:space="preserve"> PAGEREF _Toc151989467 \h </w:instrText>
            </w:r>
            <w:r w:rsidR="00CD6FDA">
              <w:rPr>
                <w:noProof/>
                <w:webHidden/>
              </w:rPr>
            </w:r>
            <w:r w:rsidR="00CD6FDA">
              <w:rPr>
                <w:noProof/>
                <w:webHidden/>
              </w:rPr>
              <w:fldChar w:fldCharType="separate"/>
            </w:r>
            <w:r w:rsidR="00CD6FDA">
              <w:rPr>
                <w:noProof/>
                <w:webHidden/>
              </w:rPr>
              <w:t>38</w:t>
            </w:r>
            <w:r w:rsidR="00CD6FDA">
              <w:rPr>
                <w:noProof/>
                <w:webHidden/>
              </w:rPr>
              <w:fldChar w:fldCharType="end"/>
            </w:r>
          </w:hyperlink>
        </w:p>
        <w:p w14:paraId="0C5BBCCF" w14:textId="2E95EEE4"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68" w:history="1">
            <w:r w:rsidR="00CD6FDA" w:rsidRPr="00FE0AA7">
              <w:rPr>
                <w:rStyle w:val="Hyperlink"/>
                <w:noProof/>
              </w:rPr>
              <w:t>Appendix D – Expertise required for contaminated land</w:t>
            </w:r>
            <w:r w:rsidR="00CD6FDA">
              <w:rPr>
                <w:noProof/>
                <w:webHidden/>
              </w:rPr>
              <w:tab/>
            </w:r>
            <w:r w:rsidR="00CD6FDA">
              <w:rPr>
                <w:noProof/>
                <w:webHidden/>
              </w:rPr>
              <w:fldChar w:fldCharType="begin"/>
            </w:r>
            <w:r w:rsidR="00CD6FDA">
              <w:rPr>
                <w:noProof/>
                <w:webHidden/>
              </w:rPr>
              <w:instrText xml:space="preserve"> PAGEREF _Toc151989468 \h </w:instrText>
            </w:r>
            <w:r w:rsidR="00CD6FDA">
              <w:rPr>
                <w:noProof/>
                <w:webHidden/>
              </w:rPr>
            </w:r>
            <w:r w:rsidR="00CD6FDA">
              <w:rPr>
                <w:noProof/>
                <w:webHidden/>
              </w:rPr>
              <w:fldChar w:fldCharType="separate"/>
            </w:r>
            <w:r w:rsidR="00CD6FDA">
              <w:rPr>
                <w:noProof/>
                <w:webHidden/>
              </w:rPr>
              <w:t>39</w:t>
            </w:r>
            <w:r w:rsidR="00CD6FDA">
              <w:rPr>
                <w:noProof/>
                <w:webHidden/>
              </w:rPr>
              <w:fldChar w:fldCharType="end"/>
            </w:r>
          </w:hyperlink>
        </w:p>
        <w:p w14:paraId="366706C6" w14:textId="036FB5C3" w:rsidR="00CD6FDA" w:rsidRPr="00602A4B" w:rsidRDefault="00000000" w:rsidP="00313105">
          <w:pPr>
            <w:pStyle w:val="TOC1"/>
            <w:rPr>
              <w:rFonts w:asciiTheme="minorHAnsi" w:eastAsiaTheme="minorEastAsia" w:hAnsiTheme="minorHAnsi"/>
              <w:noProof/>
              <w:color w:val="auto"/>
              <w:kern w:val="2"/>
              <w:sz w:val="22"/>
              <w:lang w:eastAsia="en-AU"/>
            </w:rPr>
          </w:pPr>
          <w:hyperlink w:anchor="_Toc151989469" w:history="1">
            <w:r w:rsidR="00CD6FDA" w:rsidRPr="00FE0AA7">
              <w:rPr>
                <w:rStyle w:val="Hyperlink"/>
                <w:noProof/>
              </w:rPr>
              <w:t>Appendix E – Expertise required for industrial facilities</w:t>
            </w:r>
            <w:r w:rsidR="00CD6FDA">
              <w:rPr>
                <w:noProof/>
                <w:webHidden/>
              </w:rPr>
              <w:tab/>
            </w:r>
            <w:r w:rsidR="00CD6FDA">
              <w:rPr>
                <w:noProof/>
                <w:webHidden/>
              </w:rPr>
              <w:fldChar w:fldCharType="begin"/>
            </w:r>
            <w:r w:rsidR="00CD6FDA">
              <w:rPr>
                <w:noProof/>
                <w:webHidden/>
              </w:rPr>
              <w:instrText xml:space="preserve"> PAGEREF _Toc151989469 \h </w:instrText>
            </w:r>
            <w:r w:rsidR="00CD6FDA">
              <w:rPr>
                <w:noProof/>
                <w:webHidden/>
              </w:rPr>
            </w:r>
            <w:r w:rsidR="00CD6FDA">
              <w:rPr>
                <w:noProof/>
                <w:webHidden/>
              </w:rPr>
              <w:fldChar w:fldCharType="separate"/>
            </w:r>
            <w:r w:rsidR="00CD6FDA">
              <w:rPr>
                <w:noProof/>
                <w:webHidden/>
              </w:rPr>
              <w:t>56</w:t>
            </w:r>
            <w:r w:rsidR="00CD6FDA">
              <w:rPr>
                <w:noProof/>
                <w:webHidden/>
              </w:rPr>
              <w:fldChar w:fldCharType="end"/>
            </w:r>
          </w:hyperlink>
        </w:p>
        <w:p w14:paraId="274BE0D7" w14:textId="0616F002" w:rsidR="000A18E0" w:rsidRDefault="00CD6FDA" w:rsidP="00CB43B1">
          <w:pPr>
            <w:spacing w:before="120" w:after="120"/>
          </w:pPr>
          <w:r>
            <w:rPr>
              <w:noProof/>
            </w:rPr>
            <w:t>er</w:t>
          </w:r>
          <w:r w:rsidR="000A18E0">
            <w:rPr>
              <w:b/>
              <w:bCs/>
              <w:lang w:val="en-GB"/>
            </w:rPr>
            <w:fldChar w:fldCharType="end"/>
          </w:r>
        </w:p>
      </w:sdtContent>
    </w:sdt>
    <w:p w14:paraId="4E45DDE8" w14:textId="77777777" w:rsidR="00CB43B1" w:rsidRDefault="00CB43B1">
      <w:pPr>
        <w:spacing w:before="0" w:after="160" w:line="259" w:lineRule="auto"/>
        <w:rPr>
          <w:rFonts w:eastAsiaTheme="majorEastAsia" w:cstheme="majorBidi"/>
          <w:color w:val="005FB4"/>
          <w:sz w:val="36"/>
          <w:szCs w:val="32"/>
        </w:rPr>
      </w:pPr>
      <w:r>
        <w:br w:type="page"/>
      </w:r>
    </w:p>
    <w:p w14:paraId="0EE864AB" w14:textId="02067F14" w:rsidR="00594774" w:rsidRPr="00594774" w:rsidRDefault="00594774" w:rsidP="00245F9F">
      <w:pPr>
        <w:pStyle w:val="Heading1"/>
        <w:ind w:firstLine="0"/>
      </w:pPr>
      <w:bookmarkStart w:id="2" w:name="_Toc151989413"/>
      <w:r w:rsidRPr="00594774">
        <w:lastRenderedPageBreak/>
        <w:t>Purpose of this guideline</w:t>
      </w:r>
      <w:bookmarkEnd w:id="2"/>
    </w:p>
    <w:p w14:paraId="046AA9B3" w14:textId="77777777" w:rsidR="00594774" w:rsidRPr="00594774" w:rsidRDefault="00594774" w:rsidP="00B40C14">
      <w:pPr>
        <w:pStyle w:val="Heading2"/>
      </w:pPr>
      <w:bookmarkStart w:id="3" w:name="_Toc151989414"/>
      <w:r w:rsidRPr="00594774">
        <w:t>Introduction</w:t>
      </w:r>
      <w:bookmarkEnd w:id="3"/>
    </w:p>
    <w:p w14:paraId="10274505" w14:textId="111555AF" w:rsidR="00DE3D8A" w:rsidRDefault="00DE3D8A" w:rsidP="00DE3D8A">
      <w:r>
        <w:t xml:space="preserve">This guideline has been prepared under s203 of the </w:t>
      </w:r>
      <w:r w:rsidRPr="00BA38E0">
        <w:rPr>
          <w:i/>
        </w:rPr>
        <w:t>Environment Protection Act 2017</w:t>
      </w:r>
      <w:r>
        <w:t xml:space="preserve"> (‘the Act’) to provide information regarding the process to appoint environmental auditors</w:t>
      </w:r>
      <w:r w:rsidR="00AA3FB8">
        <w:t xml:space="preserve">, </w:t>
      </w:r>
      <w:r w:rsidR="00610EBE">
        <w:t xml:space="preserve">reappoint environmental auditors and </w:t>
      </w:r>
      <w:r>
        <w:t xml:space="preserve">environmental auditor conduct. This guideline includes information on the process for initial environmental auditor applications, EPA approving or refusing an application, </w:t>
      </w:r>
      <w:proofErr w:type="gramStart"/>
      <w:r>
        <w:t>suspending</w:t>
      </w:r>
      <w:proofErr w:type="gramEnd"/>
      <w:r>
        <w:t xml:space="preserve"> or revoking appointments, applying additional conditions and environmental auditor reappointment.</w:t>
      </w:r>
    </w:p>
    <w:p w14:paraId="0AFCE6A3" w14:textId="76DD1926" w:rsidR="00594774" w:rsidRPr="00594774" w:rsidRDefault="00DE3D8A" w:rsidP="00DE3D8A">
      <w:r>
        <w:t xml:space="preserve">These guidelines should be read in conjunction with the Act and other environmental auditor guidelines published by </w:t>
      </w:r>
      <w:r w:rsidR="006A33C0">
        <w:t>EPA</w:t>
      </w:r>
      <w:r w:rsidR="00594774" w:rsidRPr="00594774">
        <w:t>.</w:t>
      </w:r>
    </w:p>
    <w:p w14:paraId="760D3FF0" w14:textId="2F7E25B4" w:rsidR="00594774" w:rsidRPr="00594774" w:rsidRDefault="00594774" w:rsidP="00EB496E">
      <w:pPr>
        <w:pStyle w:val="Heading2"/>
      </w:pPr>
      <w:bookmarkStart w:id="4" w:name="_Toc151989415"/>
      <w:r w:rsidRPr="00594774">
        <w:t xml:space="preserve">Legal </w:t>
      </w:r>
      <w:r w:rsidR="000C0C44">
        <w:t>purpose</w:t>
      </w:r>
      <w:bookmarkEnd w:id="4"/>
    </w:p>
    <w:p w14:paraId="0E798F60" w14:textId="66E69B80" w:rsidR="000C0C44" w:rsidRDefault="006A33C0" w:rsidP="000C0C44">
      <w:r>
        <w:t>S</w:t>
      </w:r>
      <w:r w:rsidR="000C0C44">
        <w:t xml:space="preserve">ection 190(2) of the Act </w:t>
      </w:r>
      <w:r>
        <w:t>requires</w:t>
      </w:r>
      <w:r w:rsidR="000C0C44">
        <w:t xml:space="preserve"> an environmental auditor </w:t>
      </w:r>
      <w:r>
        <w:t xml:space="preserve">to have </w:t>
      </w:r>
      <w:r w:rsidR="000C0C44">
        <w:t xml:space="preserve">regard to this guideline and other guidelines issued under </w:t>
      </w:r>
      <w:r>
        <w:t>s</w:t>
      </w:r>
      <w:r w:rsidR="000C0C44">
        <w:t>203, any relevant Environment Reference Standard (ERS), any relevant compliance codes and any prescribed matter when carrying out any function of an environmental auditor under this or any other Act.</w:t>
      </w:r>
    </w:p>
    <w:p w14:paraId="3E15A04A" w14:textId="77777777" w:rsidR="000C0C44" w:rsidRDefault="000C0C44" w:rsidP="000C0C44">
      <w:r>
        <w:t>Failure to give proper regard to these guidelines may:</w:t>
      </w:r>
    </w:p>
    <w:p w14:paraId="167901E8" w14:textId="6A9F519C" w:rsidR="00D337D4" w:rsidRDefault="000C0C44" w:rsidP="00D337D4">
      <w:pPr>
        <w:pStyle w:val="ListBullet"/>
        <w:keepNext/>
        <w:keepLines/>
      </w:pPr>
      <w:r>
        <w:t>be considered by EPA in determining whether to reappoint a person as an environmental</w:t>
      </w:r>
      <w:r w:rsidR="00D337D4">
        <w:t xml:space="preserve"> </w:t>
      </w:r>
      <w:r>
        <w:t>auditor</w:t>
      </w:r>
    </w:p>
    <w:p w14:paraId="372BBAAA" w14:textId="0A4BBC07" w:rsidR="00594774" w:rsidRPr="00594774" w:rsidRDefault="000C0C44" w:rsidP="00D337D4">
      <w:pPr>
        <w:pStyle w:val="ListBullet"/>
        <w:keepNext/>
        <w:keepLines/>
      </w:pPr>
      <w:r>
        <w:t>provide grounds to review the appointment of an environmental auditor</w:t>
      </w:r>
      <w:r w:rsidR="00594774" w:rsidRPr="00594774">
        <w:t>.</w:t>
      </w:r>
    </w:p>
    <w:p w14:paraId="23A4CD9F" w14:textId="77777777" w:rsidR="00594774" w:rsidRPr="00594774" w:rsidRDefault="00594774" w:rsidP="00DB6251">
      <w:pPr>
        <w:pStyle w:val="Heading2"/>
      </w:pPr>
      <w:bookmarkStart w:id="5" w:name="_Toc151989416"/>
      <w:r w:rsidRPr="00594774">
        <w:t>Intended audience</w:t>
      </w:r>
      <w:bookmarkEnd w:id="5"/>
    </w:p>
    <w:p w14:paraId="669F3B76" w14:textId="6ADDEE92" w:rsidR="002F4967" w:rsidRDefault="002F4967" w:rsidP="002F4967">
      <w:pPr>
        <w:keepNext/>
        <w:keepLines/>
      </w:pPr>
      <w:r>
        <w:t>This guideline has been prepared for environmental auditors</w:t>
      </w:r>
      <w:r w:rsidR="007850D5">
        <w:t xml:space="preserve"> and</w:t>
      </w:r>
      <w:r>
        <w:t xml:space="preserve"> may also be useful for other parties who are required to engage an environmental auditor, </w:t>
      </w:r>
      <w:r w:rsidR="006A33C0">
        <w:t>including</w:t>
      </w:r>
      <w:r>
        <w:t>:</w:t>
      </w:r>
    </w:p>
    <w:p w14:paraId="140C17E8" w14:textId="47F8088E" w:rsidR="002F4967" w:rsidRDefault="002F4967" w:rsidP="002F4967">
      <w:pPr>
        <w:pStyle w:val="ListBullet"/>
        <w:keepNext/>
        <w:keepLines/>
      </w:pPr>
      <w:r>
        <w:t>planning and other statutory authorities</w:t>
      </w:r>
    </w:p>
    <w:p w14:paraId="7FB40283" w14:textId="0312E9A7" w:rsidR="002F4967" w:rsidRDefault="002F4967" w:rsidP="002F4967">
      <w:pPr>
        <w:pStyle w:val="ListBullet"/>
        <w:keepNext/>
        <w:keepLines/>
      </w:pPr>
      <w:r>
        <w:t>recipients of a notice, direction or other instrument issued pursuant to the Act (requiring</w:t>
      </w:r>
      <w:r w:rsidR="00314100" w:rsidRPr="00314100">
        <w:t xml:space="preserve"> </w:t>
      </w:r>
      <w:r w:rsidR="00314100">
        <w:t>the recipient to engage an environmental auditor).</w:t>
      </w:r>
    </w:p>
    <w:p w14:paraId="20E71989" w14:textId="3F1BC59F" w:rsidR="00594774" w:rsidRPr="00594774" w:rsidRDefault="00B90413" w:rsidP="00B90413">
      <w:pPr>
        <w:keepNext/>
        <w:keepLines/>
      </w:pPr>
      <w:r>
        <w:t>EPA may provide specific guidance to environmental auditors or duty holders as requested to clarify any provisions in these guidelines</w:t>
      </w:r>
      <w:r w:rsidR="002F4967">
        <w:t>.</w:t>
      </w:r>
    </w:p>
    <w:p w14:paraId="5CCB5497" w14:textId="177D9987" w:rsidR="00594774" w:rsidRPr="00594774" w:rsidRDefault="005E3A9D" w:rsidP="00245F9F">
      <w:pPr>
        <w:pStyle w:val="Heading1"/>
        <w:ind w:firstLine="0"/>
      </w:pPr>
      <w:bookmarkStart w:id="6" w:name="_Toc151989417"/>
      <w:r>
        <w:t>Definitions</w:t>
      </w:r>
      <w:bookmarkEnd w:id="6"/>
    </w:p>
    <w:p w14:paraId="6D38577E" w14:textId="77777777" w:rsidR="00E0163B" w:rsidRDefault="00977468" w:rsidP="00977468">
      <w:r>
        <w:t>Unless the context requires otherwise, an expression or phrase that is used in these guidelines</w:t>
      </w:r>
      <w:r w:rsidR="005E3A9D">
        <w:t xml:space="preserve"> </w:t>
      </w:r>
      <w:r>
        <w:t>and in the Act has, in these guidelines, the same meaning as in the Act (</w:t>
      </w:r>
      <w:proofErr w:type="gramStart"/>
      <w:r>
        <w:t>whether or not</w:t>
      </w:r>
      <w:proofErr w:type="gramEnd"/>
      <w:r>
        <w:t xml:space="preserve"> a</w:t>
      </w:r>
      <w:r w:rsidR="005E3A9D">
        <w:t xml:space="preserve"> </w:t>
      </w:r>
      <w:r>
        <w:t>particular meaning is assigned to it in the Act).</w:t>
      </w:r>
    </w:p>
    <w:p w14:paraId="0088CDC9" w14:textId="7DB5F30B" w:rsidR="00012B89" w:rsidRDefault="00977468" w:rsidP="00977468">
      <w:r>
        <w:t>Unless otherwise stated</w:t>
      </w:r>
      <w:r w:rsidR="00D90071">
        <w:t>, the term</w:t>
      </w:r>
      <w:r w:rsidR="00012B89">
        <w:t>:</w:t>
      </w:r>
    </w:p>
    <w:p w14:paraId="71E3E8BD" w14:textId="61EB8648" w:rsidR="00E0163B" w:rsidRDefault="00977468" w:rsidP="00D90071">
      <w:pPr>
        <w:pStyle w:val="List"/>
        <w:numPr>
          <w:ilvl w:val="0"/>
          <w:numId w:val="55"/>
        </w:numPr>
      </w:pPr>
      <w:r w:rsidRPr="00D546AB">
        <w:rPr>
          <w:b/>
          <w:bCs/>
        </w:rPr>
        <w:t>‘environmental auditor’</w:t>
      </w:r>
      <w:r>
        <w:t xml:space="preserve"> refers to a person appointed as an</w:t>
      </w:r>
      <w:r w:rsidR="005E3A9D">
        <w:t xml:space="preserve"> </w:t>
      </w:r>
      <w:r>
        <w:t>environmental auditor under Division 1 of Part 8.3 of the Act</w:t>
      </w:r>
    </w:p>
    <w:p w14:paraId="5BE775F0" w14:textId="238B5B37" w:rsidR="00977468" w:rsidRDefault="00977468" w:rsidP="00D90071">
      <w:pPr>
        <w:pStyle w:val="List"/>
        <w:numPr>
          <w:ilvl w:val="0"/>
          <w:numId w:val="55"/>
        </w:numPr>
      </w:pPr>
      <w:r w:rsidRPr="00D546AB">
        <w:rPr>
          <w:b/>
          <w:bCs/>
        </w:rPr>
        <w:t>‘environmental audit’</w:t>
      </w:r>
      <w:r>
        <w:t xml:space="preserve"> refers to an</w:t>
      </w:r>
      <w:r w:rsidR="005E3A9D">
        <w:t xml:space="preserve"> </w:t>
      </w:r>
      <w:r>
        <w:t>environmental audit undertaken in accordance with Division 3 of Part 8.3 of the Act</w:t>
      </w:r>
    </w:p>
    <w:p w14:paraId="7F790B0E" w14:textId="47D85B96" w:rsidR="00594774" w:rsidRDefault="00977468" w:rsidP="00D90071">
      <w:pPr>
        <w:pStyle w:val="List"/>
        <w:numPr>
          <w:ilvl w:val="0"/>
          <w:numId w:val="55"/>
        </w:numPr>
      </w:pPr>
      <w:r w:rsidRPr="00D546AB">
        <w:rPr>
          <w:b/>
          <w:bCs/>
        </w:rPr>
        <w:t>‘preliminary risk screen assessment’</w:t>
      </w:r>
      <w:r>
        <w:t xml:space="preserve"> refers to a preliminary risk screen assessment undertaken in accordance with Division 2 of Part 8.3 of the Act.</w:t>
      </w:r>
    </w:p>
    <w:p w14:paraId="61403B9C" w14:textId="772C168C" w:rsidR="00E0163B" w:rsidRPr="00594774" w:rsidRDefault="006A33C0" w:rsidP="00245F9F">
      <w:pPr>
        <w:pStyle w:val="Heading1"/>
        <w:ind w:firstLine="0"/>
      </w:pPr>
      <w:bookmarkStart w:id="7" w:name="_Toc151989418"/>
      <w:r>
        <w:lastRenderedPageBreak/>
        <w:t>F</w:t>
      </w:r>
      <w:r w:rsidR="003A4153" w:rsidRPr="003A4153">
        <w:t>unctions of environmental auditors</w:t>
      </w:r>
      <w:bookmarkEnd w:id="7"/>
    </w:p>
    <w:p w14:paraId="65D26A2E" w14:textId="4247B4B0" w:rsidR="00251D14" w:rsidRDefault="00251D14" w:rsidP="00251D14">
      <w:r>
        <w:t>Under s190 of the Act, environmental auditors are appointed to carry out the following functions:</w:t>
      </w:r>
    </w:p>
    <w:p w14:paraId="6E43AAFD" w14:textId="47864CE3" w:rsidR="00251D14" w:rsidRDefault="00251D14" w:rsidP="00251D14">
      <w:pPr>
        <w:pStyle w:val="ListBullet"/>
        <w:keepNext/>
        <w:keepLines/>
      </w:pPr>
      <w:r>
        <w:t>conduct preliminary risk screen assessments and environmental audits</w:t>
      </w:r>
    </w:p>
    <w:p w14:paraId="470DA365" w14:textId="064081A7" w:rsidR="00251D14" w:rsidRDefault="00251D14" w:rsidP="00251D14">
      <w:pPr>
        <w:pStyle w:val="ListBullet"/>
        <w:keepNext/>
        <w:keepLines/>
      </w:pPr>
      <w:r>
        <w:t>prepar</w:t>
      </w:r>
      <w:r w:rsidR="006F2545">
        <w:t>e</w:t>
      </w:r>
      <w:r>
        <w:t xml:space="preserve"> preliminary risk screen assessment statements and preliminary risk screen assessment reports</w:t>
      </w:r>
    </w:p>
    <w:p w14:paraId="12FF22BF" w14:textId="73BA8755" w:rsidR="00251D14" w:rsidRDefault="00251D14" w:rsidP="00251D14">
      <w:pPr>
        <w:pStyle w:val="ListBullet"/>
        <w:keepNext/>
        <w:keepLines/>
      </w:pPr>
      <w:r>
        <w:t>prepar</w:t>
      </w:r>
      <w:r w:rsidR="006F2545">
        <w:t>e</w:t>
      </w:r>
      <w:r>
        <w:t xml:space="preserve"> environmental audit statements and environmental audit reports</w:t>
      </w:r>
    </w:p>
    <w:p w14:paraId="40DC5F8B" w14:textId="0E7D4313" w:rsidR="00251D14" w:rsidRDefault="00251D14" w:rsidP="00251D14">
      <w:pPr>
        <w:pStyle w:val="ListBullet"/>
        <w:keepNext/>
        <w:keepLines/>
      </w:pPr>
      <w:r>
        <w:t xml:space="preserve">perform any function conferred on an environmental auditor under this or any </w:t>
      </w:r>
      <w:r w:rsidRPr="002C0A18">
        <w:t>other</w:t>
      </w:r>
      <w:r w:rsidR="00914051" w:rsidRPr="002C0A18">
        <w:t xml:space="preserve"> </w:t>
      </w:r>
      <w:r w:rsidRPr="002C0A18">
        <w:t>Act</w:t>
      </w:r>
      <w:r w:rsidR="00914051" w:rsidRPr="002C0A18">
        <w:rPr>
          <w:rStyle w:val="FootnoteReference"/>
        </w:rPr>
        <w:footnoteReference w:id="2"/>
      </w:r>
    </w:p>
    <w:p w14:paraId="0902D544" w14:textId="6E667EB7" w:rsidR="00251D14" w:rsidRDefault="00251D14" w:rsidP="00251D14">
      <w:pPr>
        <w:pStyle w:val="ListBullet"/>
        <w:keepNext/>
        <w:keepLines/>
      </w:pPr>
      <w:r>
        <w:t>perform any prescribed function of an environmental auditor</w:t>
      </w:r>
      <w:r w:rsidR="00357152">
        <w:t xml:space="preserve"> (see </w:t>
      </w:r>
      <w:r w:rsidR="00F70F01">
        <w:t>s</w:t>
      </w:r>
      <w:r w:rsidR="00836266">
        <w:t xml:space="preserve">ections </w:t>
      </w:r>
      <w:r w:rsidR="007755E9">
        <w:fldChar w:fldCharType="begin"/>
      </w:r>
      <w:r w:rsidR="007755E9">
        <w:instrText xml:space="preserve"> REF _Ref151531936 \r \h </w:instrText>
      </w:r>
      <w:r w:rsidR="007755E9">
        <w:fldChar w:fldCharType="separate"/>
      </w:r>
      <w:r w:rsidR="007755E9">
        <w:t>3.1</w:t>
      </w:r>
      <w:r w:rsidR="007755E9">
        <w:fldChar w:fldCharType="end"/>
      </w:r>
      <w:r w:rsidR="003D4148">
        <w:t xml:space="preserve"> and </w:t>
      </w:r>
      <w:r w:rsidR="007755E9">
        <w:fldChar w:fldCharType="begin"/>
      </w:r>
      <w:r w:rsidR="007755E9">
        <w:instrText xml:space="preserve"> REF _Ref151531949 \r \h </w:instrText>
      </w:r>
      <w:r w:rsidR="007755E9">
        <w:fldChar w:fldCharType="separate"/>
      </w:r>
      <w:r w:rsidR="007755E9">
        <w:t>3.2</w:t>
      </w:r>
      <w:r w:rsidR="007755E9">
        <w:fldChar w:fldCharType="end"/>
      </w:r>
      <w:r w:rsidR="003D4148">
        <w:t xml:space="preserve"> below)</w:t>
      </w:r>
      <w:r>
        <w:t>.</w:t>
      </w:r>
    </w:p>
    <w:p w14:paraId="3DD93F01" w14:textId="6D18274B" w:rsidR="00251D14" w:rsidRDefault="00182C3A" w:rsidP="00251D14">
      <w:r>
        <w:t xml:space="preserve">When </w:t>
      </w:r>
      <w:r w:rsidR="00251D14">
        <w:t>exercising functions and duties pursuant to the Act or any other Acts, an environmental auditor is expected to act in a manner consistent with the Act and any other legislation. The expected conduct of an environmental auditor is described in s</w:t>
      </w:r>
      <w:r w:rsidR="0079525F">
        <w:fldChar w:fldCharType="begin"/>
      </w:r>
      <w:r w:rsidR="0079525F">
        <w:instrText xml:space="preserve"> REF _Ref151533523 \r \h </w:instrText>
      </w:r>
      <w:r w:rsidR="0079525F">
        <w:fldChar w:fldCharType="separate"/>
      </w:r>
      <w:r w:rsidR="0079525F">
        <w:t>10</w:t>
      </w:r>
      <w:r w:rsidR="0079525F">
        <w:fldChar w:fldCharType="end"/>
      </w:r>
      <w:r w:rsidR="00251D14">
        <w:t xml:space="preserve"> of th</w:t>
      </w:r>
      <w:r w:rsidR="002E75E3">
        <w:t>is</w:t>
      </w:r>
      <w:r w:rsidR="00251D14">
        <w:t xml:space="preserve"> guideline.</w:t>
      </w:r>
    </w:p>
    <w:p w14:paraId="5A2FBD7A" w14:textId="52A848FA" w:rsidR="00251D14" w:rsidRDefault="00DA1A5F" w:rsidP="00251D14">
      <w:r>
        <w:t>EPA</w:t>
      </w:r>
      <w:r w:rsidR="00251D14">
        <w:t xml:space="preserve"> may appoint individuals to one or more categories of environmental auditor, as described in the attached </w:t>
      </w:r>
      <w:r w:rsidR="00A94560">
        <w:t>appendices</w:t>
      </w:r>
      <w:r w:rsidR="00251D14">
        <w:t>.</w:t>
      </w:r>
    </w:p>
    <w:p w14:paraId="1EF50D44" w14:textId="11BCE654" w:rsidR="00E0163B" w:rsidRDefault="00251D14" w:rsidP="00251D14">
      <w:r>
        <w:t xml:space="preserve">EPA </w:t>
      </w:r>
      <w:r w:rsidR="00262187">
        <w:t xml:space="preserve">oversees the </w:t>
      </w:r>
      <w:r>
        <w:t xml:space="preserve">quality of environmental auditing </w:t>
      </w:r>
      <w:r w:rsidR="00262187">
        <w:t>as</w:t>
      </w:r>
      <w:r w:rsidRPr="00BA261F">
        <w:t xml:space="preserve"> set out in these guidelines.</w:t>
      </w:r>
    </w:p>
    <w:p w14:paraId="72C945DD" w14:textId="100C5235" w:rsidR="00251D14" w:rsidRPr="00594774" w:rsidRDefault="009A2706" w:rsidP="00251D14">
      <w:pPr>
        <w:pStyle w:val="Heading2"/>
      </w:pPr>
      <w:bookmarkStart w:id="8" w:name="_Ref151531936"/>
      <w:bookmarkStart w:id="9" w:name="_Toc151989419"/>
      <w:r>
        <w:t>P</w:t>
      </w:r>
      <w:r w:rsidR="00C61BA5" w:rsidRPr="00C61BA5">
        <w:t>rescribed functions of environmental auditors</w:t>
      </w:r>
      <w:bookmarkEnd w:id="8"/>
      <w:bookmarkEnd w:id="9"/>
    </w:p>
    <w:p w14:paraId="2E8A16EA" w14:textId="16DCDEBD" w:rsidR="00251D14" w:rsidRPr="00594774" w:rsidRDefault="00732CFF" w:rsidP="00732CFF">
      <w:r>
        <w:t xml:space="preserve">Regulation 164 of the Environment Protection Regulations 2021 (the Regulations) </w:t>
      </w:r>
      <w:r w:rsidR="00397CFE">
        <w:t>lists</w:t>
      </w:r>
      <w:r>
        <w:t xml:space="preserve"> that for the purposes of s190(1)(d) of the Act, the prescribed functions of an environmental auditor are:</w:t>
      </w:r>
    </w:p>
    <w:p w14:paraId="03F124B5" w14:textId="77777777" w:rsidR="00E077F3" w:rsidRDefault="00732CFF" w:rsidP="00CD4229">
      <w:pPr>
        <w:pStyle w:val="List"/>
        <w:numPr>
          <w:ilvl w:val="0"/>
          <w:numId w:val="57"/>
        </w:numPr>
      </w:pPr>
      <w:r>
        <w:t>to verify actions and measures undertaken to comply with any of the following (including conducting any relevant tests and analysis):</w:t>
      </w:r>
    </w:p>
    <w:p w14:paraId="7B350891" w14:textId="3259B14F" w:rsidR="00732CFF" w:rsidRDefault="00732CFF" w:rsidP="00EC4EA3">
      <w:pPr>
        <w:pStyle w:val="List2"/>
        <w:numPr>
          <w:ilvl w:val="2"/>
          <w:numId w:val="7"/>
        </w:numPr>
      </w:pPr>
      <w:r>
        <w:t xml:space="preserve">a notice issued under </w:t>
      </w:r>
      <w:r w:rsidR="00AA5410">
        <w:t>ss</w:t>
      </w:r>
      <w:r>
        <w:t>271, 272, 273 or 274 of the Act</w:t>
      </w:r>
      <w:r w:rsidR="003C5E7B">
        <w:rPr>
          <w:rStyle w:val="FootnoteReference"/>
        </w:rPr>
        <w:footnoteReference w:id="3"/>
      </w:r>
    </w:p>
    <w:p w14:paraId="74503BA6" w14:textId="35F3E377" w:rsidR="00985EF4" w:rsidRDefault="006B61E1" w:rsidP="00EC4EA3">
      <w:pPr>
        <w:pStyle w:val="List2"/>
        <w:numPr>
          <w:ilvl w:val="2"/>
          <w:numId w:val="7"/>
        </w:numPr>
      </w:pPr>
      <w:r w:rsidRPr="006B61E1">
        <w:t>an order issued under s275 of the Act</w:t>
      </w:r>
      <w:r w:rsidR="00F82B33">
        <w:rPr>
          <w:rStyle w:val="FootnoteReference"/>
        </w:rPr>
        <w:footnoteReference w:id="4"/>
      </w:r>
    </w:p>
    <w:p w14:paraId="56B74092" w14:textId="54D615B9" w:rsidR="006B61E1" w:rsidRDefault="006B61E1" w:rsidP="00EC4EA3">
      <w:pPr>
        <w:pStyle w:val="List2"/>
        <w:numPr>
          <w:ilvl w:val="2"/>
          <w:numId w:val="7"/>
        </w:numPr>
      </w:pPr>
      <w:r w:rsidRPr="006B61E1">
        <w:t>a condition of a permission</w:t>
      </w:r>
    </w:p>
    <w:p w14:paraId="33C78D3E" w14:textId="686A15CF" w:rsidR="006B61E1" w:rsidRDefault="00311F25" w:rsidP="00EC4EA3">
      <w:pPr>
        <w:pStyle w:val="List2"/>
        <w:numPr>
          <w:ilvl w:val="2"/>
          <w:numId w:val="7"/>
        </w:numPr>
      </w:pPr>
      <w:r w:rsidRPr="00311F25">
        <w:t xml:space="preserve">guidelines issued by </w:t>
      </w:r>
      <w:r w:rsidR="00DA1A5F">
        <w:t>EPA</w:t>
      </w:r>
      <w:r w:rsidRPr="00311F25">
        <w:t xml:space="preserve"> under the Act</w:t>
      </w:r>
    </w:p>
    <w:p w14:paraId="2600737B" w14:textId="48D38E46" w:rsidR="00311F25" w:rsidRDefault="00311F25" w:rsidP="002A32E4">
      <w:pPr>
        <w:pStyle w:val="List2"/>
        <w:numPr>
          <w:ilvl w:val="3"/>
          <w:numId w:val="9"/>
        </w:numPr>
      </w:pPr>
      <w:r>
        <w:t xml:space="preserve">Example: To verify </w:t>
      </w:r>
      <w:proofErr w:type="gramStart"/>
      <w:r>
        <w:t>whether or not</w:t>
      </w:r>
      <w:proofErr w:type="gramEnd"/>
      <w:r>
        <w:t xml:space="preserve"> a monitoring plan required under an environmental action notice has been implemented in accordance with the plan, the environmental auditor may undertake a site inspection, assess sampling and analysis procedures against relevant guidelines issued by </w:t>
      </w:r>
      <w:r w:rsidR="00DA1A5F">
        <w:t>EPA</w:t>
      </w:r>
      <w:r>
        <w:t xml:space="preserve"> and audit a representative sample of </w:t>
      </w:r>
      <w:r w:rsidR="00C4089C">
        <w:t>m</w:t>
      </w:r>
      <w:r>
        <w:t>onitoring data</w:t>
      </w:r>
    </w:p>
    <w:p w14:paraId="7DF785AE" w14:textId="3B240DF4" w:rsidR="00375A93" w:rsidRDefault="000B2508" w:rsidP="00CD4229">
      <w:pPr>
        <w:pStyle w:val="List"/>
        <w:numPr>
          <w:ilvl w:val="0"/>
          <w:numId w:val="57"/>
        </w:numPr>
      </w:pPr>
      <w:r>
        <w:t xml:space="preserve">to undertake an independent assessment under s222 of the Act of a matter contained in the prescribed risk assessment criteria where the method for calculating financial assurance amounts published under s223 of the Act provides that the assessment may be conducted by an </w:t>
      </w:r>
      <w:r w:rsidR="00D15101">
        <w:t>e</w:t>
      </w:r>
      <w:r>
        <w:t>nvironmental auditor</w:t>
      </w:r>
    </w:p>
    <w:p w14:paraId="5F19B32A" w14:textId="6CDCF911" w:rsidR="000136E1" w:rsidRDefault="00917C7D" w:rsidP="00CD4229">
      <w:pPr>
        <w:pStyle w:val="List"/>
        <w:numPr>
          <w:ilvl w:val="0"/>
          <w:numId w:val="57"/>
        </w:numPr>
      </w:pPr>
      <w:r>
        <w:t>to perform any function conferred on an environmental auditor under a legislative instrument</w:t>
      </w:r>
      <w:r w:rsidR="00D15101">
        <w:t xml:space="preserve"> </w:t>
      </w:r>
      <w:r>
        <w:t>made under any Act</w:t>
      </w:r>
    </w:p>
    <w:p w14:paraId="1BCBF7E1" w14:textId="0F2694D8" w:rsidR="00917C7D" w:rsidRDefault="00917C7D" w:rsidP="00CD4229">
      <w:pPr>
        <w:pStyle w:val="List"/>
        <w:numPr>
          <w:ilvl w:val="0"/>
          <w:numId w:val="57"/>
        </w:numPr>
      </w:pPr>
      <w:r w:rsidRPr="00917C7D">
        <w:lastRenderedPageBreak/>
        <w:t xml:space="preserve">any function approved by </w:t>
      </w:r>
      <w:r w:rsidR="00DA1A5F">
        <w:t>EPA</w:t>
      </w:r>
      <w:r w:rsidRPr="00917C7D">
        <w:t xml:space="preserve"> in accordance with </w:t>
      </w:r>
      <w:r w:rsidR="00C71DF4">
        <w:t>r</w:t>
      </w:r>
      <w:r w:rsidRPr="00917C7D">
        <w:t>165.</w:t>
      </w:r>
    </w:p>
    <w:p w14:paraId="7E131E5B" w14:textId="77777777" w:rsidR="00AC2CAB" w:rsidRDefault="00AC2CAB" w:rsidP="00AC2CAB">
      <w:r>
        <w:t>EPA may update or provide additional guidance in relation to verification functions. For example, in relation to permissions, Landfill licensing EPA publication (1323.3) details requirements for environmental auditors to conduct a variety of functions in relation to landfill permission requirements.</w:t>
      </w:r>
    </w:p>
    <w:p w14:paraId="3E80721C" w14:textId="259370E6" w:rsidR="00AC2CAB" w:rsidRPr="00594774" w:rsidRDefault="003C6D95" w:rsidP="00AC2CAB">
      <w:pPr>
        <w:pStyle w:val="Heading2"/>
      </w:pPr>
      <w:bookmarkStart w:id="10" w:name="_Ref151531949"/>
      <w:bookmarkStart w:id="11" w:name="_Toc151989420"/>
      <w:r w:rsidRPr="003C6D95">
        <w:t>Functions – pursuant to any other Act</w:t>
      </w:r>
      <w:bookmarkEnd w:id="10"/>
      <w:bookmarkEnd w:id="11"/>
    </w:p>
    <w:p w14:paraId="0F1A5A42" w14:textId="78728882" w:rsidR="00220C9D" w:rsidRDefault="00220C9D" w:rsidP="00220C9D">
      <w:r>
        <w:t>Environmental auditors may be called upon to undertake functions or duties detailed in other legislation or legal instruments.</w:t>
      </w:r>
    </w:p>
    <w:p w14:paraId="5DA98580" w14:textId="096FFA49" w:rsidR="00220C9D" w:rsidRDefault="00220C9D" w:rsidP="00220C9D">
      <w:r>
        <w:t xml:space="preserve">Prior to offering to undertake any of these functions, the environmental auditor must ensure: </w:t>
      </w:r>
    </w:p>
    <w:p w14:paraId="7847105F" w14:textId="744BE281" w:rsidR="00027653" w:rsidRDefault="00027653" w:rsidP="002A32E4">
      <w:pPr>
        <w:pStyle w:val="ListParagraph"/>
        <w:numPr>
          <w:ilvl w:val="0"/>
          <w:numId w:val="10"/>
        </w:numPr>
        <w:ind w:left="1134" w:hanging="425"/>
      </w:pPr>
      <w:r w:rsidRPr="00027653">
        <w:t>that there is a legislative instrument that clearly confers the function to an environmental auditor, before engaging in that work</w:t>
      </w:r>
    </w:p>
    <w:p w14:paraId="16CAA0E0" w14:textId="1E3D6D45" w:rsidR="00F069F5" w:rsidRDefault="00F069F5" w:rsidP="002A32E4">
      <w:pPr>
        <w:pStyle w:val="ListParagraph"/>
        <w:numPr>
          <w:ilvl w:val="0"/>
          <w:numId w:val="10"/>
        </w:numPr>
        <w:ind w:left="1134" w:hanging="425"/>
      </w:pPr>
      <w:r>
        <w:t>the function falls within the environmental auditor’s area of expertise or competency</w:t>
      </w:r>
    </w:p>
    <w:p w14:paraId="768A727C" w14:textId="3595B407" w:rsidR="00F069F5" w:rsidRDefault="00F069F5" w:rsidP="002A32E4">
      <w:pPr>
        <w:pStyle w:val="ListParagraph"/>
        <w:numPr>
          <w:ilvl w:val="0"/>
          <w:numId w:val="10"/>
        </w:numPr>
        <w:ind w:left="1134" w:hanging="425"/>
      </w:pPr>
      <w:r>
        <w:t>their involvement will not result in a conflict of interest</w:t>
      </w:r>
    </w:p>
    <w:p w14:paraId="3856F955" w14:textId="4B2840B7" w:rsidR="00F069F5" w:rsidRDefault="00F069F5" w:rsidP="002A32E4">
      <w:pPr>
        <w:pStyle w:val="ListParagraph"/>
        <w:numPr>
          <w:ilvl w:val="0"/>
          <w:numId w:val="10"/>
        </w:numPr>
        <w:ind w:left="1134" w:hanging="425"/>
      </w:pPr>
      <w:r>
        <w:t>they have all required approvals from the responsible Authority(</w:t>
      </w:r>
      <w:r w:rsidR="00C4089C">
        <w:t>ie</w:t>
      </w:r>
      <w:r>
        <w:t>s)</w:t>
      </w:r>
    </w:p>
    <w:p w14:paraId="759A88C2" w14:textId="1A0D0A5A" w:rsidR="00F069F5" w:rsidRDefault="00F069F5" w:rsidP="002A32E4">
      <w:pPr>
        <w:pStyle w:val="ListParagraph"/>
        <w:numPr>
          <w:ilvl w:val="0"/>
          <w:numId w:val="10"/>
        </w:numPr>
        <w:ind w:left="1134" w:hanging="425"/>
      </w:pPr>
      <w:r>
        <w:t>they meet all requirements including any special requirements specified within EPA guidance, or any special requirements specified by the responsible Authority(s).</w:t>
      </w:r>
    </w:p>
    <w:p w14:paraId="5C771A5D" w14:textId="7D6782D9" w:rsidR="008646F1" w:rsidRPr="00594774" w:rsidRDefault="008646F1" w:rsidP="00245F9F">
      <w:pPr>
        <w:pStyle w:val="Heading1"/>
        <w:ind w:firstLine="0"/>
      </w:pPr>
      <w:bookmarkStart w:id="12" w:name="_Ref151532911"/>
      <w:bookmarkStart w:id="13" w:name="_Toc151989421"/>
      <w:r>
        <w:t>Initial appointment – application process</w:t>
      </w:r>
      <w:bookmarkEnd w:id="12"/>
      <w:bookmarkEnd w:id="13"/>
    </w:p>
    <w:p w14:paraId="0F521EDF" w14:textId="4F9CC6C4" w:rsidR="008646F1" w:rsidRDefault="006B76E8" w:rsidP="0091564D">
      <w:r>
        <w:t>S</w:t>
      </w:r>
      <w:r w:rsidR="0091564D">
        <w:t>ection 191 of the Act</w:t>
      </w:r>
      <w:r>
        <w:t xml:space="preserve"> provides that</w:t>
      </w:r>
      <w:r w:rsidR="0091564D">
        <w:t xml:space="preserve"> a natural person may make an application to </w:t>
      </w:r>
      <w:r w:rsidR="00262187">
        <w:t>EPA</w:t>
      </w:r>
      <w:r w:rsidR="0091564D">
        <w:t xml:space="preserve"> for appointment as an environmental auditor. An application must be made in the</w:t>
      </w:r>
      <w:r w:rsidR="00262187">
        <w:t xml:space="preserve"> approved</w:t>
      </w:r>
      <w:r w:rsidR="0091564D">
        <w:t xml:space="preserve"> manner and form, provide any</w:t>
      </w:r>
      <w:r w:rsidR="00262187">
        <w:t xml:space="preserve"> required</w:t>
      </w:r>
      <w:r w:rsidR="0091564D">
        <w:t xml:space="preserve"> </w:t>
      </w:r>
      <w:proofErr w:type="gramStart"/>
      <w:r w:rsidR="0091564D">
        <w:t>information</w:t>
      </w:r>
      <w:proofErr w:type="gramEnd"/>
      <w:r w:rsidR="0091564D">
        <w:t xml:space="preserve"> and be accompanied by any prescribed application fee (unless the person has been exempted). </w:t>
      </w:r>
    </w:p>
    <w:p w14:paraId="4594D64F" w14:textId="29C26E9D" w:rsidR="00240E60" w:rsidRPr="00594774" w:rsidRDefault="00240E60" w:rsidP="00240E60">
      <w:pPr>
        <w:pStyle w:val="Heading2"/>
      </w:pPr>
      <w:bookmarkStart w:id="14" w:name="_Toc151989422"/>
      <w:r>
        <w:t>Advertisements</w:t>
      </w:r>
      <w:bookmarkEnd w:id="14"/>
    </w:p>
    <w:p w14:paraId="7337FA93" w14:textId="4C822BB0" w:rsidR="00240E60" w:rsidRDefault="00AA5410" w:rsidP="00240E60">
      <w:r>
        <w:t>EPA</w:t>
      </w:r>
      <w:r w:rsidR="008A47C7" w:rsidRPr="008A47C7">
        <w:t xml:space="preserve"> will advertise its intent to appoint environmental auditors and call for applications</w:t>
      </w:r>
      <w:r w:rsidR="00BF5EDA">
        <w:t xml:space="preserve">. </w:t>
      </w:r>
    </w:p>
    <w:p w14:paraId="3EB1F554" w14:textId="624793F4" w:rsidR="00C43718" w:rsidRPr="00594774" w:rsidRDefault="00C00885" w:rsidP="00C43718">
      <w:pPr>
        <w:pStyle w:val="Heading2"/>
      </w:pPr>
      <w:bookmarkStart w:id="15" w:name="_Ref151472322"/>
      <w:bookmarkStart w:id="16" w:name="_Toc151989423"/>
      <w:r>
        <w:t xml:space="preserve">Fees for applications </w:t>
      </w:r>
      <w:bookmarkEnd w:id="15"/>
      <w:bookmarkEnd w:id="16"/>
    </w:p>
    <w:p w14:paraId="597521FF" w14:textId="01C50364" w:rsidR="00C021CD" w:rsidRDefault="00C00885" w:rsidP="00C021CD">
      <w:r>
        <w:t xml:space="preserve">An application fee is required to be paid when </w:t>
      </w:r>
      <w:proofErr w:type="gramStart"/>
      <w:r>
        <w:t>submitting an application</w:t>
      </w:r>
      <w:proofErr w:type="gramEnd"/>
      <w:r>
        <w:t xml:space="preserve"> to become an appointed environmental auditor (unless the applicant has been granted an exemption).</w:t>
      </w:r>
      <w:r>
        <w:rPr>
          <w:rStyle w:val="FootnoteReference"/>
        </w:rPr>
        <w:footnoteReference w:id="5"/>
      </w:r>
      <w:r>
        <w:t xml:space="preserve"> The application fee is not refundable in the case where </w:t>
      </w:r>
      <w:r w:rsidR="00AA5410">
        <w:t xml:space="preserve">EPA </w:t>
      </w:r>
      <w:r>
        <w:t xml:space="preserve">refuses to appoint the applicant as an environmental auditor. </w:t>
      </w:r>
      <w:r w:rsidR="007001E3">
        <w:t>Refer to s</w:t>
      </w:r>
      <w:r w:rsidR="00EA068C">
        <w:t xml:space="preserve">191 of the Act </w:t>
      </w:r>
      <w:r w:rsidR="007001E3">
        <w:t>and</w:t>
      </w:r>
      <w:r w:rsidR="0051549D">
        <w:t xml:space="preserve"> r206(1) of the Regulations</w:t>
      </w:r>
      <w:r w:rsidR="007001E3">
        <w:t xml:space="preserve"> for further information.</w:t>
      </w:r>
    </w:p>
    <w:p w14:paraId="4C1D5C4D" w14:textId="23C46264" w:rsidR="00C43718" w:rsidRDefault="009325FD" w:rsidP="0051549D">
      <w:r>
        <w:t>A</w:t>
      </w:r>
      <w:r w:rsidR="004D771E">
        <w:t>n additional</w:t>
      </w:r>
      <w:r>
        <w:t xml:space="preserve"> fee </w:t>
      </w:r>
      <w:r w:rsidR="004D771E">
        <w:t>must be paid under</w:t>
      </w:r>
      <w:r w:rsidR="00EC3AD4">
        <w:t xml:space="preserve"> r206(2) of the Regulations if </w:t>
      </w:r>
      <w:r w:rsidR="00DA1A5F">
        <w:t>EPA</w:t>
      </w:r>
      <w:r w:rsidR="00EC3AD4">
        <w:t xml:space="preserve"> approves the application for appointment.</w:t>
      </w:r>
      <w:r w:rsidR="00323C59">
        <w:t xml:space="preserve"> </w:t>
      </w:r>
      <w:r w:rsidR="00807B92">
        <w:t xml:space="preserve">Refer to </w:t>
      </w:r>
      <w:r w:rsidR="006111C2">
        <w:t>section</w:t>
      </w:r>
      <w:r w:rsidR="003342F9">
        <w:t xml:space="preserve"> 5.6 for further information.</w:t>
      </w:r>
    </w:p>
    <w:p w14:paraId="51403816" w14:textId="585B82DC" w:rsidR="0051549D" w:rsidRPr="00594774" w:rsidRDefault="0051549D" w:rsidP="0051549D">
      <w:pPr>
        <w:pStyle w:val="Heading2"/>
      </w:pPr>
      <w:bookmarkStart w:id="17" w:name="_Ref151473804"/>
      <w:bookmarkStart w:id="18" w:name="_Ref151473858"/>
      <w:bookmarkStart w:id="19" w:name="_Ref151533079"/>
      <w:bookmarkStart w:id="20" w:name="_Toc151989424"/>
      <w:r>
        <w:t>Applications</w:t>
      </w:r>
      <w:bookmarkEnd w:id="17"/>
      <w:bookmarkEnd w:id="18"/>
      <w:bookmarkEnd w:id="19"/>
      <w:bookmarkEnd w:id="20"/>
    </w:p>
    <w:p w14:paraId="1B88003B" w14:textId="0A860C1D" w:rsidR="00395844" w:rsidRDefault="00871689" w:rsidP="004371E1">
      <w:pPr>
        <w:pStyle w:val="List2"/>
        <w:ind w:left="0" w:firstLine="0"/>
      </w:pPr>
      <w:r>
        <w:t xml:space="preserve"> </w:t>
      </w:r>
      <w:r w:rsidR="00AA5410">
        <w:t>The a</w:t>
      </w:r>
      <w:r w:rsidR="00590A4B">
        <w:t xml:space="preserve">pplication forms </w:t>
      </w:r>
      <w:r w:rsidR="00AA5410">
        <w:t xml:space="preserve">will be published </w:t>
      </w:r>
      <w:r w:rsidR="00590A4B">
        <w:t>on the EPA website</w:t>
      </w:r>
      <w:r w:rsidR="00AA5410">
        <w:t xml:space="preserve"> and </w:t>
      </w:r>
      <w:r w:rsidR="00B22768">
        <w:t xml:space="preserve">will </w:t>
      </w:r>
      <w:r w:rsidR="00BF31B9">
        <w:t>outline</w:t>
      </w:r>
      <w:r w:rsidR="00723E29">
        <w:t xml:space="preserve"> the manner and form for application</w:t>
      </w:r>
      <w:r w:rsidR="005206FF">
        <w:t xml:space="preserve"> and category of appointment</w:t>
      </w:r>
      <w:r w:rsidR="00723E29">
        <w:t>.</w:t>
      </w:r>
      <w:r w:rsidR="00F471F5">
        <w:t xml:space="preserve"> Information on different types of categories is provided in </w:t>
      </w:r>
      <w:r w:rsidR="00643702">
        <w:t>Appendices A-E</w:t>
      </w:r>
      <w:r w:rsidR="00F471F5">
        <w:t>.</w:t>
      </w:r>
      <w:r w:rsidR="00723E29">
        <w:t xml:space="preserve"> </w:t>
      </w:r>
      <w:r w:rsidR="00F91E58">
        <w:t xml:space="preserve">The </w:t>
      </w:r>
      <w:r w:rsidR="00491895">
        <w:t>applicant will be required to provide</w:t>
      </w:r>
      <w:r w:rsidR="00F91E58">
        <w:t xml:space="preserve">: </w:t>
      </w:r>
    </w:p>
    <w:p w14:paraId="572DF48C" w14:textId="77777777" w:rsidR="008E6503" w:rsidRDefault="008E6503" w:rsidP="00C61768">
      <w:pPr>
        <w:pStyle w:val="List2"/>
        <w:ind w:left="0" w:firstLine="0"/>
      </w:pPr>
    </w:p>
    <w:p w14:paraId="7334B78A" w14:textId="13A2DBB8" w:rsidR="0042377C" w:rsidRDefault="00392CA4" w:rsidP="00626B4A">
      <w:pPr>
        <w:pStyle w:val="List2"/>
        <w:numPr>
          <w:ilvl w:val="0"/>
          <w:numId w:val="54"/>
        </w:numPr>
        <w:ind w:left="567" w:hanging="501"/>
      </w:pPr>
      <w:r>
        <w:lastRenderedPageBreak/>
        <w:t>e</w:t>
      </w:r>
      <w:r w:rsidR="0042377C">
        <w:t>vidence of relevant qualification(s) (for example, a relevant bachelor’s degree awarded by a recognised tertiary institution)</w:t>
      </w:r>
    </w:p>
    <w:p w14:paraId="1123F9C4" w14:textId="6A143C9B" w:rsidR="0042377C" w:rsidRPr="003337C4" w:rsidRDefault="00AB2A8D" w:rsidP="00626B4A">
      <w:pPr>
        <w:pStyle w:val="List2"/>
        <w:numPr>
          <w:ilvl w:val="0"/>
          <w:numId w:val="54"/>
        </w:numPr>
        <w:ind w:left="567" w:hanging="501"/>
      </w:pPr>
      <w:r>
        <w:t>c</w:t>
      </w:r>
      <w:r w:rsidR="0042377C" w:rsidRPr="003337C4">
        <w:t>urrent, detailed curriculum vitae</w:t>
      </w:r>
    </w:p>
    <w:p w14:paraId="179CD275" w14:textId="07F99ABC" w:rsidR="0042377C" w:rsidRDefault="00AB2A8D" w:rsidP="00626B4A">
      <w:pPr>
        <w:pStyle w:val="List2"/>
        <w:numPr>
          <w:ilvl w:val="0"/>
          <w:numId w:val="54"/>
        </w:numPr>
        <w:ind w:left="567" w:hanging="501"/>
      </w:pPr>
      <w:r>
        <w:t>d</w:t>
      </w:r>
      <w:r w:rsidR="00541A10">
        <w:t xml:space="preserve">etails and evidence of </w:t>
      </w:r>
      <w:r w:rsidR="00CA2E14">
        <w:t>a minimum of three years</w:t>
      </w:r>
      <w:r w:rsidR="00541A10">
        <w:t xml:space="preserve"> training</w:t>
      </w:r>
      <w:r w:rsidR="004F62DB">
        <w:t xml:space="preserve"> </w:t>
      </w:r>
      <w:r w:rsidR="00074E1F">
        <w:t xml:space="preserve">that </w:t>
      </w:r>
      <w:r w:rsidR="004578A7">
        <w:t>demonstrat</w:t>
      </w:r>
      <w:r w:rsidR="004F62DB">
        <w:t>es</w:t>
      </w:r>
      <w:r w:rsidR="0042377C">
        <w:t xml:space="preserve"> commitment to ongoing training and professional development relevant to the technical competencies of the category of appointment</w:t>
      </w:r>
    </w:p>
    <w:p w14:paraId="7233A0E1" w14:textId="5D04DA9A" w:rsidR="004619C1" w:rsidRDefault="00133394" w:rsidP="00626B4A">
      <w:pPr>
        <w:pStyle w:val="List2"/>
        <w:numPr>
          <w:ilvl w:val="0"/>
          <w:numId w:val="54"/>
        </w:numPr>
        <w:ind w:left="567" w:hanging="501"/>
      </w:pPr>
      <w:r>
        <w:t>d</w:t>
      </w:r>
      <w:r w:rsidR="0042377C">
        <w:t>emonstrate</w:t>
      </w:r>
      <w:r w:rsidR="003D48FD">
        <w:t>d</w:t>
      </w:r>
      <w:r w:rsidR="0042377C">
        <w:t xml:space="preserve"> maintenance of up-to-date knowledge in the scientific, technical, regulatory, and legal fields relevant to the category</w:t>
      </w:r>
      <w:r w:rsidR="008D3207">
        <w:t xml:space="preserve"> </w:t>
      </w:r>
      <w:r w:rsidR="0042377C">
        <w:t>of appointment</w:t>
      </w:r>
    </w:p>
    <w:p w14:paraId="144BB5E0" w14:textId="256F45B0" w:rsidR="0042377C" w:rsidRDefault="00133394" w:rsidP="00626B4A">
      <w:pPr>
        <w:pStyle w:val="List2"/>
        <w:numPr>
          <w:ilvl w:val="0"/>
          <w:numId w:val="54"/>
        </w:numPr>
        <w:ind w:left="567" w:hanging="501"/>
      </w:pPr>
      <w:r>
        <w:t>e</w:t>
      </w:r>
      <w:r w:rsidR="0042377C">
        <w:t>vidence of individual membership of and/or accreditation from one or more relevant professional associations</w:t>
      </w:r>
    </w:p>
    <w:p w14:paraId="7627D79A" w14:textId="32590F76" w:rsidR="0042377C" w:rsidRDefault="00023468" w:rsidP="00626B4A">
      <w:pPr>
        <w:pStyle w:val="List2"/>
        <w:numPr>
          <w:ilvl w:val="0"/>
          <w:numId w:val="54"/>
        </w:numPr>
        <w:ind w:left="567" w:hanging="501"/>
      </w:pPr>
      <w:bookmarkStart w:id="21" w:name="_Ref151473893"/>
      <w:r>
        <w:t>d</w:t>
      </w:r>
      <w:r w:rsidR="0042377C">
        <w:t>emonstrated knowledge and understanding of relevant provisions of the Act plus associated statutory policies, regulations, and guidelines relevant to the categor</w:t>
      </w:r>
      <w:r w:rsidR="008D3207">
        <w:t>y</w:t>
      </w:r>
      <w:r w:rsidR="0042377C">
        <w:t xml:space="preserve"> of appointment</w:t>
      </w:r>
      <w:bookmarkEnd w:id="21"/>
    </w:p>
    <w:p w14:paraId="2CA208EA" w14:textId="5F2B8A8B" w:rsidR="001F3CD9" w:rsidRDefault="00023468" w:rsidP="001F3CD9">
      <w:pPr>
        <w:pStyle w:val="List2"/>
        <w:numPr>
          <w:ilvl w:val="0"/>
          <w:numId w:val="54"/>
        </w:numPr>
        <w:ind w:left="567" w:hanging="501"/>
      </w:pPr>
      <w:bookmarkStart w:id="22" w:name="_Ref151473899"/>
      <w:r>
        <w:t>d</w:t>
      </w:r>
      <w:r w:rsidR="0042377C" w:rsidRPr="00505DE4">
        <w:t>emonstrated thorough understanding of the principles of, and methods for, conducting environmental audit</w:t>
      </w:r>
      <w:r w:rsidR="00FA08B8">
        <w:t>s</w:t>
      </w:r>
      <w:bookmarkEnd w:id="22"/>
      <w:r w:rsidR="008135D8" w:rsidRPr="00505DE4">
        <w:t xml:space="preserve"> </w:t>
      </w:r>
    </w:p>
    <w:p w14:paraId="5862A2F6" w14:textId="4AD2D3F9" w:rsidR="0042377C" w:rsidRDefault="00023468" w:rsidP="001F3CD9">
      <w:pPr>
        <w:pStyle w:val="List2"/>
        <w:numPr>
          <w:ilvl w:val="0"/>
          <w:numId w:val="54"/>
        </w:numPr>
        <w:ind w:left="567" w:hanging="501"/>
      </w:pPr>
      <w:r>
        <w:t>d</w:t>
      </w:r>
      <w:r w:rsidR="001F3CD9">
        <w:t xml:space="preserve">emonstrated </w:t>
      </w:r>
      <w:r w:rsidR="001F3CD9" w:rsidRPr="00BA545D">
        <w:t xml:space="preserve">environmental </w:t>
      </w:r>
      <w:r w:rsidR="00446B10" w:rsidRPr="00BA545D">
        <w:t xml:space="preserve">‘audit like’ </w:t>
      </w:r>
      <w:r w:rsidR="001F3CD9" w:rsidRPr="00BA545D">
        <w:t>experience</w:t>
      </w:r>
      <w:r w:rsidR="00BC6196">
        <w:t xml:space="preserve"> (for example providing </w:t>
      </w:r>
      <w:r w:rsidR="00CD74B6">
        <w:t>a supporting role to an environmental auditor, review of technical reports or a quality assurance function)</w:t>
      </w:r>
      <w:r w:rsidR="001F3CD9">
        <w:t xml:space="preserve"> relevant to the category of</w:t>
      </w:r>
      <w:r w:rsidR="001F3CD9" w:rsidRPr="00AE38E0">
        <w:t xml:space="preserve"> </w:t>
      </w:r>
      <w:r w:rsidR="001F3CD9">
        <w:t xml:space="preserve">appointment </w:t>
      </w:r>
    </w:p>
    <w:p w14:paraId="76D9B3DB" w14:textId="5363F9D6" w:rsidR="0019254A" w:rsidRDefault="00023468" w:rsidP="00626B4A">
      <w:pPr>
        <w:pStyle w:val="List2"/>
        <w:numPr>
          <w:ilvl w:val="0"/>
          <w:numId w:val="54"/>
        </w:numPr>
        <w:ind w:left="567" w:hanging="501"/>
      </w:pPr>
      <w:r>
        <w:t>d</w:t>
      </w:r>
      <w:r w:rsidR="0019254A">
        <w:t>emonstrated</w:t>
      </w:r>
      <w:r w:rsidR="00C660BC">
        <w:t xml:space="preserve"> proficiency,</w:t>
      </w:r>
      <w:r w:rsidR="0019254A">
        <w:t xml:space="preserve"> </w:t>
      </w:r>
      <w:r w:rsidR="00B846F3">
        <w:t>experience,</w:t>
      </w:r>
      <w:r w:rsidR="0019254A">
        <w:t xml:space="preserve"> and expertise of the applicant (and/or expert support team) in the areas listed in the attached </w:t>
      </w:r>
      <w:r w:rsidR="00364BBF">
        <w:t>appendices</w:t>
      </w:r>
      <w:r w:rsidR="0019254A">
        <w:t xml:space="preserve"> of these guidelines for the categor</w:t>
      </w:r>
      <w:r w:rsidR="00394DBE">
        <w:t>y</w:t>
      </w:r>
      <w:r w:rsidR="0019254A">
        <w:t xml:space="preserve"> of appointment</w:t>
      </w:r>
    </w:p>
    <w:p w14:paraId="2126EC07" w14:textId="3886D950" w:rsidR="00361CFE" w:rsidRDefault="00023468" w:rsidP="00626B4A">
      <w:pPr>
        <w:pStyle w:val="List2"/>
        <w:numPr>
          <w:ilvl w:val="0"/>
          <w:numId w:val="54"/>
        </w:numPr>
        <w:ind w:left="567" w:hanging="501"/>
      </w:pPr>
      <w:bookmarkStart w:id="23" w:name="_Ref151473912"/>
      <w:r>
        <w:t>d</w:t>
      </w:r>
      <w:r w:rsidR="0019254A">
        <w:t>emonstrated evidence of the applicant’s ability to exercise professional judgment, reach opinions independently and have not been unduly influenced by views or actions of others</w:t>
      </w:r>
      <w:bookmarkEnd w:id="23"/>
    </w:p>
    <w:p w14:paraId="0EC6551A" w14:textId="3C9CDE03" w:rsidR="00CA7A2D" w:rsidRPr="00C61768" w:rsidRDefault="00CA7A2D" w:rsidP="00C61768">
      <w:pPr>
        <w:pStyle w:val="List2"/>
        <w:numPr>
          <w:ilvl w:val="0"/>
          <w:numId w:val="54"/>
        </w:numPr>
        <w:ind w:left="567" w:hanging="501"/>
      </w:pPr>
      <w:r w:rsidRPr="00C07E3A">
        <w:t>an undertaking from the applicant that they will obtain, or that their employer will obtain on the applicant’s behalf, adequate professional indemnity insurance</w:t>
      </w:r>
      <w:r>
        <w:t xml:space="preserve"> prior to offering auditing services</w:t>
      </w:r>
    </w:p>
    <w:p w14:paraId="69BB6F94" w14:textId="6E2B3E7F" w:rsidR="00CA7A2D" w:rsidRDefault="00CA7A2D" w:rsidP="00C61768">
      <w:pPr>
        <w:pStyle w:val="List2"/>
        <w:numPr>
          <w:ilvl w:val="0"/>
          <w:numId w:val="54"/>
        </w:numPr>
        <w:ind w:left="567" w:hanging="501"/>
      </w:pPr>
      <w:r>
        <w:t>full disclosure of any circumstances that may affect the applicant’s independence or objectivity in acting as an environmental auditor appointed pursuant to the Act</w:t>
      </w:r>
    </w:p>
    <w:p w14:paraId="56B47641" w14:textId="76C45CE7" w:rsidR="00CA7A2D" w:rsidRDefault="00CA7A2D" w:rsidP="00C61768">
      <w:pPr>
        <w:pStyle w:val="List2"/>
        <w:numPr>
          <w:ilvl w:val="0"/>
          <w:numId w:val="54"/>
        </w:numPr>
        <w:ind w:left="567" w:hanging="501"/>
      </w:pPr>
      <w:r>
        <w:t>satisfactory referee checks</w:t>
      </w:r>
      <w:r w:rsidR="001F6D35">
        <w:t xml:space="preserve"> from at least</w:t>
      </w:r>
      <w:r>
        <w:t xml:space="preserve"> two referees, one of whom is not directly associated with the applicant or the company employing the applicant while the second one is to be directly associated.  Referees are to have direct and recent (up to three years) knowledge of the applicant and can confirm the applicant’s experience and expertise</w:t>
      </w:r>
    </w:p>
    <w:p w14:paraId="64296E42" w14:textId="77777777" w:rsidR="00CA7A2D" w:rsidRDefault="00CA7A2D" w:rsidP="00C61768">
      <w:pPr>
        <w:pStyle w:val="List2"/>
        <w:numPr>
          <w:ilvl w:val="0"/>
          <w:numId w:val="54"/>
        </w:numPr>
        <w:ind w:left="567" w:hanging="501"/>
      </w:pPr>
      <w:r>
        <w:t>s</w:t>
      </w:r>
      <w:r w:rsidRPr="00E7407E">
        <w:t>atisfactory National Police Records Check</w:t>
      </w:r>
      <w:r>
        <w:t xml:space="preserve"> to be submitted with the application</w:t>
      </w:r>
      <w:r w:rsidRPr="00E7407E">
        <w:t>.</w:t>
      </w:r>
    </w:p>
    <w:p w14:paraId="6E3601B9" w14:textId="77777777" w:rsidR="00AA6408" w:rsidRDefault="00AA6408" w:rsidP="007A5223">
      <w:pPr>
        <w:pStyle w:val="List2"/>
      </w:pPr>
    </w:p>
    <w:p w14:paraId="56476EAE" w14:textId="465B3655" w:rsidR="006D4504" w:rsidRPr="00242F27" w:rsidRDefault="007A5223" w:rsidP="00C61768">
      <w:pPr>
        <w:pStyle w:val="List2"/>
        <w:ind w:left="0" w:firstLine="0"/>
      </w:pPr>
      <w:r>
        <w:t xml:space="preserve">The applicant needs to demonstrate more than </w:t>
      </w:r>
      <w:bookmarkStart w:id="24" w:name="_Ref151473929"/>
      <w:r w:rsidR="003E7065">
        <w:t>eight</w:t>
      </w:r>
      <w:r w:rsidR="006D4504" w:rsidRPr="00242F27">
        <w:t xml:space="preserve"> years’ experience relating to the category</w:t>
      </w:r>
      <w:r w:rsidR="008E1413">
        <w:t xml:space="preserve"> </w:t>
      </w:r>
      <w:r w:rsidR="006D4504" w:rsidRPr="00242F27">
        <w:t>of appointmen</w:t>
      </w:r>
      <w:r w:rsidR="006D4504">
        <w:t>t.  This must include</w:t>
      </w:r>
      <w:r w:rsidR="0054501F">
        <w:t xml:space="preserve"> at least</w:t>
      </w:r>
      <w:r w:rsidR="00373E93">
        <w:t>:</w:t>
      </w:r>
      <w:bookmarkEnd w:id="24"/>
    </w:p>
    <w:p w14:paraId="22DE0C15" w14:textId="77777777" w:rsidR="002C3492" w:rsidRPr="00242F27" w:rsidRDefault="002C3492" w:rsidP="00C61768">
      <w:pPr>
        <w:pStyle w:val="List2"/>
      </w:pPr>
    </w:p>
    <w:p w14:paraId="693DBD25" w14:textId="1D1D1327" w:rsidR="00856AE0" w:rsidRPr="0054501F" w:rsidRDefault="00856AE0" w:rsidP="00373E93">
      <w:pPr>
        <w:pStyle w:val="List2"/>
        <w:numPr>
          <w:ilvl w:val="2"/>
          <w:numId w:val="12"/>
        </w:numPr>
      </w:pPr>
      <w:r w:rsidRPr="0054501F">
        <w:t xml:space="preserve">three years’ experience in </w:t>
      </w:r>
      <w:r w:rsidR="000B6FB4" w:rsidRPr="0054501F">
        <w:t xml:space="preserve">environmental or industrial </w:t>
      </w:r>
      <w:r w:rsidR="005F4F60" w:rsidRPr="0054501F">
        <w:t xml:space="preserve">facility </w:t>
      </w:r>
      <w:r w:rsidR="000B6FB4" w:rsidRPr="0054501F">
        <w:t xml:space="preserve">assessment </w:t>
      </w:r>
      <w:r w:rsidR="008F2EEE" w:rsidRPr="0054501F">
        <w:t xml:space="preserve">and </w:t>
      </w:r>
      <w:r w:rsidR="004E072B" w:rsidRPr="00C61768">
        <w:t>‘</w:t>
      </w:r>
      <w:r w:rsidR="00850434" w:rsidRPr="0054501F">
        <w:t>audit like</w:t>
      </w:r>
      <w:r w:rsidR="006926A8">
        <w:rPr>
          <w:rStyle w:val="FootnoteReference"/>
        </w:rPr>
        <w:footnoteReference w:id="6"/>
      </w:r>
      <w:r w:rsidR="004E072B" w:rsidRPr="00C61768">
        <w:t>’</w:t>
      </w:r>
      <w:r w:rsidR="00850434" w:rsidRPr="0054501F">
        <w:t xml:space="preserve"> </w:t>
      </w:r>
      <w:r w:rsidR="00B50FC7" w:rsidRPr="0054501F">
        <w:t>work</w:t>
      </w:r>
    </w:p>
    <w:p w14:paraId="61444AE0" w14:textId="4CF6A4DC" w:rsidR="006D45C6" w:rsidRPr="0054501F" w:rsidRDefault="00856AE0" w:rsidP="00373E93">
      <w:pPr>
        <w:pStyle w:val="List2"/>
        <w:numPr>
          <w:ilvl w:val="2"/>
          <w:numId w:val="12"/>
        </w:numPr>
      </w:pPr>
      <w:r w:rsidRPr="0054501F">
        <w:t xml:space="preserve">two years of relevant work in Australia </w:t>
      </w:r>
    </w:p>
    <w:p w14:paraId="73D3ADA0" w14:textId="59B7B0A5" w:rsidR="00856AE0" w:rsidRPr="0054501F" w:rsidRDefault="006D45C6" w:rsidP="00373E93">
      <w:pPr>
        <w:pStyle w:val="List2"/>
        <w:numPr>
          <w:ilvl w:val="2"/>
          <w:numId w:val="12"/>
        </w:numPr>
      </w:pPr>
      <w:r w:rsidRPr="0054501F">
        <w:t xml:space="preserve">experience as a </w:t>
      </w:r>
      <w:r w:rsidR="00856AE0" w:rsidRPr="0054501F">
        <w:t>project</w:t>
      </w:r>
      <w:r w:rsidR="00906E37" w:rsidRPr="0054501F">
        <w:t xml:space="preserve"> </w:t>
      </w:r>
      <w:r w:rsidR="00856AE0" w:rsidRPr="0054501F">
        <w:t>manager involving a multidisciplinary team approach in an area relevant to the</w:t>
      </w:r>
      <w:r w:rsidR="007A0241" w:rsidRPr="0054501F">
        <w:t xml:space="preserve"> </w:t>
      </w:r>
      <w:r w:rsidR="00856AE0" w:rsidRPr="0054501F">
        <w:t xml:space="preserve">category of </w:t>
      </w:r>
      <w:r w:rsidR="00683DAF" w:rsidRPr="0054501F">
        <w:t>appointment</w:t>
      </w:r>
    </w:p>
    <w:p w14:paraId="2EF74CCA" w14:textId="72D0FC42" w:rsidR="00856AE0" w:rsidRPr="0054501F" w:rsidRDefault="00856AE0" w:rsidP="00373E93">
      <w:pPr>
        <w:pStyle w:val="List2"/>
        <w:numPr>
          <w:ilvl w:val="2"/>
          <w:numId w:val="12"/>
        </w:numPr>
      </w:pPr>
      <w:r w:rsidRPr="0054501F">
        <w:t>experience in</w:t>
      </w:r>
      <w:r w:rsidR="006D45C6" w:rsidRPr="0054501F">
        <w:t xml:space="preserve"> the production of reports </w:t>
      </w:r>
      <w:r w:rsidR="00E8030D" w:rsidRPr="00C61768">
        <w:t>that demonstrate expertise</w:t>
      </w:r>
      <w:r w:rsidR="00D946A6" w:rsidRPr="00C61768">
        <w:t xml:space="preserve"> in the category of appointment is sought</w:t>
      </w:r>
      <w:r w:rsidR="008273BE" w:rsidRPr="0054501F">
        <w:t>.</w:t>
      </w:r>
    </w:p>
    <w:p w14:paraId="3C3B10D5" w14:textId="77777777" w:rsidR="00494C39" w:rsidRDefault="00494C39" w:rsidP="00494C39">
      <w:pPr>
        <w:pStyle w:val="List2"/>
        <w:ind w:left="0" w:firstLine="0"/>
      </w:pPr>
    </w:p>
    <w:p w14:paraId="5DA3025E" w14:textId="538B5820" w:rsidR="00A73E77" w:rsidRDefault="00856AE0" w:rsidP="00C61768">
      <w:pPr>
        <w:pStyle w:val="List2"/>
        <w:ind w:left="0" w:firstLine="0"/>
      </w:pPr>
      <w:r>
        <w:t xml:space="preserve">The applicant </w:t>
      </w:r>
      <w:r w:rsidR="00AE560D">
        <w:t>must</w:t>
      </w:r>
      <w:r>
        <w:t xml:space="preserve"> nominate an</w:t>
      </w:r>
      <w:r w:rsidR="00694851">
        <w:t xml:space="preserve"> expert support team</w:t>
      </w:r>
      <w:r w:rsidR="00F9617E">
        <w:t xml:space="preserve"> and </w:t>
      </w:r>
      <w:r w:rsidR="002278A3">
        <w:t>specify</w:t>
      </w:r>
      <w:r w:rsidR="00A4106A">
        <w:t xml:space="preserve"> for what areas</w:t>
      </w:r>
      <w:r w:rsidR="002278A3">
        <w:t xml:space="preserve"> outlined in the attached appendix</w:t>
      </w:r>
      <w:r w:rsidR="00172624">
        <w:t xml:space="preserve"> that</w:t>
      </w:r>
      <w:r w:rsidR="00A4106A">
        <w:t xml:space="preserve"> the expert support team will be drawn upon</w:t>
      </w:r>
      <w:r w:rsidR="00172624">
        <w:t xml:space="preserve">. </w:t>
      </w:r>
      <w:r w:rsidR="00A73E77">
        <w:t xml:space="preserve">The capabilities of expert support personnel </w:t>
      </w:r>
      <w:r w:rsidR="00CF2F58">
        <w:t>must</w:t>
      </w:r>
      <w:r w:rsidR="00A73E77">
        <w:t xml:space="preserve"> be demonstrated and available at any</w:t>
      </w:r>
      <w:r w:rsidR="00337624">
        <w:t xml:space="preserve"> </w:t>
      </w:r>
      <w:r w:rsidR="00A73E77">
        <w:t xml:space="preserve">time at </w:t>
      </w:r>
      <w:r w:rsidR="00DA1A5F">
        <w:t>EPA</w:t>
      </w:r>
      <w:r w:rsidR="00A73E77">
        <w:t xml:space="preserve">’s request. Expert support team </w:t>
      </w:r>
      <w:r w:rsidR="00A73E77">
        <w:lastRenderedPageBreak/>
        <w:t>members should have relevant</w:t>
      </w:r>
      <w:r w:rsidR="00337624">
        <w:t xml:space="preserve"> </w:t>
      </w:r>
      <w:r w:rsidR="00A73E77">
        <w:t xml:space="preserve">qualifications and </w:t>
      </w:r>
      <w:r w:rsidR="008833E9">
        <w:t xml:space="preserve">a minimum of </w:t>
      </w:r>
      <w:r w:rsidR="00E155B5">
        <w:t xml:space="preserve">eight years </w:t>
      </w:r>
      <w:r w:rsidR="00A73E77">
        <w:t>expertise in the areas nominated</w:t>
      </w:r>
      <w:r w:rsidR="00077A1C">
        <w:t>.</w:t>
      </w:r>
      <w:r w:rsidR="00A73E77">
        <w:t xml:space="preserve"> The applicant is to provide the following for</w:t>
      </w:r>
      <w:r w:rsidR="00337624">
        <w:t xml:space="preserve"> </w:t>
      </w:r>
      <w:r w:rsidR="00A73E77">
        <w:t>each expert support team member:</w:t>
      </w:r>
    </w:p>
    <w:p w14:paraId="069D0DB0" w14:textId="77777777" w:rsidR="00453C51" w:rsidRDefault="0020255A" w:rsidP="002A32E4">
      <w:pPr>
        <w:pStyle w:val="ListParagraph"/>
        <w:numPr>
          <w:ilvl w:val="0"/>
          <w:numId w:val="13"/>
        </w:numPr>
      </w:pPr>
      <w:r>
        <w:t xml:space="preserve">a current, detailed curriculum vitae demonstrating expertise in the area(s) nominated </w:t>
      </w:r>
      <w:r w:rsidR="00453C51">
        <w:t>including</w:t>
      </w:r>
      <w:r>
        <w:t>:</w:t>
      </w:r>
    </w:p>
    <w:p w14:paraId="2CC88A04" w14:textId="769C6E7B" w:rsidR="00453C51" w:rsidRDefault="0020255A" w:rsidP="002A32E4">
      <w:pPr>
        <w:pStyle w:val="ListParagraph"/>
        <w:numPr>
          <w:ilvl w:val="1"/>
          <w:numId w:val="14"/>
        </w:numPr>
      </w:pPr>
      <w:r>
        <w:t>a degree and</w:t>
      </w:r>
      <w:r w:rsidR="00E72E1A">
        <w:t>/</w:t>
      </w:r>
      <w:r>
        <w:t>or equivalent qualification relevant to an area of expertise claimed</w:t>
      </w:r>
    </w:p>
    <w:p w14:paraId="6BEB2D69" w14:textId="6A476DE0" w:rsidR="00D92227" w:rsidRDefault="00D92227" w:rsidP="002A32E4">
      <w:pPr>
        <w:pStyle w:val="ListParagraph"/>
        <w:numPr>
          <w:ilvl w:val="1"/>
          <w:numId w:val="14"/>
        </w:numPr>
      </w:pPr>
      <w:r>
        <w:t xml:space="preserve">have a thorough </w:t>
      </w:r>
      <w:r w:rsidR="00464B14">
        <w:t xml:space="preserve">knowledge and understanding of relevant Australian </w:t>
      </w:r>
      <w:r w:rsidR="00962817">
        <w:t>guidelines and policies</w:t>
      </w:r>
    </w:p>
    <w:p w14:paraId="1E618177" w14:textId="514F1AB1" w:rsidR="00453C51" w:rsidRDefault="0020255A" w:rsidP="002A32E4">
      <w:pPr>
        <w:pStyle w:val="ListParagraph"/>
        <w:numPr>
          <w:ilvl w:val="1"/>
          <w:numId w:val="14"/>
        </w:numPr>
      </w:pPr>
      <w:r>
        <w:t xml:space="preserve">clearly demonstrated and detailed description of relevant project experience </w:t>
      </w:r>
      <w:proofErr w:type="gramStart"/>
      <w:r>
        <w:t>in the</w:t>
      </w:r>
      <w:r w:rsidR="00453C51">
        <w:t xml:space="preserve"> </w:t>
      </w:r>
      <w:r>
        <w:t>area of</w:t>
      </w:r>
      <w:proofErr w:type="gramEnd"/>
      <w:r>
        <w:t xml:space="preserve"> expertise claimed</w:t>
      </w:r>
      <w:r w:rsidR="0092218A">
        <w:t xml:space="preserve"> </w:t>
      </w:r>
    </w:p>
    <w:p w14:paraId="16B3D6DA" w14:textId="62BFDCDA" w:rsidR="00453C51" w:rsidRDefault="0020255A" w:rsidP="002A32E4">
      <w:pPr>
        <w:pStyle w:val="ListParagraph"/>
        <w:numPr>
          <w:ilvl w:val="1"/>
          <w:numId w:val="14"/>
        </w:numPr>
      </w:pPr>
      <w:r>
        <w:t>number of years of relevant experience in the expertise claimed</w:t>
      </w:r>
    </w:p>
    <w:p w14:paraId="0BEDE19C" w14:textId="75888E41" w:rsidR="00453C51" w:rsidRDefault="0020255A" w:rsidP="002A32E4">
      <w:pPr>
        <w:pStyle w:val="ListParagraph"/>
        <w:numPr>
          <w:ilvl w:val="1"/>
          <w:numId w:val="14"/>
        </w:numPr>
      </w:pPr>
      <w:r>
        <w:t>membership of a professional association relevant to the area of expertise claimed</w:t>
      </w:r>
    </w:p>
    <w:p w14:paraId="31029750" w14:textId="12C64582" w:rsidR="0020255A" w:rsidRDefault="0020255A" w:rsidP="002A32E4">
      <w:pPr>
        <w:pStyle w:val="ListParagraph"/>
        <w:numPr>
          <w:ilvl w:val="1"/>
          <w:numId w:val="14"/>
        </w:numPr>
      </w:pPr>
      <w:r>
        <w:t>be currently working in the field of expertise</w:t>
      </w:r>
    </w:p>
    <w:p w14:paraId="345A0476" w14:textId="5B65434C" w:rsidR="00453C51" w:rsidRDefault="0020255A" w:rsidP="002A32E4">
      <w:pPr>
        <w:pStyle w:val="ListParagraph"/>
        <w:numPr>
          <w:ilvl w:val="0"/>
          <w:numId w:val="13"/>
        </w:numPr>
      </w:pPr>
      <w:r>
        <w:t>listing of any relevant publications</w:t>
      </w:r>
    </w:p>
    <w:p w14:paraId="3BD6896C" w14:textId="69471E5C" w:rsidR="00D33927" w:rsidRDefault="0020255A" w:rsidP="002A32E4">
      <w:pPr>
        <w:pStyle w:val="ListParagraph"/>
        <w:numPr>
          <w:ilvl w:val="0"/>
          <w:numId w:val="13"/>
        </w:numPr>
      </w:pPr>
      <w:r>
        <w:t>a signed agreement to provide expert support from nominated team members who are</w:t>
      </w:r>
      <w:r w:rsidR="00FC2A09">
        <w:t xml:space="preserve"> </w:t>
      </w:r>
      <w:r>
        <w:t>not employed by the same company as the applicant. The area of expertise in which</w:t>
      </w:r>
      <w:r w:rsidR="00FC2A09">
        <w:t xml:space="preserve"> </w:t>
      </w:r>
      <w:r>
        <w:t>support will be provided must be clearly indicated</w:t>
      </w:r>
      <w:r w:rsidR="00C1571A">
        <w:t>.</w:t>
      </w:r>
    </w:p>
    <w:p w14:paraId="7684258A" w14:textId="2FAD4020" w:rsidR="00CA409A" w:rsidRDefault="00CA409A" w:rsidP="00B03CDF">
      <w:pPr>
        <w:pStyle w:val="Heading2"/>
      </w:pPr>
      <w:bookmarkStart w:id="25" w:name="_Ref151532532"/>
      <w:bookmarkStart w:id="26" w:name="_Toc151989425"/>
      <w:bookmarkStart w:id="27" w:name="_Other_considerations"/>
      <w:r>
        <w:t>Other considerations</w:t>
      </w:r>
      <w:bookmarkEnd w:id="25"/>
      <w:bookmarkEnd w:id="26"/>
      <w:bookmarkEnd w:id="27"/>
    </w:p>
    <w:p w14:paraId="37BDE318" w14:textId="5FB4779C" w:rsidR="003F14A5" w:rsidRPr="00CA409A" w:rsidRDefault="003F14A5" w:rsidP="003F14A5">
      <w:r>
        <w:t>In addition to satisfying the requirements for the relevant categor</w:t>
      </w:r>
      <w:r w:rsidR="00694A96">
        <w:t>y</w:t>
      </w:r>
      <w:r>
        <w:t xml:space="preserve">, </w:t>
      </w:r>
      <w:r w:rsidR="005E4F9B">
        <w:t xml:space="preserve">the applicant must be able to demonstrate a sound </w:t>
      </w:r>
      <w:r w:rsidR="00251259">
        <w:t>understanding of</w:t>
      </w:r>
      <w:r w:rsidR="006C0B56">
        <w:t xml:space="preserve"> all</w:t>
      </w:r>
      <w:r>
        <w:t xml:space="preserve"> mandatory requirements </w:t>
      </w:r>
      <w:r w:rsidRPr="00CA409A">
        <w:t xml:space="preserve">of </w:t>
      </w:r>
      <w:r w:rsidRPr="00B03CDF">
        <w:t>s190(2)</w:t>
      </w:r>
      <w:r w:rsidRPr="00CA409A">
        <w:t xml:space="preserve"> of the Act</w:t>
      </w:r>
      <w:r w:rsidR="00251259">
        <w:t>. The</w:t>
      </w:r>
      <w:r w:rsidR="00EE686A">
        <w:t>s</w:t>
      </w:r>
      <w:r w:rsidR="00251259">
        <w:t>e are</w:t>
      </w:r>
      <w:r w:rsidRPr="00CA409A">
        <w:t xml:space="preserve">:  </w:t>
      </w:r>
    </w:p>
    <w:p w14:paraId="0ABDE0B8" w14:textId="23C0A82E" w:rsidR="003F14A5" w:rsidRDefault="003F14A5" w:rsidP="003F14A5">
      <w:pPr>
        <w:pStyle w:val="ListParagraph"/>
        <w:numPr>
          <w:ilvl w:val="0"/>
          <w:numId w:val="59"/>
        </w:numPr>
        <w:spacing w:before="0" w:after="120"/>
      </w:pPr>
      <w:r>
        <w:t xml:space="preserve">any guidelines issued by the EPA under s203 </w:t>
      </w:r>
    </w:p>
    <w:p w14:paraId="3162B3E2" w14:textId="041575E0" w:rsidR="003F14A5" w:rsidRDefault="003F14A5" w:rsidP="003F14A5">
      <w:pPr>
        <w:pStyle w:val="ListParagraph"/>
        <w:numPr>
          <w:ilvl w:val="0"/>
          <w:numId w:val="59"/>
        </w:numPr>
        <w:spacing w:before="0" w:after="120"/>
      </w:pPr>
      <w:r>
        <w:t>any relevant environment reference standard made under Part 5.2</w:t>
      </w:r>
      <w:r w:rsidR="005613CC">
        <w:t xml:space="preserve"> of the Act</w:t>
      </w:r>
      <w:r>
        <w:t xml:space="preserve"> </w:t>
      </w:r>
    </w:p>
    <w:p w14:paraId="329BB20E" w14:textId="4657BC09" w:rsidR="003F14A5" w:rsidRDefault="003F14A5" w:rsidP="003F14A5">
      <w:pPr>
        <w:pStyle w:val="ListParagraph"/>
        <w:numPr>
          <w:ilvl w:val="0"/>
          <w:numId w:val="59"/>
        </w:numPr>
        <w:spacing w:before="0" w:after="120"/>
      </w:pPr>
      <w:r>
        <w:t>any relevant compliance code made under Part 5.3 of the Act</w:t>
      </w:r>
    </w:p>
    <w:p w14:paraId="1A0A8B78" w14:textId="3100BD69" w:rsidR="003F14A5" w:rsidRDefault="003F14A5" w:rsidP="003F14A5">
      <w:pPr>
        <w:pStyle w:val="ListParagraph"/>
        <w:numPr>
          <w:ilvl w:val="0"/>
          <w:numId w:val="59"/>
        </w:numPr>
        <w:spacing w:before="0" w:after="120"/>
      </w:pPr>
      <w:r>
        <w:t xml:space="preserve">any matter prescribed in </w:t>
      </w:r>
      <w:r w:rsidR="004A1D3F">
        <w:t>the R</w:t>
      </w:r>
      <w:r>
        <w:t>egulations.</w:t>
      </w:r>
    </w:p>
    <w:p w14:paraId="482CFBD1" w14:textId="046F30AD" w:rsidR="00CA409A" w:rsidRDefault="00CA409A" w:rsidP="00B03CDF">
      <w:pPr>
        <w:pStyle w:val="Heading2"/>
      </w:pPr>
      <w:bookmarkStart w:id="28" w:name="_Toc151989426"/>
      <w:proofErr w:type="gramStart"/>
      <w:r>
        <w:t xml:space="preserve">Submitting </w:t>
      </w:r>
      <w:r w:rsidR="001652D7">
        <w:t>an</w:t>
      </w:r>
      <w:r>
        <w:t xml:space="preserve"> application</w:t>
      </w:r>
      <w:bookmarkEnd w:id="28"/>
      <w:proofErr w:type="gramEnd"/>
      <w:r>
        <w:t xml:space="preserve"> </w:t>
      </w:r>
    </w:p>
    <w:p w14:paraId="7DD31922" w14:textId="0E86983C" w:rsidR="00E7407E" w:rsidRDefault="001652D7" w:rsidP="00361CFE">
      <w:r>
        <w:t>A</w:t>
      </w:r>
      <w:r w:rsidR="00E7407E">
        <w:t xml:space="preserve">pplications </w:t>
      </w:r>
      <w:r>
        <w:t>for appointment must be</w:t>
      </w:r>
      <w:r w:rsidR="00E7407E">
        <w:t xml:space="preserve"> submitted through the EPA portal, with the inclusion of all required documents</w:t>
      </w:r>
      <w:r w:rsidR="00AD0DEE">
        <w:t xml:space="preserve"> and payment of the application fee</w:t>
      </w:r>
      <w:r w:rsidR="00F1737D">
        <w:t xml:space="preserve"> prescribed under regulation 206(1) of the Regulations</w:t>
      </w:r>
      <w:r w:rsidR="00E7407E">
        <w:t xml:space="preserve">. </w:t>
      </w:r>
    </w:p>
    <w:p w14:paraId="6A86FD32" w14:textId="5C8AE021" w:rsidR="00E7407E" w:rsidRDefault="00467B2E" w:rsidP="00361CFE">
      <w:r>
        <w:t xml:space="preserve">EPA may request </w:t>
      </w:r>
      <w:r w:rsidR="00D46BF9">
        <w:t>addition</w:t>
      </w:r>
      <w:r w:rsidR="000D5B40">
        <w:t>al</w:t>
      </w:r>
      <w:r w:rsidR="00E7407E">
        <w:t xml:space="preserve"> information or </w:t>
      </w:r>
      <w:r w:rsidR="000D5B40">
        <w:t xml:space="preserve">seek </w:t>
      </w:r>
      <w:r w:rsidR="00E7407E">
        <w:t xml:space="preserve">clarification </w:t>
      </w:r>
      <w:r w:rsidR="00A94D5D">
        <w:t xml:space="preserve">in </w:t>
      </w:r>
      <w:r w:rsidR="008A68A3">
        <w:t>re</w:t>
      </w:r>
      <w:r w:rsidR="00DE2A70">
        <w:t>l</w:t>
      </w:r>
      <w:r w:rsidR="008A68A3">
        <w:t>a</w:t>
      </w:r>
      <w:r w:rsidR="00DE2A70">
        <w:t xml:space="preserve">tion to </w:t>
      </w:r>
      <w:r w:rsidR="008A68A3">
        <w:t xml:space="preserve">the </w:t>
      </w:r>
      <w:r w:rsidR="00A94D5D">
        <w:t>applicant’s</w:t>
      </w:r>
      <w:r w:rsidR="00432FF2">
        <w:t xml:space="preserve"> submission. </w:t>
      </w:r>
      <w:r w:rsidR="00E7407E">
        <w:t xml:space="preserve"> </w:t>
      </w:r>
    </w:p>
    <w:p w14:paraId="0BB48ADF" w14:textId="69E9BF06" w:rsidR="00067694" w:rsidRPr="00594774" w:rsidRDefault="00067694" w:rsidP="00067694">
      <w:pPr>
        <w:pStyle w:val="Heading2"/>
      </w:pPr>
      <w:bookmarkStart w:id="29" w:name="_Toc151989427"/>
      <w:r>
        <w:t>Advisory Panel</w:t>
      </w:r>
      <w:bookmarkEnd w:id="29"/>
    </w:p>
    <w:p w14:paraId="08E87F97" w14:textId="68C9EC2C" w:rsidR="00673982" w:rsidRDefault="00790CB2" w:rsidP="00790CB2">
      <w:r>
        <w:t xml:space="preserve">Under </w:t>
      </w:r>
      <w:r w:rsidR="00AA5410">
        <w:t>ss</w:t>
      </w:r>
      <w:r>
        <w:t xml:space="preserve">192 and 235 of the Act, </w:t>
      </w:r>
      <w:r w:rsidR="00AA5410">
        <w:t>EPA</w:t>
      </w:r>
      <w:r>
        <w:t xml:space="preserve"> may appoint an advisory panel</w:t>
      </w:r>
      <w:r w:rsidR="00AA5410">
        <w:t xml:space="preserve"> to advise on the appointment process</w:t>
      </w:r>
      <w:r w:rsidR="00FC6554">
        <w:t xml:space="preserve">. </w:t>
      </w:r>
      <w:r w:rsidR="00081620">
        <w:t xml:space="preserve">The </w:t>
      </w:r>
      <w:r w:rsidR="00673982">
        <w:t xml:space="preserve">function of an </w:t>
      </w:r>
      <w:r w:rsidR="00081620">
        <w:t>advisory panel</w:t>
      </w:r>
      <w:r w:rsidR="00673982">
        <w:t xml:space="preserve"> is</w:t>
      </w:r>
      <w:r w:rsidR="008D73C1">
        <w:t xml:space="preserve"> to</w:t>
      </w:r>
      <w:r w:rsidR="00673982">
        <w:t>:</w:t>
      </w:r>
    </w:p>
    <w:p w14:paraId="554CF47C" w14:textId="7CD7AE28" w:rsidR="008D73C1" w:rsidRDefault="001F3D28" w:rsidP="00C61768">
      <w:pPr>
        <w:pStyle w:val="ListParagraph"/>
        <w:numPr>
          <w:ilvl w:val="0"/>
          <w:numId w:val="62"/>
        </w:numPr>
      </w:pPr>
      <w:r>
        <w:t xml:space="preserve">make recommendations </w:t>
      </w:r>
      <w:r w:rsidR="008D73C1">
        <w:t xml:space="preserve">regarding </w:t>
      </w:r>
      <w:r w:rsidR="00790CB2">
        <w:t>the suitability of an applicant for appointment as an environmental auditor</w:t>
      </w:r>
    </w:p>
    <w:p w14:paraId="650201B3" w14:textId="2576413B" w:rsidR="00313C4A" w:rsidRDefault="00790CB2" w:rsidP="008D73C1">
      <w:pPr>
        <w:pStyle w:val="ListParagraph"/>
        <w:numPr>
          <w:ilvl w:val="0"/>
          <w:numId w:val="62"/>
        </w:numPr>
      </w:pPr>
      <w:r>
        <w:t xml:space="preserve">provide any other advice to </w:t>
      </w:r>
      <w:r w:rsidR="00DA1A5F">
        <w:t>EPA</w:t>
      </w:r>
      <w:r>
        <w:t xml:space="preserve"> as requested</w:t>
      </w:r>
    </w:p>
    <w:p w14:paraId="0EBCC370" w14:textId="44B147D4" w:rsidR="00790CB2" w:rsidRDefault="00790CB2" w:rsidP="00C61768">
      <w:pPr>
        <w:pStyle w:val="ListParagraph"/>
        <w:numPr>
          <w:ilvl w:val="0"/>
          <w:numId w:val="62"/>
        </w:numPr>
      </w:pPr>
      <w:r>
        <w:t>have regard to this guideline, and any other guidelines issued under s203 of the Act.</w:t>
      </w:r>
    </w:p>
    <w:p w14:paraId="02A15DB6" w14:textId="1F43242F" w:rsidR="007F6FD8" w:rsidRDefault="00AA5410" w:rsidP="00361CFE">
      <w:pPr>
        <w:rPr>
          <w:highlight w:val="red"/>
        </w:rPr>
      </w:pPr>
      <w:r>
        <w:t>EPA</w:t>
      </w:r>
      <w:r w:rsidR="00790CB2">
        <w:t xml:space="preserve"> may appoint any person to be a member of the advisory panel </w:t>
      </w:r>
      <w:r>
        <w:t>if</w:t>
      </w:r>
      <w:r w:rsidR="0048397E">
        <w:t xml:space="preserve"> </w:t>
      </w:r>
      <w:r w:rsidR="00790CB2">
        <w:t>satisfied</w:t>
      </w:r>
      <w:r>
        <w:t xml:space="preserve"> that the person</w:t>
      </w:r>
      <w:r w:rsidR="00790CB2">
        <w:t xml:space="preserve"> has the </w:t>
      </w:r>
      <w:r w:rsidR="00790CB2" w:rsidRPr="000761CF">
        <w:t xml:space="preserve">appropriate level of expert knowledge, </w:t>
      </w:r>
      <w:proofErr w:type="gramStart"/>
      <w:r w:rsidR="00790CB2" w:rsidRPr="000761CF">
        <w:t>skills</w:t>
      </w:r>
      <w:proofErr w:type="gramEnd"/>
      <w:r w:rsidR="00790CB2" w:rsidRPr="000761CF">
        <w:t xml:space="preserve"> or experience</w:t>
      </w:r>
      <w:r w:rsidR="00AD475A" w:rsidRPr="000761CF">
        <w:rPr>
          <w:rStyle w:val="FootnoteReference"/>
        </w:rPr>
        <w:footnoteReference w:id="7"/>
      </w:r>
      <w:r>
        <w:t>,</w:t>
      </w:r>
      <w:r w:rsidR="00790CB2" w:rsidRPr="000761CF">
        <w:t xml:space="preserve"> </w:t>
      </w:r>
      <w:r>
        <w:t>and</w:t>
      </w:r>
      <w:r w:rsidR="00790CB2" w:rsidRPr="000761CF">
        <w:t xml:space="preserve"> will also appoint a chairperson</w:t>
      </w:r>
      <w:r>
        <w:t>.</w:t>
      </w:r>
      <w:r w:rsidR="00790CB2" w:rsidRPr="000761CF">
        <w:t xml:space="preserve"> </w:t>
      </w:r>
      <w:r>
        <w:t>EPA</w:t>
      </w:r>
      <w:r w:rsidR="00790CB2" w:rsidRPr="000761CF">
        <w:t xml:space="preserve"> must have regard to, but is not bound by, any advice provided by the advisory</w:t>
      </w:r>
      <w:r w:rsidR="0048397E" w:rsidRPr="000761CF">
        <w:t xml:space="preserve"> </w:t>
      </w:r>
      <w:r w:rsidR="00790CB2" w:rsidRPr="000761CF">
        <w:t>panel</w:t>
      </w:r>
      <w:r w:rsidR="006A4D6D" w:rsidRPr="000761CF">
        <w:rPr>
          <w:rStyle w:val="FootnoteReference"/>
        </w:rPr>
        <w:footnoteReference w:id="8"/>
      </w:r>
      <w:r w:rsidR="00790CB2" w:rsidRPr="000761CF">
        <w:t xml:space="preserve">. </w:t>
      </w:r>
    </w:p>
    <w:p w14:paraId="593DDABD" w14:textId="467CE962" w:rsidR="00EE119D" w:rsidRPr="00594774" w:rsidRDefault="00EE119D" w:rsidP="00245F9F">
      <w:pPr>
        <w:pStyle w:val="Heading1"/>
        <w:ind w:firstLine="0"/>
      </w:pPr>
      <w:bookmarkStart w:id="30" w:name="_Toc151989428"/>
      <w:r>
        <w:lastRenderedPageBreak/>
        <w:t>Initial appointment – selection process and appointment</w:t>
      </w:r>
      <w:bookmarkEnd w:id="30"/>
    </w:p>
    <w:p w14:paraId="6EC009AB" w14:textId="1CAE94F9" w:rsidR="00D67E64" w:rsidRDefault="00ED727F" w:rsidP="00ED727F">
      <w:r>
        <w:t xml:space="preserve">The selection process </w:t>
      </w:r>
      <w:r w:rsidR="002D3CDA">
        <w:t>will</w:t>
      </w:r>
      <w:r>
        <w:t xml:space="preserve"> </w:t>
      </w:r>
      <w:r w:rsidR="00E559F4">
        <w:t xml:space="preserve">be a staged process </w:t>
      </w:r>
      <w:r w:rsidR="00D67E64">
        <w:t>in the following order:</w:t>
      </w:r>
    </w:p>
    <w:p w14:paraId="5B2CCBA1" w14:textId="7298A7E8" w:rsidR="00D67E64" w:rsidRDefault="00ED727F" w:rsidP="00D67E64">
      <w:pPr>
        <w:pStyle w:val="ListParagraph"/>
        <w:numPr>
          <w:ilvl w:val="0"/>
          <w:numId w:val="63"/>
        </w:numPr>
      </w:pPr>
      <w:r w:rsidRPr="000761CF">
        <w:t>written application</w:t>
      </w:r>
    </w:p>
    <w:p w14:paraId="6E6FEA9F" w14:textId="2C39B915" w:rsidR="00D67E64" w:rsidRDefault="00200E5A" w:rsidP="00D67E64">
      <w:pPr>
        <w:pStyle w:val="ListParagraph"/>
        <w:numPr>
          <w:ilvl w:val="0"/>
          <w:numId w:val="63"/>
        </w:numPr>
      </w:pPr>
      <w:r>
        <w:t>e</w:t>
      </w:r>
      <w:r w:rsidR="0065217A">
        <w:t>xamination</w:t>
      </w:r>
    </w:p>
    <w:p w14:paraId="4043EDA4" w14:textId="19609433" w:rsidR="00200E5A" w:rsidRDefault="0065217A" w:rsidP="00200E5A">
      <w:pPr>
        <w:pStyle w:val="ListParagraph"/>
        <w:numPr>
          <w:ilvl w:val="0"/>
          <w:numId w:val="63"/>
        </w:numPr>
      </w:pPr>
      <w:r>
        <w:t>interview</w:t>
      </w:r>
    </w:p>
    <w:p w14:paraId="76F0696E" w14:textId="5F4885E2" w:rsidR="00087C4E" w:rsidRDefault="00087C4E" w:rsidP="00200E5A">
      <w:pPr>
        <w:pStyle w:val="ListParagraph"/>
        <w:numPr>
          <w:ilvl w:val="0"/>
          <w:numId w:val="63"/>
        </w:numPr>
      </w:pPr>
      <w:r>
        <w:t>appointment of successful applicants</w:t>
      </w:r>
      <w:r w:rsidR="00917832">
        <w:t>.</w:t>
      </w:r>
    </w:p>
    <w:p w14:paraId="44576FD8" w14:textId="325AE6BA" w:rsidR="00ED727F" w:rsidRDefault="0065217A" w:rsidP="00ED727F">
      <w:r>
        <w:t>The interview can be</w:t>
      </w:r>
      <w:r w:rsidRPr="0065217A">
        <w:t xml:space="preserve"> </w:t>
      </w:r>
      <w:r w:rsidRPr="000761CF">
        <w:t>by an advisory panel</w:t>
      </w:r>
      <w:r w:rsidRPr="000761CF">
        <w:rPr>
          <w:rStyle w:val="FootnoteReference"/>
        </w:rPr>
        <w:footnoteReference w:id="9"/>
      </w:r>
      <w:r w:rsidRPr="000761CF">
        <w:t>.</w:t>
      </w:r>
      <w:r>
        <w:t xml:space="preserve"> </w:t>
      </w:r>
      <w:r w:rsidR="00ED727F" w:rsidRPr="000761CF">
        <w:t xml:space="preserve">EPA </w:t>
      </w:r>
      <w:r w:rsidR="00AC788F">
        <w:t>can</w:t>
      </w:r>
      <w:r w:rsidR="00ED727F" w:rsidRPr="000761CF">
        <w:t xml:space="preserve"> request further information </w:t>
      </w:r>
      <w:r w:rsidR="00B5368B">
        <w:t>at any stage of the process</w:t>
      </w:r>
      <w:r w:rsidR="00D67E64">
        <w:t xml:space="preserve"> </w:t>
      </w:r>
      <w:r w:rsidR="00AA5410">
        <w:t>and will decide</w:t>
      </w:r>
      <w:r w:rsidR="00DE2B6C">
        <w:t xml:space="preserve"> at each stage </w:t>
      </w:r>
      <w:r w:rsidR="00AA5410">
        <w:t>whether an</w:t>
      </w:r>
      <w:r w:rsidR="00DE2B6C">
        <w:t xml:space="preserve"> applicant will proceed </w:t>
      </w:r>
      <w:r w:rsidR="00AA5410">
        <w:t>further</w:t>
      </w:r>
      <w:r w:rsidR="00DE2B6C">
        <w:t>.</w:t>
      </w:r>
    </w:p>
    <w:p w14:paraId="6C81EF32" w14:textId="56A1284A" w:rsidR="00C44B9F" w:rsidRPr="00594774" w:rsidRDefault="0094335A" w:rsidP="00C44B9F">
      <w:pPr>
        <w:pStyle w:val="Heading2"/>
      </w:pPr>
      <w:bookmarkStart w:id="31" w:name="_Toc151989429"/>
      <w:r w:rsidRPr="0094335A">
        <w:t>Examination</w:t>
      </w:r>
      <w:r w:rsidR="00A955C7">
        <w:t xml:space="preserve"> and interview</w:t>
      </w:r>
      <w:bookmarkEnd w:id="31"/>
    </w:p>
    <w:p w14:paraId="791B1029" w14:textId="289B3057" w:rsidR="00E62F06" w:rsidRDefault="00E62F06" w:rsidP="00E62F06">
      <w:r>
        <w:t xml:space="preserve">The examination </w:t>
      </w:r>
      <w:r w:rsidR="00B01928">
        <w:t xml:space="preserve">and interview </w:t>
      </w:r>
      <w:r w:rsidR="00F94EC0">
        <w:t xml:space="preserve">will </w:t>
      </w:r>
      <w:r w:rsidR="009F5C7D">
        <w:t xml:space="preserve">focus on </w:t>
      </w:r>
      <w:r>
        <w:t>legislative, technical and policy aspects of environmental auditing.</w:t>
      </w:r>
      <w:r w:rsidR="00110887">
        <w:t xml:space="preserve"> </w:t>
      </w:r>
      <w:r>
        <w:t>The applicant will be assessed based on their demonstrated understanding and knowledge,</w:t>
      </w:r>
      <w:r w:rsidR="00110887">
        <w:t xml:space="preserve"> </w:t>
      </w:r>
      <w:r>
        <w:t xml:space="preserve">including, but not limited to, the following: </w:t>
      </w:r>
    </w:p>
    <w:p w14:paraId="64A22130" w14:textId="649A4FFF" w:rsidR="00D239C8" w:rsidRDefault="00D239C8" w:rsidP="002A32E4">
      <w:pPr>
        <w:pStyle w:val="ListParagraph"/>
        <w:numPr>
          <w:ilvl w:val="0"/>
          <w:numId w:val="15"/>
        </w:numPr>
      </w:pPr>
      <w:r>
        <w:t>legislative understanding</w:t>
      </w:r>
    </w:p>
    <w:p w14:paraId="3FF613D8" w14:textId="0EFBD40A" w:rsidR="00D239C8" w:rsidRDefault="00D239C8" w:rsidP="002A32E4">
      <w:pPr>
        <w:pStyle w:val="ListParagraph"/>
        <w:numPr>
          <w:ilvl w:val="0"/>
          <w:numId w:val="15"/>
        </w:numPr>
      </w:pPr>
      <w:r>
        <w:t>auditing skills</w:t>
      </w:r>
    </w:p>
    <w:p w14:paraId="757D186C" w14:textId="4B1AE823" w:rsidR="00BE169E" w:rsidRDefault="00D239C8" w:rsidP="002A32E4">
      <w:pPr>
        <w:pStyle w:val="ListParagraph"/>
        <w:numPr>
          <w:ilvl w:val="0"/>
          <w:numId w:val="15"/>
        </w:numPr>
      </w:pPr>
      <w:r>
        <w:t>technical competencies.</w:t>
      </w:r>
    </w:p>
    <w:p w14:paraId="7DBE15FE" w14:textId="57160218" w:rsidR="00A663CB" w:rsidRPr="00594774" w:rsidRDefault="00A663CB" w:rsidP="00A663CB">
      <w:pPr>
        <w:pStyle w:val="Heading2"/>
      </w:pPr>
      <w:bookmarkStart w:id="32" w:name="_Toc151989430"/>
      <w:r>
        <w:t>Appointment decisions</w:t>
      </w:r>
      <w:bookmarkEnd w:id="32"/>
    </w:p>
    <w:p w14:paraId="5BA2666E" w14:textId="25E3A62A" w:rsidR="00065028" w:rsidRDefault="00652B3C" w:rsidP="000176F1">
      <w:r>
        <w:t>EPA</w:t>
      </w:r>
      <w:r w:rsidR="000176F1">
        <w:t xml:space="preserve"> </w:t>
      </w:r>
      <w:r w:rsidR="00704652">
        <w:t xml:space="preserve">may appoint </w:t>
      </w:r>
      <w:r w:rsidR="003504F7">
        <w:t xml:space="preserve">or refuse </w:t>
      </w:r>
      <w:r>
        <w:t xml:space="preserve">to appoint an applicant </w:t>
      </w:r>
      <w:r w:rsidR="00704652">
        <w:t xml:space="preserve">in accordance with </w:t>
      </w:r>
      <w:r>
        <w:t>s</w:t>
      </w:r>
      <w:r w:rsidR="00704652">
        <w:t xml:space="preserve">191 of the </w:t>
      </w:r>
      <w:r w:rsidR="002D630D">
        <w:t>Act. In det</w:t>
      </w:r>
      <w:r w:rsidR="00D60DB9">
        <w:t xml:space="preserve">ermining whether to approve or refuse an application </w:t>
      </w:r>
      <w:r>
        <w:t>EPA</w:t>
      </w:r>
      <w:r w:rsidR="00D60DB9">
        <w:t xml:space="preserve"> will have regard to:</w:t>
      </w:r>
    </w:p>
    <w:p w14:paraId="78F29E29" w14:textId="5188699B" w:rsidR="00D60DB9" w:rsidRDefault="00D60DB9" w:rsidP="00D60DB9">
      <w:pPr>
        <w:pStyle w:val="ListParagraph"/>
        <w:numPr>
          <w:ilvl w:val="0"/>
          <w:numId w:val="15"/>
        </w:numPr>
      </w:pPr>
      <w:r>
        <w:t xml:space="preserve">the application provided by the applicant and that </w:t>
      </w:r>
      <w:r w:rsidR="003504F7">
        <w:t>this</w:t>
      </w:r>
      <w:r>
        <w:t xml:space="preserve"> is in accordance with the manner and form specified in the application form</w:t>
      </w:r>
    </w:p>
    <w:p w14:paraId="57C91EDA" w14:textId="296A5F9E" w:rsidR="00D60DB9" w:rsidRDefault="00D47205" w:rsidP="00D60DB9">
      <w:pPr>
        <w:pStyle w:val="ListParagraph"/>
        <w:numPr>
          <w:ilvl w:val="0"/>
          <w:numId w:val="15"/>
        </w:numPr>
      </w:pPr>
      <w:r>
        <w:t xml:space="preserve">any information sought by </w:t>
      </w:r>
      <w:r w:rsidR="00DA1A5F">
        <w:t>EPA</w:t>
      </w:r>
      <w:r>
        <w:t xml:space="preserve"> to be provided by the applicant at any stage of the appointment process</w:t>
      </w:r>
    </w:p>
    <w:p w14:paraId="61C12494" w14:textId="2959A946" w:rsidR="00D47205" w:rsidRDefault="009D6ECC" w:rsidP="00D60DB9">
      <w:pPr>
        <w:pStyle w:val="ListParagraph"/>
        <w:numPr>
          <w:ilvl w:val="0"/>
          <w:numId w:val="15"/>
        </w:numPr>
      </w:pPr>
      <w:r>
        <w:t>that the prescribed application fee has been paid, unless there has been an exemption granted</w:t>
      </w:r>
      <w:r>
        <w:rPr>
          <w:rStyle w:val="FootnoteReference"/>
        </w:rPr>
        <w:footnoteReference w:id="10"/>
      </w:r>
    </w:p>
    <w:p w14:paraId="23F0498B" w14:textId="18A08B5C" w:rsidR="009D6ECC" w:rsidRDefault="003A69A6" w:rsidP="00D60DB9">
      <w:pPr>
        <w:pStyle w:val="ListParagraph"/>
        <w:numPr>
          <w:ilvl w:val="0"/>
          <w:numId w:val="15"/>
        </w:numPr>
      </w:pPr>
      <w:r>
        <w:t>any recommendations made by an advisory panel</w:t>
      </w:r>
    </w:p>
    <w:p w14:paraId="0B2E2664" w14:textId="3BBFADD4" w:rsidR="006B0856" w:rsidRDefault="006B0856" w:rsidP="00C61768">
      <w:pPr>
        <w:pStyle w:val="ListParagraph"/>
        <w:numPr>
          <w:ilvl w:val="0"/>
          <w:numId w:val="15"/>
        </w:numPr>
      </w:pPr>
      <w:r>
        <w:t>examination and/or interview (if applicable)</w:t>
      </w:r>
    </w:p>
    <w:p w14:paraId="7DB5491A" w14:textId="70E2F960" w:rsidR="00B90E3D" w:rsidRDefault="000176F1" w:rsidP="00B90E3D">
      <w:pPr>
        <w:pStyle w:val="ListParagraph"/>
        <w:numPr>
          <w:ilvl w:val="0"/>
          <w:numId w:val="15"/>
        </w:numPr>
      </w:pPr>
      <w:r>
        <w:t>any relevant guidelines issued under s203 of the Act</w:t>
      </w:r>
    </w:p>
    <w:p w14:paraId="1DC4199F" w14:textId="5147F6A8" w:rsidR="000176F1" w:rsidRDefault="000176F1" w:rsidP="00C61768">
      <w:pPr>
        <w:pStyle w:val="ListParagraph"/>
        <w:numPr>
          <w:ilvl w:val="0"/>
          <w:numId w:val="15"/>
        </w:numPr>
      </w:pPr>
      <w:r>
        <w:t>any prescribed matter</w:t>
      </w:r>
      <w:r w:rsidR="002B0185">
        <w:t>.</w:t>
      </w:r>
    </w:p>
    <w:p w14:paraId="135B5C2C" w14:textId="1E8F5E86" w:rsidR="000176F1" w:rsidRPr="00594774" w:rsidRDefault="000176F1" w:rsidP="000176F1">
      <w:pPr>
        <w:pStyle w:val="Heading2"/>
      </w:pPr>
      <w:bookmarkStart w:id="33" w:name="_Ref151533616"/>
      <w:bookmarkStart w:id="34" w:name="_Toc151989431"/>
      <w:r>
        <w:t xml:space="preserve">Notice of </w:t>
      </w:r>
      <w:r w:rsidR="00362437">
        <w:t>a</w:t>
      </w:r>
      <w:r>
        <w:t>ppointment</w:t>
      </w:r>
      <w:bookmarkEnd w:id="33"/>
      <w:bookmarkEnd w:id="34"/>
    </w:p>
    <w:p w14:paraId="267D5D1C" w14:textId="7F468E71" w:rsidR="009142D1" w:rsidRDefault="009142D1" w:rsidP="009142D1">
      <w:r>
        <w:t xml:space="preserve">If </w:t>
      </w:r>
      <w:r w:rsidR="00652B3C">
        <w:t>EPA</w:t>
      </w:r>
      <w:r>
        <w:t xml:space="preserve"> decides to approve an application for appointment </w:t>
      </w:r>
      <w:r w:rsidR="00652B3C">
        <w:t>the applicant will be notified by</w:t>
      </w:r>
      <w:r>
        <w:t xml:space="preserve"> written Notice of Appointment. </w:t>
      </w:r>
    </w:p>
    <w:p w14:paraId="7B1768ED" w14:textId="50D3790A" w:rsidR="00E37BB8" w:rsidRDefault="00336A82" w:rsidP="009142D1">
      <w:r>
        <w:t xml:space="preserve">Section 197 of the Act provides that </w:t>
      </w:r>
      <w:r w:rsidR="00652B3C">
        <w:t>EPA</w:t>
      </w:r>
      <w:r>
        <w:t xml:space="preserve"> can appoint a person as an </w:t>
      </w:r>
      <w:r w:rsidR="00F13294">
        <w:t>environmental auditor</w:t>
      </w:r>
      <w:r>
        <w:t>:</w:t>
      </w:r>
    </w:p>
    <w:p w14:paraId="03B7E917" w14:textId="13A0488C" w:rsidR="00336A82" w:rsidRDefault="00DA4E9B" w:rsidP="00336A82">
      <w:pPr>
        <w:pStyle w:val="ListParagraph"/>
        <w:numPr>
          <w:ilvl w:val="0"/>
          <w:numId w:val="15"/>
        </w:numPr>
      </w:pPr>
      <w:r>
        <w:t>u</w:t>
      </w:r>
      <w:r w:rsidR="00336A82">
        <w:t>nconditionally</w:t>
      </w:r>
    </w:p>
    <w:p w14:paraId="20B8B2B9" w14:textId="32BB1A98" w:rsidR="00336A82" w:rsidRDefault="00DA4E9B" w:rsidP="00336A82">
      <w:pPr>
        <w:pStyle w:val="ListParagraph"/>
        <w:numPr>
          <w:ilvl w:val="0"/>
          <w:numId w:val="15"/>
        </w:numPr>
      </w:pPr>
      <w:r>
        <w:lastRenderedPageBreak/>
        <w:t>s</w:t>
      </w:r>
      <w:r w:rsidR="00F13294">
        <w:t>ubject to conditions specified in the environmental auditor’s instrument of appointment</w:t>
      </w:r>
    </w:p>
    <w:p w14:paraId="357A00E7" w14:textId="5FF56D28" w:rsidR="008D7760" w:rsidRDefault="00DA4E9B" w:rsidP="00336A82">
      <w:pPr>
        <w:pStyle w:val="ListParagraph"/>
        <w:numPr>
          <w:ilvl w:val="0"/>
          <w:numId w:val="15"/>
        </w:numPr>
      </w:pPr>
      <w:r>
        <w:t>s</w:t>
      </w:r>
      <w:r w:rsidR="008D7760">
        <w:t>ubject to any prescribed conditions</w:t>
      </w:r>
    </w:p>
    <w:p w14:paraId="58EC4F57" w14:textId="2CF97E52" w:rsidR="00F72C16" w:rsidRDefault="00D5291E" w:rsidP="00D5291E">
      <w:r>
        <w:t xml:space="preserve">The appointment </w:t>
      </w:r>
      <w:r w:rsidR="009D55CB">
        <w:t xml:space="preserve">will specify the category of appointment and </w:t>
      </w:r>
      <w:r>
        <w:t>is subject to</w:t>
      </w:r>
      <w:r w:rsidR="00F72C16">
        <w:t xml:space="preserve"> all the below:</w:t>
      </w:r>
    </w:p>
    <w:p w14:paraId="13108031" w14:textId="77777777" w:rsidR="00F72C16" w:rsidRDefault="00D5291E" w:rsidP="00F72C16">
      <w:pPr>
        <w:pStyle w:val="ListParagraph"/>
        <w:numPr>
          <w:ilvl w:val="0"/>
          <w:numId w:val="15"/>
        </w:numPr>
      </w:pPr>
      <w:r>
        <w:t>compliance with the Act</w:t>
      </w:r>
    </w:p>
    <w:p w14:paraId="1B665509" w14:textId="5BD7555D" w:rsidR="00F72C16" w:rsidRDefault="00B00D30" w:rsidP="00F72C16">
      <w:pPr>
        <w:pStyle w:val="ListParagraph"/>
        <w:numPr>
          <w:ilvl w:val="0"/>
          <w:numId w:val="15"/>
        </w:numPr>
      </w:pPr>
      <w:r>
        <w:t>the R</w:t>
      </w:r>
      <w:r w:rsidR="00D5291E">
        <w:t>egulations</w:t>
      </w:r>
    </w:p>
    <w:p w14:paraId="235A65F6" w14:textId="011E5461" w:rsidR="00F532DF" w:rsidRDefault="00D5291E" w:rsidP="006028A9">
      <w:pPr>
        <w:pStyle w:val="ListParagraph"/>
        <w:numPr>
          <w:ilvl w:val="0"/>
          <w:numId w:val="15"/>
        </w:numPr>
      </w:pPr>
      <w:r>
        <w:t>any guidelines issued under s203 of the Act.</w:t>
      </w:r>
    </w:p>
    <w:p w14:paraId="4C3A4205" w14:textId="74E04C53" w:rsidR="006028A9" w:rsidRDefault="00652B3C" w:rsidP="00EB7E09">
      <w:r>
        <w:t>EPA</w:t>
      </w:r>
      <w:r w:rsidR="006028A9">
        <w:t xml:space="preserve"> may, at any time, by written notice impose conditions or further conditions on the appointment or revoke any conditions to which the appointment is subject</w:t>
      </w:r>
      <w:r w:rsidR="006028A9">
        <w:rPr>
          <w:rStyle w:val="FootnoteReference"/>
        </w:rPr>
        <w:footnoteReference w:id="11"/>
      </w:r>
      <w:r w:rsidR="006028A9">
        <w:t xml:space="preserve">. When </w:t>
      </w:r>
      <w:r w:rsidR="00EB7E09">
        <w:t>deciding</w:t>
      </w:r>
      <w:r w:rsidR="006028A9">
        <w:t xml:space="preserve"> </w:t>
      </w:r>
      <w:r>
        <w:t xml:space="preserve">whether </w:t>
      </w:r>
      <w:r w:rsidR="006028A9">
        <w:t xml:space="preserve">to impose, vary or revoke conditions on the appointment of an environmental auditor </w:t>
      </w:r>
      <w:r>
        <w:t>EPA</w:t>
      </w:r>
      <w:r w:rsidR="006028A9">
        <w:t xml:space="preserve"> will have regard to any guidelines issued under </w:t>
      </w:r>
      <w:r>
        <w:t>s</w:t>
      </w:r>
      <w:r w:rsidR="006028A9">
        <w:t>203 of the Act.</w:t>
      </w:r>
    </w:p>
    <w:p w14:paraId="24C507F6" w14:textId="6F252B9C" w:rsidR="009142D1" w:rsidRPr="00594774" w:rsidRDefault="009142D1" w:rsidP="009142D1">
      <w:pPr>
        <w:pStyle w:val="Heading2"/>
      </w:pPr>
      <w:bookmarkStart w:id="35" w:name="_Ref151473751"/>
      <w:bookmarkStart w:id="36" w:name="_Toc151989432"/>
      <w:r w:rsidRPr="009142D1">
        <w:t xml:space="preserve">Initial period of </w:t>
      </w:r>
      <w:r>
        <w:t>appointment</w:t>
      </w:r>
      <w:bookmarkEnd w:id="35"/>
      <w:bookmarkEnd w:id="36"/>
    </w:p>
    <w:p w14:paraId="225ACE38" w14:textId="4697FA31" w:rsidR="00B8193A" w:rsidRDefault="00B8193A" w:rsidP="00B8193A">
      <w:r>
        <w:t>The period of appointment will not exceed 3 years and may</w:t>
      </w:r>
      <w:r w:rsidRPr="00A1283F">
        <w:t xml:space="preserve">, at </w:t>
      </w:r>
      <w:r w:rsidR="00652B3C">
        <w:t>EPA</w:t>
      </w:r>
      <w:r w:rsidRPr="00A1283F">
        <w:t>’s discretion, be less. The period of appointment will be included in the written Notice of Appointment</w:t>
      </w:r>
      <w:r w:rsidR="00F42875" w:rsidRPr="00A1283F">
        <w:rPr>
          <w:rStyle w:val="FootnoteReference"/>
        </w:rPr>
        <w:footnoteReference w:id="12"/>
      </w:r>
      <w:r w:rsidRPr="00A1283F">
        <w:t>.</w:t>
      </w:r>
      <w:r w:rsidR="00390589">
        <w:t xml:space="preserve"> Should the initial appointment be subject to any conditions</w:t>
      </w:r>
      <w:r w:rsidR="005F7F44">
        <w:t xml:space="preserve"> </w:t>
      </w:r>
      <w:r w:rsidR="0025190A">
        <w:t xml:space="preserve">these will take effect on the date specified by </w:t>
      </w:r>
      <w:r w:rsidR="00DA1A5F">
        <w:t>EPA</w:t>
      </w:r>
      <w:r w:rsidR="0025190A">
        <w:t xml:space="preserve"> or </w:t>
      </w:r>
      <w:r w:rsidR="006B21A7">
        <w:t>the date on which the environmental auditor is notified, whichever is the latter.</w:t>
      </w:r>
    </w:p>
    <w:p w14:paraId="5B476C8F" w14:textId="3988AE07" w:rsidR="008308E3" w:rsidRPr="00594774" w:rsidRDefault="008308E3" w:rsidP="008308E3">
      <w:pPr>
        <w:pStyle w:val="Heading2"/>
      </w:pPr>
      <w:bookmarkStart w:id="37" w:name="_Ref151017853"/>
      <w:bookmarkStart w:id="38" w:name="_Toc151989434"/>
      <w:r>
        <w:t>Categories</w:t>
      </w:r>
      <w:bookmarkEnd w:id="37"/>
      <w:bookmarkEnd w:id="38"/>
    </w:p>
    <w:p w14:paraId="37F55EED" w14:textId="4C564400" w:rsidR="008308E3" w:rsidRDefault="00303646" w:rsidP="008308E3">
      <w:r>
        <w:t>At the present time</w:t>
      </w:r>
      <w:r w:rsidR="008308E3">
        <w:t xml:space="preserve"> EPA </w:t>
      </w:r>
      <w:r w:rsidR="0096115D">
        <w:t>appoint environmental auditors in three categories</w:t>
      </w:r>
      <w:r w:rsidR="00A81E0B">
        <w:t>:</w:t>
      </w:r>
    </w:p>
    <w:p w14:paraId="448053B4" w14:textId="76EA73B8" w:rsidR="008308E3" w:rsidRDefault="008308E3" w:rsidP="00A81E0B">
      <w:pPr>
        <w:pStyle w:val="ListParagraph"/>
        <w:numPr>
          <w:ilvl w:val="0"/>
          <w:numId w:val="58"/>
        </w:numPr>
      </w:pPr>
      <w:r w:rsidRPr="004A2197">
        <w:rPr>
          <w:b/>
          <w:bCs/>
        </w:rPr>
        <w:t xml:space="preserve">Contaminated </w:t>
      </w:r>
      <w:r w:rsidR="004A2197" w:rsidRPr="004A2197">
        <w:rPr>
          <w:b/>
          <w:bCs/>
        </w:rPr>
        <w:t>l</w:t>
      </w:r>
      <w:r w:rsidRPr="004A2197">
        <w:rPr>
          <w:b/>
          <w:bCs/>
        </w:rPr>
        <w:t>and:</w:t>
      </w:r>
      <w:r>
        <w:t xml:space="preserve"> this is land </w:t>
      </w:r>
      <w:r w:rsidR="0075771D">
        <w:t>that has</w:t>
      </w:r>
      <w:r w:rsidR="00B3334C" w:rsidRPr="00B3334C">
        <w:t xml:space="preserve"> been contaminated by historic or current activitie</w:t>
      </w:r>
      <w:r w:rsidR="0075771D">
        <w:t>s</w:t>
      </w:r>
      <w:r w:rsidR="00E832F1">
        <w:t xml:space="preserve"> that may present risks to human health and the environment</w:t>
      </w:r>
      <w:r w:rsidR="0075771D">
        <w:t xml:space="preserve">. This </w:t>
      </w:r>
      <w:r w:rsidR="00B56DE7">
        <w:t>may require</w:t>
      </w:r>
      <w:r w:rsidR="00B3334C" w:rsidRPr="00B3334C">
        <w:t xml:space="preserve"> remediation and </w:t>
      </w:r>
      <w:r w:rsidR="00B56DE7" w:rsidRPr="00B3334C">
        <w:t>clean-up</w:t>
      </w:r>
      <w:r w:rsidR="00B3334C" w:rsidRPr="00B3334C">
        <w:t xml:space="preserve"> of contaminations</w:t>
      </w:r>
    </w:p>
    <w:p w14:paraId="4F3675A3" w14:textId="13CBC760" w:rsidR="008308E3" w:rsidRDefault="008308E3" w:rsidP="00A81E0B">
      <w:pPr>
        <w:pStyle w:val="ListParagraph"/>
        <w:numPr>
          <w:ilvl w:val="0"/>
          <w:numId w:val="58"/>
        </w:numPr>
      </w:pPr>
      <w:r w:rsidRPr="004A2197">
        <w:rPr>
          <w:b/>
          <w:bCs/>
        </w:rPr>
        <w:t xml:space="preserve">Industrial </w:t>
      </w:r>
      <w:r w:rsidR="00B56DE7" w:rsidRPr="004A2197">
        <w:rPr>
          <w:b/>
          <w:bCs/>
        </w:rPr>
        <w:t>facilities</w:t>
      </w:r>
      <w:r w:rsidRPr="004A2197">
        <w:rPr>
          <w:b/>
          <w:bCs/>
        </w:rPr>
        <w:t>:</w:t>
      </w:r>
      <w:r>
        <w:t xml:space="preserve"> </w:t>
      </w:r>
      <w:r w:rsidR="008C27D8" w:rsidRPr="00B03CDF">
        <w:t>this is</w:t>
      </w:r>
      <w:r w:rsidR="00E832F1">
        <w:t xml:space="preserve"> activity</w:t>
      </w:r>
      <w:r w:rsidR="00B176D9">
        <w:t>-</w:t>
      </w:r>
      <w:r w:rsidR="00E832F1">
        <w:t>based and includes</w:t>
      </w:r>
      <w:r w:rsidR="00B56DE7" w:rsidRPr="00B56DE7">
        <w:t xml:space="preserve"> industrial processes, the storage of chemicals or wastes, and the management of commercial/industrial sites</w:t>
      </w:r>
      <w:r w:rsidR="00E832F1">
        <w:t xml:space="preserve"> which may present </w:t>
      </w:r>
      <w:r w:rsidR="00B56DE7" w:rsidRPr="00B56DE7">
        <w:t>risks to human health and the environment</w:t>
      </w:r>
      <w:r w:rsidR="00E832F1">
        <w:t>.</w:t>
      </w:r>
    </w:p>
    <w:p w14:paraId="3E0A845A" w14:textId="673824E6" w:rsidR="0096115D" w:rsidRPr="00E64713" w:rsidRDefault="00E401DD" w:rsidP="00A81E0B">
      <w:pPr>
        <w:pStyle w:val="ListParagraph"/>
        <w:numPr>
          <w:ilvl w:val="0"/>
          <w:numId w:val="58"/>
        </w:numPr>
      </w:pPr>
      <w:r w:rsidRPr="00E64713">
        <w:rPr>
          <w:b/>
          <w:bCs/>
        </w:rPr>
        <w:t>Natural resources:</w:t>
      </w:r>
      <w:r w:rsidRPr="00E64713">
        <w:t xml:space="preserve"> </w:t>
      </w:r>
      <w:r w:rsidR="001F20DF" w:rsidRPr="001F20DF">
        <w:t>this is activity</w:t>
      </w:r>
      <w:r w:rsidR="001F20DF">
        <w:t>-</w:t>
      </w:r>
      <w:r w:rsidR="001F20DF" w:rsidRPr="001F20DF">
        <w:t xml:space="preserve">based, </w:t>
      </w:r>
      <w:r w:rsidR="009D75B9">
        <w:t xml:space="preserve">with the focus </w:t>
      </w:r>
      <w:r w:rsidR="001F20DF" w:rsidRPr="001F20DF">
        <w:t>on assessing the risk of harm to human health or the environment from the management of natural resources (</w:t>
      </w:r>
      <w:r w:rsidR="00A20967" w:rsidRPr="001F20DF">
        <w:t>e.g.,</w:t>
      </w:r>
      <w:r w:rsidR="001F20DF" w:rsidRPr="001F20DF">
        <w:t xml:space="preserve"> forestry and timber harvesting).</w:t>
      </w:r>
    </w:p>
    <w:p w14:paraId="696B4577" w14:textId="45BA6E8F" w:rsidR="008C27D8" w:rsidRDefault="00625C87" w:rsidP="0019390A">
      <w:r w:rsidRPr="00C61768">
        <w:t xml:space="preserve">EPA may create </w:t>
      </w:r>
      <w:r w:rsidR="00633E38" w:rsidRPr="00C61768">
        <w:t xml:space="preserve">future categories </w:t>
      </w:r>
      <w:r w:rsidR="00FF32B1" w:rsidRPr="00C61768">
        <w:t>or remove categories</w:t>
      </w:r>
      <w:r w:rsidR="007E3085" w:rsidRPr="00C61768">
        <w:t xml:space="preserve"> as they are required. </w:t>
      </w:r>
      <w:r w:rsidR="00E77837" w:rsidRPr="00C61768">
        <w:t>An</w:t>
      </w:r>
      <w:r w:rsidR="00652B3C">
        <w:t xml:space="preserve"> </w:t>
      </w:r>
      <w:r w:rsidR="00E77837" w:rsidRPr="00C61768">
        <w:t xml:space="preserve">environmental auditor can only </w:t>
      </w:r>
      <w:r w:rsidR="006A5B50" w:rsidRPr="00C61768">
        <w:t>conduct environmental audits within the categor</w:t>
      </w:r>
      <w:r w:rsidR="00652B3C">
        <w:t>y or categories</w:t>
      </w:r>
      <w:r w:rsidR="006A5B50" w:rsidRPr="00C61768">
        <w:t xml:space="preserve"> specified in their Notice of Appointment. </w:t>
      </w:r>
    </w:p>
    <w:p w14:paraId="07F7A360" w14:textId="77777777" w:rsidR="00371558" w:rsidRPr="00371558" w:rsidRDefault="00371558" w:rsidP="00C61768">
      <w:pPr>
        <w:pStyle w:val="FootnoteText"/>
      </w:pPr>
    </w:p>
    <w:p w14:paraId="443835E5" w14:textId="0BAC5D02" w:rsidR="008308E3" w:rsidRPr="00594774" w:rsidRDefault="005B0F8B" w:rsidP="008308E3">
      <w:pPr>
        <w:pStyle w:val="Heading2"/>
      </w:pPr>
      <w:bookmarkStart w:id="39" w:name="_Toc151989435"/>
      <w:bookmarkStart w:id="40" w:name="_Ref152012088"/>
      <w:r>
        <w:t>Appointment f</w:t>
      </w:r>
      <w:r w:rsidR="008308E3">
        <w:t>ees</w:t>
      </w:r>
      <w:bookmarkEnd w:id="39"/>
      <w:bookmarkEnd w:id="40"/>
    </w:p>
    <w:p w14:paraId="49BF7AB9" w14:textId="4C88D948" w:rsidR="00380D7B" w:rsidRDefault="00652B3C" w:rsidP="008308E3">
      <w:r>
        <w:t>Upon appointment</w:t>
      </w:r>
      <w:r w:rsidR="00A43B0A">
        <w:t xml:space="preserve"> a</w:t>
      </w:r>
      <w:r w:rsidR="00A2226C">
        <w:t xml:space="preserve"> further</w:t>
      </w:r>
      <w:r w:rsidR="00A43B0A">
        <w:t xml:space="preserve"> fee </w:t>
      </w:r>
      <w:r>
        <w:t xml:space="preserve">of 512.99 fee units is payable, as per r206(2). </w:t>
      </w:r>
    </w:p>
    <w:p w14:paraId="39649D4D" w14:textId="05936D2F" w:rsidR="00826F7D" w:rsidRPr="00594774" w:rsidRDefault="00826F7D" w:rsidP="00826F7D">
      <w:pPr>
        <w:pStyle w:val="Heading2"/>
      </w:pPr>
      <w:bookmarkStart w:id="41" w:name="_Toc151989436"/>
      <w:r>
        <w:t>Induction</w:t>
      </w:r>
      <w:bookmarkEnd w:id="41"/>
    </w:p>
    <w:p w14:paraId="1275F405" w14:textId="7A273160" w:rsidR="00826F7D" w:rsidRDefault="00652B3C" w:rsidP="00826F7D">
      <w:r>
        <w:t>EPA will conduct a</w:t>
      </w:r>
      <w:r w:rsidR="00826F7D" w:rsidRPr="00826F7D">
        <w:t>n induction session for successful applicants.</w:t>
      </w:r>
    </w:p>
    <w:p w14:paraId="4FA48820" w14:textId="35A0534E" w:rsidR="00826F7D" w:rsidRPr="00594774" w:rsidRDefault="00A30B76" w:rsidP="00826F7D">
      <w:pPr>
        <w:pStyle w:val="Heading2"/>
      </w:pPr>
      <w:bookmarkStart w:id="42" w:name="_Ref142303456"/>
      <w:bookmarkStart w:id="43" w:name="_Toc151989437"/>
      <w:r w:rsidRPr="00A30B76">
        <w:lastRenderedPageBreak/>
        <w:t>Unsuccessful applicants</w:t>
      </w:r>
      <w:bookmarkEnd w:id="42"/>
      <w:bookmarkEnd w:id="43"/>
    </w:p>
    <w:p w14:paraId="4DC5789E" w14:textId="3E417205" w:rsidR="00A30B76" w:rsidRDefault="00652B3C" w:rsidP="00A30B76">
      <w:r>
        <w:t>EPA will give unsuccessful applicants</w:t>
      </w:r>
      <w:r w:rsidR="009C7C83">
        <w:t xml:space="preserve"> </w:t>
      </w:r>
      <w:r w:rsidR="00A30B76">
        <w:t>written notice of</w:t>
      </w:r>
      <w:r w:rsidR="00FA3685">
        <w:t xml:space="preserve"> propos</w:t>
      </w:r>
      <w:r w:rsidR="004D42D9">
        <w:t>ed refusal, including reasons</w:t>
      </w:r>
      <w:r w:rsidR="00A30B76">
        <w:t xml:space="preserve">. </w:t>
      </w:r>
      <w:r w:rsidR="004D42D9">
        <w:t xml:space="preserve">An </w:t>
      </w:r>
      <w:r w:rsidR="00A30B76">
        <w:t>applicant may</w:t>
      </w:r>
      <w:r w:rsidR="004D42D9">
        <w:t>, within 28 days or receiving notice of proposed refusal,</w:t>
      </w:r>
      <w:r w:rsidR="00A30B76">
        <w:t xml:space="preserve"> make submissions </w:t>
      </w:r>
      <w:r w:rsidR="004D42D9">
        <w:t>requesting reconsideration</w:t>
      </w:r>
      <w:r w:rsidR="00A1283F" w:rsidRPr="00A1283F">
        <w:rPr>
          <w:rStyle w:val="FootnoteReference"/>
        </w:rPr>
        <w:footnoteReference w:id="13"/>
      </w:r>
      <w:r w:rsidR="004D42D9">
        <w:t xml:space="preserve">, setting </w:t>
      </w:r>
      <w:r w:rsidR="00A30B76">
        <w:t xml:space="preserve">out grounds in terms of the assessment </w:t>
      </w:r>
      <w:r w:rsidR="00B34919">
        <w:t>requirements</w:t>
      </w:r>
      <w:r w:rsidR="00A30B76">
        <w:t xml:space="preserve"> contained in </w:t>
      </w:r>
      <w:r w:rsidR="005B0188">
        <w:t xml:space="preserve">the </w:t>
      </w:r>
      <w:r w:rsidR="0079636A">
        <w:t>appendices</w:t>
      </w:r>
      <w:r w:rsidR="005B0188">
        <w:t xml:space="preserve"> </w:t>
      </w:r>
      <w:r w:rsidR="00A30B76">
        <w:t>of these guidelines</w:t>
      </w:r>
      <w:r w:rsidR="003B2345">
        <w:t>, examination</w:t>
      </w:r>
      <w:r w:rsidR="00185597">
        <w:t xml:space="preserve"> and/or interview (if applicable)</w:t>
      </w:r>
      <w:r w:rsidR="00625989">
        <w:t xml:space="preserve"> and the application form</w:t>
      </w:r>
      <w:r w:rsidR="00A30B76">
        <w:t>.</w:t>
      </w:r>
    </w:p>
    <w:p w14:paraId="03A7A2DC" w14:textId="0E57926D" w:rsidR="00A30B76" w:rsidRDefault="004D42D9" w:rsidP="00A30B76">
      <w:r>
        <w:t>EPA</w:t>
      </w:r>
      <w:r w:rsidR="00A30B76">
        <w:t xml:space="preserve"> may refuse an application for appointment when it has given the applicant written notice </w:t>
      </w:r>
      <w:r>
        <w:t xml:space="preserve">of proposed refusal, </w:t>
      </w:r>
      <w:r w:rsidR="00A30B76">
        <w:t>a reasonable opportunity to make submissions</w:t>
      </w:r>
      <w:r>
        <w:t xml:space="preserve"> requesting reconsideration</w:t>
      </w:r>
      <w:r w:rsidR="00A30B76">
        <w:t xml:space="preserve">, and has taken any submissions made by the applicant into consideration. </w:t>
      </w:r>
      <w:r>
        <w:t>EPA</w:t>
      </w:r>
      <w:r w:rsidR="00A30B76">
        <w:t xml:space="preserve"> will notify </w:t>
      </w:r>
      <w:r>
        <w:t>unsuccessful</w:t>
      </w:r>
      <w:r w:rsidR="00A30B76">
        <w:t xml:space="preserve"> applicant</w:t>
      </w:r>
      <w:r>
        <w:t>s</w:t>
      </w:r>
      <w:r w:rsidR="00A30B76">
        <w:t xml:space="preserve"> of the final decision in </w:t>
      </w:r>
      <w:r w:rsidR="00A30B76" w:rsidRPr="00F74D12">
        <w:t>writing</w:t>
      </w:r>
      <w:r w:rsidR="00F74D12" w:rsidRPr="00F74D12">
        <w:rPr>
          <w:rStyle w:val="FootnoteReference"/>
        </w:rPr>
        <w:footnoteReference w:id="14"/>
      </w:r>
      <w:r w:rsidR="00A30B76" w:rsidRPr="00F74D12">
        <w:t>.</w:t>
      </w:r>
    </w:p>
    <w:p w14:paraId="6E1449AF" w14:textId="55D492F0" w:rsidR="005F4D85" w:rsidRPr="00594774" w:rsidRDefault="005F4D85" w:rsidP="00DC5A02">
      <w:pPr>
        <w:pStyle w:val="Heading1"/>
        <w:ind w:firstLine="0"/>
      </w:pPr>
      <w:bookmarkStart w:id="44" w:name="_Toc151989438"/>
      <w:r>
        <w:t>Reappointment of environmental auditors</w:t>
      </w:r>
      <w:bookmarkEnd w:id="44"/>
    </w:p>
    <w:p w14:paraId="3BDF2B07" w14:textId="50992654" w:rsidR="00CA5753" w:rsidRDefault="00CA5753" w:rsidP="00CA5753">
      <w:r>
        <w:t xml:space="preserve">An environmental auditor appointment is for a finite period, not exceeding three years. Environmental auditors who wish to continue their appointment as an environmental auditor are to apply for reappointment as detailed below. In the reappointment assessment process, </w:t>
      </w:r>
      <w:r w:rsidR="00DA1A5F">
        <w:t>EPA</w:t>
      </w:r>
      <w:r>
        <w:t xml:space="preserve"> will consider information presented within the application, review outcomes of the environmental auditor’s work and any issues or complaints. </w:t>
      </w:r>
    </w:p>
    <w:p w14:paraId="062C316E" w14:textId="652A10AE" w:rsidR="00CA5753" w:rsidRPr="00594774" w:rsidRDefault="00943BC8" w:rsidP="00CA5753">
      <w:pPr>
        <w:pStyle w:val="Heading2"/>
      </w:pPr>
      <w:bookmarkStart w:id="45" w:name="_Ref151533279"/>
      <w:bookmarkStart w:id="46" w:name="_Toc151989439"/>
      <w:r w:rsidRPr="00943BC8">
        <w:t>Application for reappointment</w:t>
      </w:r>
      <w:bookmarkEnd w:id="45"/>
      <w:bookmarkEnd w:id="46"/>
    </w:p>
    <w:p w14:paraId="47C44820" w14:textId="6C56F714" w:rsidR="00943BC8" w:rsidRDefault="004D42D9" w:rsidP="00943BC8">
      <w:r>
        <w:t>Applications for reappointment are</w:t>
      </w:r>
      <w:r w:rsidR="00943BC8">
        <w:t xml:space="preserve"> to be submitted through the EPA portal.</w:t>
      </w:r>
    </w:p>
    <w:p w14:paraId="09D139D4" w14:textId="2B54AEAE" w:rsidR="00943BC8" w:rsidRDefault="00943BC8" w:rsidP="00943BC8">
      <w:r>
        <w:t xml:space="preserve">The environmental auditor is to complete the </w:t>
      </w:r>
      <w:hyperlink r:id="rId19" w:history="1">
        <w:r w:rsidRPr="00762D3E">
          <w:rPr>
            <w:rStyle w:val="Hyperlink"/>
          </w:rPr>
          <w:t xml:space="preserve">reappointment application form </w:t>
        </w:r>
        <w:r w:rsidR="00443368" w:rsidRPr="00762D3E">
          <w:rPr>
            <w:rStyle w:val="Hyperlink"/>
          </w:rPr>
          <w:t>(form F1034)</w:t>
        </w:r>
      </w:hyperlink>
      <w:r>
        <w:t xml:space="preserve"> provided by EPA</w:t>
      </w:r>
      <w:r w:rsidR="00C60F5F">
        <w:t>. The environmental auditor must also</w:t>
      </w:r>
      <w:r>
        <w:t xml:space="preserve"> supply </w:t>
      </w:r>
      <w:r w:rsidR="005B6E81">
        <w:t xml:space="preserve">all </w:t>
      </w:r>
      <w:r>
        <w:t>the following information:</w:t>
      </w:r>
    </w:p>
    <w:p w14:paraId="4718F074" w14:textId="6ABE01EE" w:rsidR="00943BC8" w:rsidRDefault="00943BC8" w:rsidP="002A32E4">
      <w:pPr>
        <w:pStyle w:val="ListParagraph"/>
        <w:numPr>
          <w:ilvl w:val="0"/>
          <w:numId w:val="17"/>
        </w:numPr>
      </w:pPr>
      <w:r>
        <w:t xml:space="preserve">an undertaking to maintain the environmental auditor’s expert support team in accordance with </w:t>
      </w:r>
      <w:r w:rsidR="00443368">
        <w:t xml:space="preserve">the expectations set out in </w:t>
      </w:r>
      <w:r>
        <w:t>these guidelines</w:t>
      </w:r>
    </w:p>
    <w:p w14:paraId="7FF1101F" w14:textId="165CF48F" w:rsidR="00943BC8" w:rsidRDefault="00943BC8" w:rsidP="002A32E4">
      <w:pPr>
        <w:pStyle w:val="ListParagraph"/>
        <w:numPr>
          <w:ilvl w:val="0"/>
          <w:numId w:val="17"/>
        </w:numPr>
      </w:pPr>
      <w:r>
        <w:t>full disclosure of any circumstances that may affect the applicant’s independence or objectivity in acting as an environmental auditor appointed pursuant to the Act (the</w:t>
      </w:r>
      <w:r w:rsidR="00F11C33">
        <w:t xml:space="preserve"> </w:t>
      </w:r>
      <w:r>
        <w:t>application form requires a signed declaration to this effect)</w:t>
      </w:r>
    </w:p>
    <w:p w14:paraId="6DC494D6" w14:textId="74154E36" w:rsidR="00943BC8" w:rsidRDefault="00943BC8" w:rsidP="002A32E4">
      <w:pPr>
        <w:pStyle w:val="ListParagraph"/>
        <w:numPr>
          <w:ilvl w:val="0"/>
          <w:numId w:val="17"/>
        </w:numPr>
      </w:pPr>
      <w:r>
        <w:t xml:space="preserve">an undertaking to maintain professional indemnity insurance (as set out in </w:t>
      </w:r>
      <w:r w:rsidRPr="00250B1D">
        <w:t xml:space="preserve">section </w:t>
      </w:r>
      <w:r w:rsidR="001A43E9">
        <w:fldChar w:fldCharType="begin"/>
      </w:r>
      <w:r w:rsidR="001A43E9">
        <w:instrText xml:space="preserve"> REF _Ref151533079 \r \h </w:instrText>
      </w:r>
      <w:r w:rsidR="001A43E9">
        <w:fldChar w:fldCharType="separate"/>
      </w:r>
      <w:r w:rsidR="001A43E9">
        <w:t>4.3</w:t>
      </w:r>
      <w:r w:rsidR="001A43E9">
        <w:fldChar w:fldCharType="end"/>
      </w:r>
      <w:r w:rsidR="001A43E9">
        <w:t xml:space="preserve"> </w:t>
      </w:r>
      <w:r w:rsidR="001A43E9">
        <w:fldChar w:fldCharType="begin"/>
      </w:r>
      <w:r w:rsidR="001A43E9">
        <w:instrText xml:space="preserve"> REF _Ref151533060 \r \h </w:instrText>
      </w:r>
      <w:r w:rsidR="001A43E9">
        <w:fldChar w:fldCharType="separate"/>
      </w:r>
      <w:r w:rsidR="001A43E9">
        <w:t>(xiv)</w:t>
      </w:r>
      <w:r w:rsidR="001A43E9">
        <w:fldChar w:fldCharType="end"/>
      </w:r>
      <w:r w:rsidR="001A43E9">
        <w:t xml:space="preserve"> </w:t>
      </w:r>
      <w:r>
        <w:t>of</w:t>
      </w:r>
      <w:r w:rsidR="00F11C33">
        <w:t xml:space="preserve"> </w:t>
      </w:r>
      <w:r>
        <w:t>these guidelines)</w:t>
      </w:r>
    </w:p>
    <w:p w14:paraId="298EB9FF" w14:textId="3AAA3590" w:rsidR="00943BC8" w:rsidRDefault="00943BC8" w:rsidP="002A32E4">
      <w:pPr>
        <w:pStyle w:val="ListParagraph"/>
        <w:numPr>
          <w:ilvl w:val="0"/>
          <w:numId w:val="17"/>
        </w:numPr>
      </w:pPr>
      <w:r>
        <w:t>a current satisfactory National Police Records Check.</w:t>
      </w:r>
    </w:p>
    <w:p w14:paraId="1D078EF8" w14:textId="5F51BC1D" w:rsidR="001A43E9" w:rsidRDefault="00943BC8" w:rsidP="00943BC8">
      <w:r>
        <w:t>An application for reappointment is to also be accompanied by the prescribed application fee.</w:t>
      </w:r>
      <w:r w:rsidR="00F11C33">
        <w:t xml:space="preserve"> </w:t>
      </w:r>
      <w:r>
        <w:t xml:space="preserve">See </w:t>
      </w:r>
      <w:r w:rsidR="00B86482">
        <w:t>r</w:t>
      </w:r>
      <w:r>
        <w:t>207(1) of the Regulations for details of this fee.</w:t>
      </w:r>
      <w:r w:rsidR="00AA1268">
        <w:t xml:space="preserve"> </w:t>
      </w:r>
    </w:p>
    <w:p w14:paraId="17E9A869" w14:textId="1430EE4C" w:rsidR="00943BC8" w:rsidRDefault="00AA1268" w:rsidP="00943BC8">
      <w:r>
        <w:t xml:space="preserve">A further fee </w:t>
      </w:r>
      <w:r w:rsidR="008263D9">
        <w:t xml:space="preserve">is payable under r207(2) of the Regulations if </w:t>
      </w:r>
      <w:r w:rsidR="004D42D9">
        <w:t>EPA</w:t>
      </w:r>
      <w:r w:rsidR="008263D9">
        <w:t xml:space="preserve"> approves the application.</w:t>
      </w:r>
    </w:p>
    <w:p w14:paraId="02E51915" w14:textId="4C4A012D" w:rsidR="00943BC8" w:rsidRDefault="00943BC8" w:rsidP="00943BC8">
      <w:r>
        <w:t>If the application is not complete and properly submitted, an appointment may lapse (refer to</w:t>
      </w:r>
      <w:r w:rsidR="00F11C33">
        <w:t xml:space="preserve"> </w:t>
      </w:r>
      <w:r>
        <w:t>section 6.9).</w:t>
      </w:r>
    </w:p>
    <w:p w14:paraId="2E1A93B1" w14:textId="3FA07BE1" w:rsidR="00F11C33" w:rsidRPr="00594774" w:rsidRDefault="00F77B48" w:rsidP="00F11C33">
      <w:pPr>
        <w:pStyle w:val="Heading2"/>
      </w:pPr>
      <w:bookmarkStart w:id="47" w:name="_Ref151895854"/>
      <w:bookmarkStart w:id="48" w:name="_Ref151895907"/>
      <w:bookmarkStart w:id="49" w:name="_Toc151989440"/>
      <w:r w:rsidRPr="00F77B48">
        <w:lastRenderedPageBreak/>
        <w:t>Provision of evidence of contribution to audit system – during previous appointment</w:t>
      </w:r>
      <w:bookmarkEnd w:id="47"/>
      <w:bookmarkEnd w:id="48"/>
      <w:bookmarkEnd w:id="49"/>
    </w:p>
    <w:p w14:paraId="4DEE12F0" w14:textId="64F239D9" w:rsidR="00CD3EC9" w:rsidRDefault="006E7EF1" w:rsidP="00CD3EC9">
      <w:r>
        <w:t xml:space="preserve">When </w:t>
      </w:r>
      <w:proofErr w:type="gramStart"/>
      <w:r>
        <w:t xml:space="preserve">submitting </w:t>
      </w:r>
      <w:r w:rsidR="004D42D9">
        <w:t>an application</w:t>
      </w:r>
      <w:proofErr w:type="gramEnd"/>
      <w:r w:rsidR="004D42D9">
        <w:t xml:space="preserve"> for reappointment</w:t>
      </w:r>
      <w:r w:rsidR="00831E62">
        <w:t xml:space="preserve">, </w:t>
      </w:r>
      <w:r>
        <w:t xml:space="preserve">the environmental auditor </w:t>
      </w:r>
      <w:r w:rsidR="00967422">
        <w:t>is required to</w:t>
      </w:r>
      <w:r w:rsidR="00831E62">
        <w:t xml:space="preserve"> </w:t>
      </w:r>
      <w:r>
        <w:t xml:space="preserve">provide evidence of work completed </w:t>
      </w:r>
      <w:r w:rsidR="00967422">
        <w:t xml:space="preserve">within the functions </w:t>
      </w:r>
      <w:r w:rsidR="004D42D9">
        <w:t>set out in s190 of the Act</w:t>
      </w:r>
      <w:r w:rsidR="00967422">
        <w:t xml:space="preserve">. </w:t>
      </w:r>
      <w:r w:rsidR="00CD3EC9">
        <w:t xml:space="preserve">Conducting environmental audits and the preparation of environmental audit statements and environmental audit reports remains a primary function of environmental auditors. </w:t>
      </w:r>
      <w:r w:rsidR="00443368">
        <w:t>E</w:t>
      </w:r>
      <w:r w:rsidR="00443368" w:rsidRPr="00443368">
        <w:t>nvironmental audits are the main evidence an environmental auditor is contributing to the Victorian audit system and is the preferred indicator the environmental auditor can provide to prove their competency and understanding of Victorian environmental legislation</w:t>
      </w:r>
      <w:r w:rsidR="00CD3EC9">
        <w:t>.</w:t>
      </w:r>
      <w:r w:rsidR="00D947DA">
        <w:t xml:space="preserve"> </w:t>
      </w:r>
    </w:p>
    <w:p w14:paraId="0FCCCDE7" w14:textId="52C51AFA" w:rsidR="00A8446E" w:rsidRDefault="00A8446E" w:rsidP="00CD3EC9">
      <w:r>
        <w:t>The requi</w:t>
      </w:r>
      <w:r w:rsidR="00E90276">
        <w:t>rements for demonstrating sufficient evidence of contribution to the audit system is:</w:t>
      </w:r>
    </w:p>
    <w:p w14:paraId="358F48C6" w14:textId="20216405" w:rsidR="00E90276" w:rsidRDefault="007F011E" w:rsidP="00043243">
      <w:pPr>
        <w:pStyle w:val="ListParagraph"/>
        <w:numPr>
          <w:ilvl w:val="0"/>
          <w:numId w:val="17"/>
        </w:numPr>
      </w:pPr>
      <w:r>
        <w:t>evidence of completion of two or more environmental audit reports or preliminary risk screen assessments</w:t>
      </w:r>
      <w:r w:rsidR="00AE5AAA">
        <w:t>; or</w:t>
      </w:r>
    </w:p>
    <w:p w14:paraId="506032E2" w14:textId="6E2DEC8D" w:rsidR="002F0B9B" w:rsidRDefault="002F0B9B" w:rsidP="00C61768">
      <w:pPr>
        <w:pStyle w:val="ListParagraph"/>
        <w:numPr>
          <w:ilvl w:val="0"/>
          <w:numId w:val="17"/>
        </w:numPr>
      </w:pPr>
      <w:r>
        <w:t>evidence of completion of one environmental audit report or preliminary risk screen assessment and additional information supplied as outlined below.</w:t>
      </w:r>
    </w:p>
    <w:p w14:paraId="1D3695BC" w14:textId="5DDB8687" w:rsidR="00CD3EC9" w:rsidRDefault="002A4D1C" w:rsidP="00CD3EC9">
      <w:r>
        <w:t>If an</w:t>
      </w:r>
      <w:r w:rsidR="00CD3EC9">
        <w:t xml:space="preserve"> environmental auditor has completed only one environmental audit report or preliminary risk screen assessment during their last period of appointment </w:t>
      </w:r>
      <w:r w:rsidR="00A8446E">
        <w:t xml:space="preserve">they can </w:t>
      </w:r>
      <w:r w:rsidR="00CD3EC9">
        <w:t xml:space="preserve">identify one or more </w:t>
      </w:r>
      <w:r w:rsidR="00B2312B">
        <w:t>a</w:t>
      </w:r>
      <w:r w:rsidR="00CD3EC9">
        <w:t>dditional reports</w:t>
      </w:r>
      <w:r w:rsidR="00BA17F5">
        <w:rPr>
          <w:rStyle w:val="FootnoteReference"/>
        </w:rPr>
        <w:footnoteReference w:id="15"/>
      </w:r>
      <w:r w:rsidR="00CD3EC9">
        <w:t xml:space="preserve"> which demonstrate:</w:t>
      </w:r>
    </w:p>
    <w:p w14:paraId="4C21BC76" w14:textId="785FFBBD" w:rsidR="00CD3EC9" w:rsidRDefault="00CD3EC9" w:rsidP="002A32E4">
      <w:pPr>
        <w:pStyle w:val="List2"/>
        <w:numPr>
          <w:ilvl w:val="1"/>
          <w:numId w:val="18"/>
        </w:numPr>
      </w:pPr>
      <w:r>
        <w:t xml:space="preserve">technical and environmental auditing competence through work of equivalent professional </w:t>
      </w:r>
      <w:r w:rsidR="0024462A">
        <w:t>standing, including but not limited to environmental audits performed in another jurisdiction(s)</w:t>
      </w:r>
    </w:p>
    <w:p w14:paraId="495BAD81" w14:textId="15498876" w:rsidR="001A0ACF" w:rsidRDefault="00642673" w:rsidP="002A32E4">
      <w:pPr>
        <w:pStyle w:val="List2"/>
        <w:numPr>
          <w:ilvl w:val="1"/>
          <w:numId w:val="18"/>
        </w:numPr>
      </w:pPr>
      <w:r>
        <w:t xml:space="preserve">formal justification </w:t>
      </w:r>
      <w:r w:rsidR="00C63739">
        <w:t xml:space="preserve">of why </w:t>
      </w:r>
      <w:r w:rsidR="007E5D15">
        <w:t xml:space="preserve">there was </w:t>
      </w:r>
      <w:r w:rsidR="00B97C1C">
        <w:t xml:space="preserve">no auditing work conducted during the appointment term, such as </w:t>
      </w:r>
      <w:r w:rsidR="00D645EE">
        <w:t xml:space="preserve">being outbid for work, </w:t>
      </w:r>
      <w:r w:rsidR="00BD1A1D">
        <w:t xml:space="preserve">personal </w:t>
      </w:r>
      <w:r w:rsidR="000051C6">
        <w:t>reasons, travel commitments</w:t>
      </w:r>
    </w:p>
    <w:p w14:paraId="2C91EB88" w14:textId="4104C1A7" w:rsidR="00CD3EC9" w:rsidRDefault="0024462A" w:rsidP="002A32E4">
      <w:pPr>
        <w:pStyle w:val="List2"/>
        <w:numPr>
          <w:ilvl w:val="1"/>
          <w:numId w:val="18"/>
        </w:numPr>
      </w:pPr>
      <w:r>
        <w:t>sufficient understanding of relevant Victorian environmental legislation, policy, regulations, and guidelines</w:t>
      </w:r>
      <w:r w:rsidR="00553EF0">
        <w:t>.</w:t>
      </w:r>
    </w:p>
    <w:p w14:paraId="11868749" w14:textId="5186B4DE" w:rsidR="00745EA8" w:rsidRDefault="00C070C1" w:rsidP="00C070C1">
      <w:r>
        <w:t>An environmental auditor who has not completed any preliminary risk screen assessments</w:t>
      </w:r>
      <w:r w:rsidR="00D61E4E">
        <w:t xml:space="preserve"> or</w:t>
      </w:r>
      <w:r>
        <w:t xml:space="preserve"> environmental audits in Victoria in the preceding period of appointment may not be eligible for reappointment</w:t>
      </w:r>
      <w:r w:rsidR="002E74ED">
        <w:t>.</w:t>
      </w:r>
      <w:r w:rsidR="008627C9">
        <w:t xml:space="preserve"> </w:t>
      </w:r>
      <w:r w:rsidR="00F75765">
        <w:t xml:space="preserve">Prior to proceeding with their application, they must contact the Manager Environmental Audit at EPA via </w:t>
      </w:r>
      <w:hyperlink r:id="rId20" w:history="1">
        <w:r w:rsidR="00F75765" w:rsidRPr="00C34816">
          <w:rPr>
            <w:rStyle w:val="Hyperlink"/>
          </w:rPr>
          <w:t>environmental.audit@epa.vic.gov.au</w:t>
        </w:r>
      </w:hyperlink>
      <w:r w:rsidR="00F75765">
        <w:t xml:space="preserve"> to </w:t>
      </w:r>
      <w:r w:rsidR="00935404">
        <w:t xml:space="preserve">schedule a meeting to </w:t>
      </w:r>
      <w:r w:rsidR="00F75765">
        <w:t xml:space="preserve">discuss how to progress with their reappointment application. </w:t>
      </w:r>
      <w:r w:rsidR="004D42D9">
        <w:t>EPA</w:t>
      </w:r>
      <w:r w:rsidR="00F75765">
        <w:t xml:space="preserve"> may consider other work in relation to performing other functions conferred on them in their capacity as an environmental auditor and may request additional information in relation to th</w:t>
      </w:r>
      <w:r w:rsidR="004D42D9">
        <w:t>at</w:t>
      </w:r>
      <w:r w:rsidR="00F75765">
        <w:t xml:space="preserve"> work.</w:t>
      </w:r>
      <w:r w:rsidR="00126D69">
        <w:t xml:space="preserve"> </w:t>
      </w:r>
      <w:r w:rsidR="0036683D">
        <w:t xml:space="preserve">The applicant </w:t>
      </w:r>
      <w:r w:rsidR="00E83617">
        <w:t xml:space="preserve">may </w:t>
      </w:r>
      <w:r w:rsidR="0036683D">
        <w:t>be</w:t>
      </w:r>
      <w:r w:rsidR="00E83617">
        <w:t xml:space="preserve"> required to</w:t>
      </w:r>
      <w:r w:rsidR="00745EA8">
        <w:t xml:space="preserve"> provide the following information:</w:t>
      </w:r>
    </w:p>
    <w:p w14:paraId="4C726721" w14:textId="77777777" w:rsidR="00745EA8" w:rsidRDefault="00C070C1" w:rsidP="00745EA8">
      <w:pPr>
        <w:pStyle w:val="ListParagraph"/>
        <w:numPr>
          <w:ilvl w:val="0"/>
          <w:numId w:val="17"/>
        </w:numPr>
      </w:pPr>
      <w:r>
        <w:t>minimum of two reports of equivalent professional standing</w:t>
      </w:r>
    </w:p>
    <w:p w14:paraId="2288C26C" w14:textId="3D57278E" w:rsidR="00B27D73" w:rsidRDefault="00C070C1" w:rsidP="00745EA8">
      <w:pPr>
        <w:pStyle w:val="ListParagraph"/>
        <w:numPr>
          <w:ilvl w:val="0"/>
          <w:numId w:val="17"/>
        </w:numPr>
      </w:pPr>
      <w:r>
        <w:t xml:space="preserve">provide a written statement demonstrating understanding of </w:t>
      </w:r>
      <w:r w:rsidR="00B27D73">
        <w:t>the obligations of an environmental auditor</w:t>
      </w:r>
      <w:r w:rsidR="001677AA">
        <w:t xml:space="preserve"> and of Victoria’s legislation</w:t>
      </w:r>
    </w:p>
    <w:p w14:paraId="16053CD6" w14:textId="61EC2B6A" w:rsidR="00FA6ACB" w:rsidRDefault="00C070C1" w:rsidP="00A56F90">
      <w:pPr>
        <w:pStyle w:val="ListParagraph"/>
        <w:numPr>
          <w:ilvl w:val="0"/>
          <w:numId w:val="17"/>
        </w:numPr>
      </w:pPr>
      <w:r>
        <w:t>attend an interview</w:t>
      </w:r>
    </w:p>
    <w:p w14:paraId="5AF26FD5" w14:textId="0A42C8F9" w:rsidR="009422FD" w:rsidRDefault="00CB2684" w:rsidP="009422FD">
      <w:pPr>
        <w:pStyle w:val="ListParagraph"/>
        <w:numPr>
          <w:ilvl w:val="0"/>
          <w:numId w:val="17"/>
        </w:numPr>
      </w:pPr>
      <w:r>
        <w:t xml:space="preserve">provide referees who </w:t>
      </w:r>
      <w:r w:rsidR="009422FD">
        <w:t>have direct and recent (up to three years) knowledge of the applicant and can confirm the applicant’s experience and expertise</w:t>
      </w:r>
    </w:p>
    <w:p w14:paraId="0666825F" w14:textId="10BC46D4" w:rsidR="00827DD1" w:rsidRDefault="00FA6ACB" w:rsidP="00C61768">
      <w:pPr>
        <w:pStyle w:val="ListParagraph"/>
        <w:numPr>
          <w:ilvl w:val="0"/>
          <w:numId w:val="17"/>
        </w:numPr>
      </w:pPr>
      <w:r>
        <w:t>provide</w:t>
      </w:r>
      <w:r w:rsidR="00C070C1">
        <w:t xml:space="preserve"> a statement outlining the reason for not completing any environmental audit or preliminary risk screen assessment reports during their last reappointment period.</w:t>
      </w:r>
    </w:p>
    <w:p w14:paraId="78960D05" w14:textId="34FD8E59" w:rsidR="004471D5" w:rsidRPr="00594774" w:rsidRDefault="004471D5" w:rsidP="004471D5">
      <w:pPr>
        <w:pStyle w:val="Heading2"/>
      </w:pPr>
      <w:bookmarkStart w:id="50" w:name="_Ref151533188"/>
      <w:bookmarkStart w:id="51" w:name="_Toc151989441"/>
      <w:r>
        <w:lastRenderedPageBreak/>
        <w:t>Assessment</w:t>
      </w:r>
      <w:bookmarkEnd w:id="50"/>
      <w:bookmarkEnd w:id="51"/>
    </w:p>
    <w:p w14:paraId="51B7AB68" w14:textId="3FA8967B" w:rsidR="00C73FE9" w:rsidRDefault="00C73FE9" w:rsidP="00515424">
      <w:r>
        <w:t>To reappoint an environmental auditor, EPA must be satisfied that all work completed by the auditor is of a satisfactory standard, including environmental audits and any other statutory work conducted pursuant to the Act or any other Act.</w:t>
      </w:r>
    </w:p>
    <w:p w14:paraId="2E06A505" w14:textId="268CA890" w:rsidR="00515424" w:rsidRDefault="00515424" w:rsidP="00515424">
      <w:r>
        <w:t xml:space="preserve">In assessing </w:t>
      </w:r>
      <w:r w:rsidR="00C73FE9">
        <w:t>a reappointment</w:t>
      </w:r>
      <w:r>
        <w:t xml:space="preserve"> application, </w:t>
      </w:r>
      <w:r w:rsidR="00C73FE9">
        <w:t>EPA</w:t>
      </w:r>
      <w:r>
        <w:t xml:space="preserve"> will consider the information provided in </w:t>
      </w:r>
      <w:r w:rsidR="000032DD">
        <w:t>support of the application and review</w:t>
      </w:r>
      <w:r>
        <w:t xml:space="preserve"> all information compiled from quality assurance reviews carried out during the previous period of appointment. Where applicable, </w:t>
      </w:r>
      <w:r w:rsidR="00C73FE9">
        <w:t>EPA</w:t>
      </w:r>
      <w:r>
        <w:t xml:space="preserve"> will seek comments on the environmental auditor’s performance in other statutory work conducted pursuant to any other Act from the relevant government agencies and other jurisdictions. All assessments will be subject to an internal peer review.</w:t>
      </w:r>
    </w:p>
    <w:p w14:paraId="5D7FD249" w14:textId="33A6A91F" w:rsidR="00515424" w:rsidRDefault="00515424" w:rsidP="00515424">
      <w:r>
        <w:t xml:space="preserve">If outstanding </w:t>
      </w:r>
      <w:r w:rsidR="000032DD">
        <w:t xml:space="preserve">performance </w:t>
      </w:r>
      <w:r>
        <w:t xml:space="preserve">issues </w:t>
      </w:r>
      <w:r w:rsidR="000032DD">
        <w:t xml:space="preserve">are identified, EPA </w:t>
      </w:r>
      <w:r>
        <w:t>will</w:t>
      </w:r>
      <w:r w:rsidR="00314E32">
        <w:t xml:space="preserve"> </w:t>
      </w:r>
      <w:r>
        <w:t>write to the environmental auditor to advise of the issues</w:t>
      </w:r>
      <w:r w:rsidR="000032DD">
        <w:t xml:space="preserve"> and</w:t>
      </w:r>
      <w:r>
        <w:t xml:space="preserve"> invite written submission</w:t>
      </w:r>
      <w:r w:rsidR="000032DD">
        <w:t>s for its consideration</w:t>
      </w:r>
      <w:r w:rsidR="005B5A29">
        <w:t xml:space="preserve">. </w:t>
      </w:r>
    </w:p>
    <w:p w14:paraId="3D2E650B" w14:textId="6592B8CE" w:rsidR="00C449CA" w:rsidRDefault="00C449CA" w:rsidP="00C449CA">
      <w:r>
        <w:t xml:space="preserve">Where all matters related to the environmental auditor’s conduct and quality of work are deemed to be satisfactory – including resolution of any issues identified – </w:t>
      </w:r>
      <w:r w:rsidR="000032DD">
        <w:t>EPA</w:t>
      </w:r>
      <w:r>
        <w:t xml:space="preserve"> may reappoint the environmental auditor</w:t>
      </w:r>
      <w:r w:rsidR="000032DD">
        <w:t>, subject to conditions where appropriate</w:t>
      </w:r>
      <w:r>
        <w:t>.</w:t>
      </w:r>
      <w:r w:rsidR="001C24D2">
        <w:t xml:space="preserve"> </w:t>
      </w:r>
    </w:p>
    <w:p w14:paraId="725445BE" w14:textId="48C8B4A4" w:rsidR="00515424" w:rsidRDefault="00C449CA" w:rsidP="00C449CA">
      <w:r>
        <w:t xml:space="preserve">If one or more of the outstanding issues are not satisfied, </w:t>
      </w:r>
      <w:r w:rsidR="00DA1A5F">
        <w:t>EPA</w:t>
      </w:r>
      <w:r>
        <w:t xml:space="preserve"> may refuse the application for reappointment as environmental auditor. Refer to section </w:t>
      </w:r>
      <w:r w:rsidR="00D62DD6">
        <w:fldChar w:fldCharType="begin"/>
      </w:r>
      <w:r w:rsidR="00D62DD6">
        <w:instrText xml:space="preserve"> REF _Ref151533588 \r \h </w:instrText>
      </w:r>
      <w:r w:rsidR="00D62DD6">
        <w:fldChar w:fldCharType="separate"/>
      </w:r>
      <w:r w:rsidR="00D62DD6">
        <w:t>6.5</w:t>
      </w:r>
      <w:r w:rsidR="00D62DD6">
        <w:fldChar w:fldCharType="end"/>
      </w:r>
      <w:r>
        <w:t xml:space="preserve"> of these guidelines.</w:t>
      </w:r>
    </w:p>
    <w:p w14:paraId="373A8301" w14:textId="3AE5AEAF" w:rsidR="00ED31C8" w:rsidRPr="00594774" w:rsidRDefault="00ED31C8" w:rsidP="00ED31C8">
      <w:pPr>
        <w:pStyle w:val="Heading2"/>
      </w:pPr>
      <w:bookmarkStart w:id="52" w:name="_Toc151989442"/>
      <w:r>
        <w:t>Timing</w:t>
      </w:r>
      <w:bookmarkEnd w:id="52"/>
    </w:p>
    <w:p w14:paraId="3AF214BB" w14:textId="6E341393" w:rsidR="00C3496D" w:rsidRDefault="000032DD" w:rsidP="00C3496D">
      <w:r>
        <w:t>As prescribed by r166, a</w:t>
      </w:r>
      <w:r w:rsidR="00C3496D">
        <w:t xml:space="preserve">pplications for reappointment must be received within the period </w:t>
      </w:r>
      <w:r>
        <w:t>commencing</w:t>
      </w:r>
      <w:r w:rsidR="00C3496D">
        <w:t xml:space="preserve"> 12 weeks prior to the expiry of the environmental auditor’s current appointment and end</w:t>
      </w:r>
      <w:r>
        <w:t>ing</w:t>
      </w:r>
      <w:r w:rsidR="00C3496D">
        <w:t xml:space="preserve"> 8 weeks prior to the expiry of the appointment. This is to allow time for assessment of the application. Applications submitted later than this may result</w:t>
      </w:r>
      <w:r w:rsidR="007E1D9C">
        <w:t xml:space="preserve"> in </w:t>
      </w:r>
      <w:r>
        <w:t xml:space="preserve">EPA </w:t>
      </w:r>
      <w:r w:rsidR="007E1D9C">
        <w:t>refus</w:t>
      </w:r>
      <w:r>
        <w:t>ing</w:t>
      </w:r>
      <w:r w:rsidR="007E1D9C">
        <w:t xml:space="preserve"> </w:t>
      </w:r>
      <w:r>
        <w:t>to assess</w:t>
      </w:r>
      <w:r w:rsidR="003A54A3">
        <w:t xml:space="preserve"> the application or</w:t>
      </w:r>
      <w:r>
        <w:t xml:space="preserve"> </w:t>
      </w:r>
      <w:r w:rsidR="00C3496D">
        <w:t xml:space="preserve">the environmental auditor’s appointment lapsing. </w:t>
      </w:r>
    </w:p>
    <w:p w14:paraId="7E6234B0" w14:textId="4EE2ECB7" w:rsidR="00C3496D" w:rsidRDefault="00C3496D" w:rsidP="00C3496D">
      <w:r>
        <w:t xml:space="preserve">Applications received after an environmental auditor’s appointment has lapsed will not be accepted unless prior agreement with </w:t>
      </w:r>
      <w:r w:rsidR="001652D7">
        <w:t>EPA</w:t>
      </w:r>
      <w:r>
        <w:t xml:space="preserve"> is confirmed in writing. Where an environmental auditor’s appointment has lapsed and there is no prior agreement in place, </w:t>
      </w:r>
      <w:r w:rsidR="001652D7">
        <w:t>a person</w:t>
      </w:r>
      <w:r>
        <w:t xml:space="preserve"> may reapply through the initial appointment process.</w:t>
      </w:r>
    </w:p>
    <w:p w14:paraId="09C52144" w14:textId="3C98EFB6" w:rsidR="00C3496D" w:rsidRPr="00594774" w:rsidRDefault="00C3496D" w:rsidP="00C3496D">
      <w:pPr>
        <w:pStyle w:val="Heading2"/>
      </w:pPr>
      <w:bookmarkStart w:id="53" w:name="_Ref151533588"/>
      <w:bookmarkStart w:id="54" w:name="_Toc151989443"/>
      <w:r>
        <w:t>Decision</w:t>
      </w:r>
      <w:bookmarkEnd w:id="53"/>
      <w:bookmarkEnd w:id="54"/>
    </w:p>
    <w:p w14:paraId="50EB0769" w14:textId="06454448" w:rsidR="006470AD" w:rsidRDefault="009F0EE0" w:rsidP="006470AD">
      <w:r>
        <w:t>EPA</w:t>
      </w:r>
      <w:r w:rsidR="006470AD">
        <w:t xml:space="preserve"> may refuse an application for reappointment if </w:t>
      </w:r>
      <w:r w:rsidR="00545583">
        <w:t xml:space="preserve">not satisfied of the matters </w:t>
      </w:r>
      <w:r w:rsidR="006470AD">
        <w:t xml:space="preserve">detailed in section </w:t>
      </w:r>
      <w:r w:rsidR="00E523BC">
        <w:fldChar w:fldCharType="begin"/>
      </w:r>
      <w:r w:rsidR="00E523BC">
        <w:instrText xml:space="preserve"> REF _Ref151533188 \r \h </w:instrText>
      </w:r>
      <w:r w:rsidR="00E523BC">
        <w:fldChar w:fldCharType="separate"/>
      </w:r>
      <w:r w:rsidR="00E523BC">
        <w:t>6.3</w:t>
      </w:r>
      <w:r w:rsidR="00E523BC">
        <w:fldChar w:fldCharType="end"/>
      </w:r>
      <w:r w:rsidR="006470AD">
        <w:t xml:space="preserve"> or other relevant considerations including but not limited to</w:t>
      </w:r>
      <w:r w:rsidR="00CA6EA3">
        <w:t xml:space="preserve"> </w:t>
      </w:r>
      <w:r w:rsidR="006470AD">
        <w:t>any formal disciplinary action taken against the environmental auditor under the Act</w:t>
      </w:r>
      <w:r w:rsidR="004F2455">
        <w:t>.</w:t>
      </w:r>
    </w:p>
    <w:p w14:paraId="290A8B9A" w14:textId="082B3880" w:rsidR="006470AD" w:rsidRDefault="004F2455" w:rsidP="006470AD">
      <w:r>
        <w:t>EPA</w:t>
      </w:r>
      <w:r w:rsidR="006470AD">
        <w:t xml:space="preserve"> will provide written notice of intent to refuse an</w:t>
      </w:r>
      <w:r w:rsidR="001A6367">
        <w:t xml:space="preserve"> </w:t>
      </w:r>
      <w:r w:rsidR="006470AD">
        <w:t>application for reappointment</w:t>
      </w:r>
      <w:r>
        <w:t>,</w:t>
      </w:r>
      <w:r w:rsidR="006470AD">
        <w:t xml:space="preserve"> </w:t>
      </w:r>
      <w:r>
        <w:t xml:space="preserve">including </w:t>
      </w:r>
      <w:r w:rsidR="006470AD">
        <w:t>the reasons</w:t>
      </w:r>
      <w:r w:rsidR="0019227E" w:rsidRPr="0019227E">
        <w:rPr>
          <w:rStyle w:val="FootnoteReference"/>
        </w:rPr>
        <w:footnoteReference w:id="16"/>
      </w:r>
      <w:r>
        <w:t>,</w:t>
      </w:r>
      <w:r w:rsidR="006470AD" w:rsidRPr="0019227E">
        <w:t xml:space="preserve"> </w:t>
      </w:r>
      <w:r>
        <w:t>and</w:t>
      </w:r>
      <w:r w:rsidR="006470AD" w:rsidRPr="0019227E">
        <w:t xml:space="preserve"> will provide opportunity to make submissions in relation to the proposed refusal</w:t>
      </w:r>
      <w:r w:rsidR="003E3914">
        <w:t>. Submissions received</w:t>
      </w:r>
      <w:r w:rsidR="00AC4CD6">
        <w:t xml:space="preserve"> will be taken </w:t>
      </w:r>
      <w:r w:rsidR="006470AD" w:rsidRPr="0019227E">
        <w:t>into consideration prior to making a final decision</w:t>
      </w:r>
      <w:r w:rsidR="0019227E" w:rsidRPr="0019227E">
        <w:rPr>
          <w:rStyle w:val="FootnoteReference"/>
        </w:rPr>
        <w:footnoteReference w:id="17"/>
      </w:r>
      <w:r w:rsidR="006470AD" w:rsidRPr="0019227E">
        <w:t>. Any submission</w:t>
      </w:r>
      <w:r w:rsidR="001A6367" w:rsidRPr="0019227E">
        <w:t xml:space="preserve"> </w:t>
      </w:r>
      <w:r w:rsidR="006470AD" w:rsidRPr="0019227E">
        <w:t>should be lodged</w:t>
      </w:r>
      <w:r w:rsidR="001A6367">
        <w:t xml:space="preserve"> </w:t>
      </w:r>
      <w:r w:rsidR="006470AD">
        <w:t xml:space="preserve">within 28 days from the date of </w:t>
      </w:r>
      <w:r w:rsidR="00AC4CD6">
        <w:t>notice of intent</w:t>
      </w:r>
      <w:r w:rsidR="006470AD">
        <w:t>.</w:t>
      </w:r>
    </w:p>
    <w:p w14:paraId="2FBF8E2B" w14:textId="1F987548" w:rsidR="001A6367" w:rsidRPr="00594774" w:rsidRDefault="001A6367" w:rsidP="001A6367">
      <w:pPr>
        <w:pStyle w:val="Heading2"/>
      </w:pPr>
      <w:bookmarkStart w:id="55" w:name="_Toc151989444"/>
      <w:r>
        <w:lastRenderedPageBreak/>
        <w:t>Conditions</w:t>
      </w:r>
      <w:r w:rsidRPr="00943BC8">
        <w:t xml:space="preserve"> </w:t>
      </w:r>
      <w:r w:rsidR="002B5F82">
        <w:t>o</w:t>
      </w:r>
      <w:r w:rsidRPr="00943BC8">
        <w:t>f reappointment</w:t>
      </w:r>
      <w:bookmarkEnd w:id="55"/>
    </w:p>
    <w:p w14:paraId="3BE5C3BF" w14:textId="175EE9BB" w:rsidR="00947FC0" w:rsidRDefault="00AC4CD6" w:rsidP="002B5F82">
      <w:r>
        <w:t>EPA</w:t>
      </w:r>
      <w:r w:rsidR="002B5F82">
        <w:t xml:space="preserve"> may</w:t>
      </w:r>
      <w:r w:rsidR="004A74A1">
        <w:t xml:space="preserve"> appoint </w:t>
      </w:r>
      <w:r w:rsidR="0082702D">
        <w:t xml:space="preserve">a person as an environmental auditor either </w:t>
      </w:r>
      <w:r w:rsidR="007A2411">
        <w:t>unco</w:t>
      </w:r>
      <w:r w:rsidR="00D6772D">
        <w:t xml:space="preserve">nditionally or subject to conditions specified in the environmental </w:t>
      </w:r>
      <w:r w:rsidR="00D253BC">
        <w:t xml:space="preserve">auditor's instrument </w:t>
      </w:r>
      <w:r w:rsidR="00741578">
        <w:t xml:space="preserve">of </w:t>
      </w:r>
      <w:r w:rsidR="00505080">
        <w:t>appointment</w:t>
      </w:r>
      <w:r w:rsidR="009167C4">
        <w:t xml:space="preserve"> or to any prescribed conditions. </w:t>
      </w:r>
      <w:r w:rsidR="0067659A">
        <w:t>A</w:t>
      </w:r>
      <w:r w:rsidR="00BF4614">
        <w:t xml:space="preserve">t any </w:t>
      </w:r>
      <w:r w:rsidR="00D62EB2">
        <w:t>time during appointment</w:t>
      </w:r>
      <w:r w:rsidR="00BB1DF4">
        <w:t xml:space="preserve">, </w:t>
      </w:r>
      <w:r w:rsidR="00BC3F24">
        <w:t>EPA</w:t>
      </w:r>
      <w:r w:rsidR="00BB1DF4">
        <w:t xml:space="preserve"> may by written notice</w:t>
      </w:r>
      <w:r w:rsidR="00CD7414">
        <w:t xml:space="preserve"> either</w:t>
      </w:r>
      <w:r w:rsidR="00BB1DF4">
        <w:t xml:space="preserve"> </w:t>
      </w:r>
      <w:r w:rsidR="009920D1">
        <w:t>–</w:t>
      </w:r>
      <w:r w:rsidR="00BB1DF4">
        <w:t xml:space="preserve"> </w:t>
      </w:r>
    </w:p>
    <w:p w14:paraId="1AA13C01" w14:textId="05C1379D" w:rsidR="009920D1" w:rsidRDefault="00EB2FEC" w:rsidP="00C61768">
      <w:pPr>
        <w:pStyle w:val="ListParagraph"/>
        <w:numPr>
          <w:ilvl w:val="0"/>
          <w:numId w:val="64"/>
        </w:numPr>
      </w:pPr>
      <w:r>
        <w:t>impose conditions or further conditions on the appointment</w:t>
      </w:r>
    </w:p>
    <w:p w14:paraId="1F0717B7" w14:textId="366FA604" w:rsidR="00EB2FEC" w:rsidRDefault="00A454B8" w:rsidP="00C61768">
      <w:pPr>
        <w:pStyle w:val="ListParagraph"/>
        <w:numPr>
          <w:ilvl w:val="0"/>
          <w:numId w:val="64"/>
        </w:numPr>
      </w:pPr>
      <w:r>
        <w:t xml:space="preserve">vary or revoke any of the conditions to which the appointment is </w:t>
      </w:r>
      <w:r w:rsidR="00D43B8C">
        <w:t>subject.</w:t>
      </w:r>
    </w:p>
    <w:p w14:paraId="7FD9B233" w14:textId="08A271E2" w:rsidR="002B5F82" w:rsidRDefault="008C3FE0" w:rsidP="002B5F82">
      <w:r>
        <w:t>EPA will</w:t>
      </w:r>
      <w:r w:rsidR="005849BD">
        <w:t xml:space="preserve"> formally</w:t>
      </w:r>
      <w:r>
        <w:t xml:space="preserve"> discuss </w:t>
      </w:r>
      <w:r w:rsidR="00681F17">
        <w:t xml:space="preserve">the grounds of the conditions </w:t>
      </w:r>
      <w:r>
        <w:t>with the environmental auditor</w:t>
      </w:r>
      <w:r w:rsidR="005F7552">
        <w:t xml:space="preserve">. </w:t>
      </w:r>
      <w:r w:rsidR="00015DE3">
        <w:t xml:space="preserve">Prior to finalising the reappointment with special conditions, the Manager Environmental Audit will </w:t>
      </w:r>
      <w:r w:rsidR="000967DE">
        <w:t xml:space="preserve">contact the </w:t>
      </w:r>
      <w:r w:rsidR="000E115A">
        <w:t>environmental auditor</w:t>
      </w:r>
      <w:r w:rsidR="00015DE3">
        <w:t xml:space="preserve"> via </w:t>
      </w:r>
      <w:hyperlink r:id="rId21" w:history="1">
        <w:r w:rsidR="00015DE3" w:rsidRPr="00C34816">
          <w:rPr>
            <w:rStyle w:val="Hyperlink"/>
          </w:rPr>
          <w:t>environmental.audit@epa.vic.gov.au</w:t>
        </w:r>
      </w:hyperlink>
      <w:r w:rsidR="00015DE3">
        <w:t xml:space="preserve"> to schedule a meeting to discuss</w:t>
      </w:r>
      <w:r w:rsidR="00004B1D">
        <w:t xml:space="preserve"> the conditions</w:t>
      </w:r>
      <w:r w:rsidR="00AE3399">
        <w:t>.</w:t>
      </w:r>
      <w:r w:rsidR="00DF0613">
        <w:t xml:space="preserve"> </w:t>
      </w:r>
    </w:p>
    <w:p w14:paraId="3F86AEF0" w14:textId="755B36B2" w:rsidR="002B5F82" w:rsidRPr="00594774" w:rsidRDefault="000271C1" w:rsidP="002B5F82">
      <w:pPr>
        <w:pStyle w:val="Heading2"/>
      </w:pPr>
      <w:bookmarkStart w:id="56" w:name="_Toc151989445"/>
      <w:r>
        <w:t>Reappointment f</w:t>
      </w:r>
      <w:r w:rsidR="002B5F82">
        <w:t>ees</w:t>
      </w:r>
      <w:bookmarkEnd w:id="56"/>
    </w:p>
    <w:p w14:paraId="4E834312" w14:textId="77777777" w:rsidR="005B675F" w:rsidRDefault="005B675F" w:rsidP="005B675F">
      <w:r>
        <w:t>There are two fees associated with reappointments:</w:t>
      </w:r>
    </w:p>
    <w:p w14:paraId="319BB6C4" w14:textId="2F395A24" w:rsidR="005B675F" w:rsidRDefault="00CE2501" w:rsidP="002A32E4">
      <w:pPr>
        <w:pStyle w:val="ListParagraph"/>
        <w:numPr>
          <w:ilvl w:val="0"/>
          <w:numId w:val="20"/>
        </w:numPr>
        <w:ind w:left="709"/>
      </w:pPr>
      <w:r>
        <w:t>a</w:t>
      </w:r>
      <w:r w:rsidR="0095131A">
        <w:t xml:space="preserve"> p</w:t>
      </w:r>
      <w:r w:rsidR="005B675F">
        <w:t>rescribed application fee, as described in r207(1) of the Regulations</w:t>
      </w:r>
      <w:r w:rsidR="66DBD806">
        <w:t xml:space="preserve">. The application fee invoice is generated when the application is submitted through the EPA portal, with applicants given the option to pay </w:t>
      </w:r>
      <w:r w:rsidR="5D645122">
        <w:t xml:space="preserve">when the application is lodged, or to pay the invoice within 30 days. Please note that applications </w:t>
      </w:r>
      <w:r w:rsidR="40BCA52E">
        <w:t>for reappointment</w:t>
      </w:r>
      <w:r w:rsidR="5D645122">
        <w:t xml:space="preserve"> cannot be </w:t>
      </w:r>
      <w:r w:rsidR="29454355">
        <w:t>approved</w:t>
      </w:r>
      <w:r w:rsidR="5D645122">
        <w:t xml:space="preserve"> until the fee is paid</w:t>
      </w:r>
      <w:r w:rsidR="4D5DB87B">
        <w:t xml:space="preserve"> and as such it is recommended to pay the application fee when lodging the application</w:t>
      </w:r>
    </w:p>
    <w:p w14:paraId="26B92675" w14:textId="591FEE24" w:rsidR="000E1153" w:rsidRDefault="00CE2501" w:rsidP="00C61768">
      <w:pPr>
        <w:pStyle w:val="ListParagraph"/>
        <w:numPr>
          <w:ilvl w:val="0"/>
          <w:numId w:val="20"/>
        </w:numPr>
      </w:pPr>
      <w:r>
        <w:t>a</w:t>
      </w:r>
      <w:r w:rsidR="00366C7E">
        <w:t>n appointment</w:t>
      </w:r>
      <w:r w:rsidR="005B675F">
        <w:t xml:space="preserve"> fee </w:t>
      </w:r>
      <w:r w:rsidR="00366C7E">
        <w:t>is</w:t>
      </w:r>
      <w:r w:rsidR="005B675F">
        <w:t xml:space="preserve"> required as a condition of reappointment (see r207(2) of the Regulations).</w:t>
      </w:r>
      <w:r w:rsidR="6124195A">
        <w:t xml:space="preserve"> The appointment fee invoice is sent to the auditor with their newly generated instrument of appointment and cover letter, </w:t>
      </w:r>
      <w:r w:rsidR="7DE008AD">
        <w:t>the appointment invoice</w:t>
      </w:r>
      <w:r w:rsidR="6124195A">
        <w:t xml:space="preserve"> must be paid wi</w:t>
      </w:r>
      <w:r w:rsidR="4EACA612">
        <w:t>thin 30 days.</w:t>
      </w:r>
    </w:p>
    <w:p w14:paraId="043495D2" w14:textId="6905B588" w:rsidR="005B675F" w:rsidRPr="00594774" w:rsidRDefault="005B675F" w:rsidP="005B675F">
      <w:pPr>
        <w:pStyle w:val="Heading2"/>
      </w:pPr>
      <w:bookmarkStart w:id="57" w:name="_Toc151989446"/>
      <w:r>
        <w:t>R</w:t>
      </w:r>
      <w:r w:rsidRPr="00943BC8">
        <w:t>eappointment</w:t>
      </w:r>
      <w:r>
        <w:t xml:space="preserve"> period</w:t>
      </w:r>
      <w:bookmarkEnd w:id="57"/>
    </w:p>
    <w:p w14:paraId="0EBCF270" w14:textId="31FAFE45" w:rsidR="00EE07D2" w:rsidRDefault="00EE07D2" w:rsidP="00EE07D2">
      <w:r>
        <w:t xml:space="preserve">EPA may appoint environmental auditors </w:t>
      </w:r>
      <w:r w:rsidR="006227D5">
        <w:t xml:space="preserve">up to </w:t>
      </w:r>
      <w:r>
        <w:t>3 years where</w:t>
      </w:r>
      <w:r w:rsidR="0028733E">
        <w:t xml:space="preserve"> </w:t>
      </w:r>
      <w:r>
        <w:t>an environmental auditor:</w:t>
      </w:r>
    </w:p>
    <w:p w14:paraId="01AD6A4A" w14:textId="04F97124" w:rsidR="00EE07D2" w:rsidRDefault="00EE07D2" w:rsidP="002A32E4">
      <w:pPr>
        <w:pStyle w:val="ListParagraph"/>
        <w:numPr>
          <w:ilvl w:val="0"/>
          <w:numId w:val="20"/>
        </w:numPr>
      </w:pPr>
      <w:r>
        <w:t>is actively participating in environmental audit system as provided for in part 8.3 of the Act</w:t>
      </w:r>
    </w:p>
    <w:p w14:paraId="74D343D0" w14:textId="70761DE9" w:rsidR="00EE07D2" w:rsidRDefault="00EE07D2" w:rsidP="002A32E4">
      <w:pPr>
        <w:pStyle w:val="ListParagraph"/>
        <w:numPr>
          <w:ilvl w:val="0"/>
          <w:numId w:val="20"/>
        </w:numPr>
      </w:pPr>
      <w:r>
        <w:t>consistently presents work of a high standard</w:t>
      </w:r>
    </w:p>
    <w:p w14:paraId="67DD85D6" w14:textId="7BEB6142" w:rsidR="00EE07D2" w:rsidRDefault="00EE07D2" w:rsidP="002A32E4">
      <w:pPr>
        <w:pStyle w:val="ListParagraph"/>
        <w:numPr>
          <w:ilvl w:val="0"/>
          <w:numId w:val="20"/>
        </w:numPr>
      </w:pPr>
      <w:r>
        <w:t xml:space="preserve">is not the subject of current </w:t>
      </w:r>
      <w:r w:rsidR="006227D5">
        <w:t xml:space="preserve">conduct or quality </w:t>
      </w:r>
      <w:r>
        <w:t xml:space="preserve">concerns or </w:t>
      </w:r>
      <w:r w:rsidR="00220A8D">
        <w:t xml:space="preserve">formal </w:t>
      </w:r>
      <w:r>
        <w:t>complaints.</w:t>
      </w:r>
    </w:p>
    <w:p w14:paraId="2DDBE95F" w14:textId="343C9E8C" w:rsidR="00EE07D2" w:rsidRDefault="00EE07D2" w:rsidP="00EE07D2">
      <w:r>
        <w:t xml:space="preserve">However, </w:t>
      </w:r>
      <w:r w:rsidR="00E378F1">
        <w:t>EPA</w:t>
      </w:r>
      <w:r>
        <w:t xml:space="preserve"> may choose to appoint environmental auditors for a shorter period of</w:t>
      </w:r>
      <w:r w:rsidR="00344C50">
        <w:t xml:space="preserve"> </w:t>
      </w:r>
      <w:r>
        <w:t xml:space="preserve">appointment </w:t>
      </w:r>
      <w:r w:rsidR="000271C1">
        <w:t xml:space="preserve">at </w:t>
      </w:r>
      <w:r>
        <w:t>its discretion.</w:t>
      </w:r>
    </w:p>
    <w:p w14:paraId="310B0D51" w14:textId="0245D62A" w:rsidR="00344C50" w:rsidRPr="00594774" w:rsidRDefault="00344C50" w:rsidP="00344C50">
      <w:pPr>
        <w:pStyle w:val="Heading2"/>
      </w:pPr>
      <w:bookmarkStart w:id="58" w:name="_Ref151474178"/>
      <w:bookmarkStart w:id="59" w:name="_Toc151989447"/>
      <w:r>
        <w:t>A</w:t>
      </w:r>
      <w:r w:rsidRPr="00943BC8">
        <w:t>ppointment</w:t>
      </w:r>
      <w:r>
        <w:t xml:space="preserve"> lapsing</w:t>
      </w:r>
      <w:bookmarkEnd w:id="58"/>
      <w:bookmarkEnd w:id="59"/>
    </w:p>
    <w:p w14:paraId="00176294" w14:textId="115778C3" w:rsidR="00A321F6" w:rsidRDefault="00A321F6" w:rsidP="00A321F6">
      <w:r>
        <w:t>If an environmental auditor’s appointment lapses, then they are no longer an environmental auditor appointed pursuant to the Act and they must not:</w:t>
      </w:r>
    </w:p>
    <w:p w14:paraId="1C2D7ACB" w14:textId="7E665772" w:rsidR="00A321F6" w:rsidRDefault="00A321F6" w:rsidP="002A32E4">
      <w:pPr>
        <w:pStyle w:val="ListParagraph"/>
        <w:numPr>
          <w:ilvl w:val="0"/>
          <w:numId w:val="21"/>
        </w:numPr>
      </w:pPr>
      <w:r>
        <w:t>act in the capacity of an environmental auditor appointed pursuant to the Act</w:t>
      </w:r>
    </w:p>
    <w:p w14:paraId="465EB24D" w14:textId="149B4019" w:rsidR="00E24081" w:rsidRDefault="00A321F6" w:rsidP="002A32E4">
      <w:pPr>
        <w:pStyle w:val="ListParagraph"/>
        <w:numPr>
          <w:ilvl w:val="0"/>
          <w:numId w:val="21"/>
        </w:numPr>
      </w:pPr>
      <w:r>
        <w:t>perform, or propose to perform, any function allowed for under s 190 of the Act</w:t>
      </w:r>
    </w:p>
    <w:p w14:paraId="23790D89" w14:textId="6D57ED5F" w:rsidR="00A321F6" w:rsidRDefault="00A321F6" w:rsidP="002A32E4">
      <w:pPr>
        <w:pStyle w:val="ListParagraph"/>
        <w:numPr>
          <w:ilvl w:val="0"/>
          <w:numId w:val="21"/>
        </w:numPr>
      </w:pPr>
      <w:r>
        <w:t xml:space="preserve">hold themselves out to be an environmental auditor appointed pursuant to the Act. </w:t>
      </w:r>
    </w:p>
    <w:p w14:paraId="356F4C43" w14:textId="127F423E" w:rsidR="00A1199D" w:rsidRPr="00594774" w:rsidRDefault="00A1199D" w:rsidP="00B2312B">
      <w:pPr>
        <w:pStyle w:val="Heading1"/>
        <w:ind w:firstLine="0"/>
      </w:pPr>
      <w:bookmarkStart w:id="60" w:name="_Toc151989448"/>
      <w:r>
        <w:lastRenderedPageBreak/>
        <w:t>Mutual recognition</w:t>
      </w:r>
      <w:bookmarkEnd w:id="60"/>
    </w:p>
    <w:p w14:paraId="557BE015" w14:textId="4C8D5871" w:rsidR="00150AAA" w:rsidRDefault="008E1500" w:rsidP="00150AAA">
      <w:r w:rsidRPr="0066237D">
        <w:t xml:space="preserve">Under s17(1)(a) of the </w:t>
      </w:r>
      <w:r w:rsidR="001E3EBF">
        <w:t>federal</w:t>
      </w:r>
      <w:r w:rsidRPr="006F731E">
        <w:t xml:space="preserve"> </w:t>
      </w:r>
      <w:r w:rsidRPr="0066237D">
        <w:rPr>
          <w:i/>
          <w:iCs/>
        </w:rPr>
        <w:t>Mutual Recognition Act 1992</w:t>
      </w:r>
      <w:r w:rsidRPr="0066237D">
        <w:t xml:space="preserve"> (</w:t>
      </w:r>
      <w:r w:rsidRPr="006F731E">
        <w:t>C</w:t>
      </w:r>
      <w:r w:rsidR="00897AEF">
        <w:t>ommonwealth</w:t>
      </w:r>
      <w:r w:rsidRPr="0066237D">
        <w:t>) (the</w:t>
      </w:r>
      <w:r w:rsidR="00897AEF">
        <w:t xml:space="preserve"> </w:t>
      </w:r>
      <w:r w:rsidRPr="0066237D">
        <w:t>MRA), a person who is registered in one state</w:t>
      </w:r>
      <w:r w:rsidR="00B53BEE" w:rsidRPr="0066237D">
        <w:rPr>
          <w:rStyle w:val="FootnoteReference"/>
        </w:rPr>
        <w:footnoteReference w:id="18"/>
      </w:r>
      <w:r w:rsidRPr="0066237D">
        <w:t xml:space="preserve"> for an</w:t>
      </w:r>
      <w:r>
        <w:t xml:space="preserve"> occupation can be entitled to be registered in an equivalent </w:t>
      </w:r>
      <w:r w:rsidR="00150AAA">
        <w:t xml:space="preserve">occupation in another state. Under the MRA, </w:t>
      </w:r>
      <w:r w:rsidR="00DA1A5F">
        <w:t>EPA</w:t>
      </w:r>
      <w:r w:rsidR="00150AAA">
        <w:t xml:space="preserve"> is required to consider a written notice lodged by an environmental auditor appointed under equivalent systems in other jurisdictions who seek registration as an environmental auditor in Victoria.</w:t>
      </w:r>
    </w:p>
    <w:p w14:paraId="05ACEAC4" w14:textId="0AF02421" w:rsidR="00150AAA" w:rsidRDefault="00150AAA" w:rsidP="00150AAA">
      <w:r>
        <w:t xml:space="preserve">A written notice lodged with </w:t>
      </w:r>
      <w:r w:rsidR="00DA1A5F">
        <w:t>EPA</w:t>
      </w:r>
      <w:r>
        <w:t xml:space="preserve"> for appointment as an environmental auditor under the MRA must be made in writing, in accordance with s19 of that Act.</w:t>
      </w:r>
    </w:p>
    <w:p w14:paraId="6AAFB3BE" w14:textId="1657DE64" w:rsidR="00150AAA" w:rsidRDefault="00150AAA" w:rsidP="00150AAA">
      <w:r>
        <w:t>The written notice should be lodged, with a completed form through the EPA portal, with the inclusion of all required information.</w:t>
      </w:r>
    </w:p>
    <w:p w14:paraId="718F80AC" w14:textId="77777777" w:rsidR="00150AAA" w:rsidRDefault="00150AAA" w:rsidP="00150AAA">
      <w:r>
        <w:t>EPA may permit the written notice and form to be amended after it is lodged.</w:t>
      </w:r>
    </w:p>
    <w:p w14:paraId="541787C2" w14:textId="40943B7F" w:rsidR="00150AAA" w:rsidRDefault="00150AAA" w:rsidP="00150AAA">
      <w:r>
        <w:t xml:space="preserve">The person who lodges the written notice will receive notification of </w:t>
      </w:r>
      <w:r w:rsidR="00DA1A5F">
        <w:t>EPA</w:t>
      </w:r>
      <w:r>
        <w:t>’s decision in</w:t>
      </w:r>
      <w:r w:rsidR="00AE1F67">
        <w:t xml:space="preserve"> </w:t>
      </w:r>
      <w:r>
        <w:t>accordance with these guidelines and s24 of the MRA.</w:t>
      </w:r>
    </w:p>
    <w:p w14:paraId="13A42ED7" w14:textId="225CC5F2" w:rsidR="00150AAA" w:rsidRDefault="00150AAA" w:rsidP="00150AAA">
      <w:r>
        <w:t>An appointed environmental auditor will receive a Notice of Appointment as outlined in section</w:t>
      </w:r>
      <w:r w:rsidR="00AE1F67">
        <w:t xml:space="preserve"> </w:t>
      </w:r>
      <w:r w:rsidR="00D62DD6">
        <w:fldChar w:fldCharType="begin"/>
      </w:r>
      <w:r w:rsidR="00D62DD6">
        <w:instrText xml:space="preserve"> REF _Ref151533616 \r \h </w:instrText>
      </w:r>
      <w:r w:rsidR="00D62DD6">
        <w:fldChar w:fldCharType="separate"/>
      </w:r>
      <w:r w:rsidR="00D62DD6">
        <w:t>5.3</w:t>
      </w:r>
      <w:r w:rsidR="00D62DD6">
        <w:fldChar w:fldCharType="end"/>
      </w:r>
      <w:r w:rsidR="00D62DD6">
        <w:t xml:space="preserve"> </w:t>
      </w:r>
      <w:r>
        <w:t>of these guidelines</w:t>
      </w:r>
      <w:r w:rsidR="00E4708A">
        <w:t>,</w:t>
      </w:r>
      <w:r>
        <w:t xml:space="preserve"> the period of appointment will be as outlined in section </w:t>
      </w:r>
      <w:r w:rsidR="00617AEA">
        <w:fldChar w:fldCharType="begin"/>
      </w:r>
      <w:r w:rsidR="00617AEA">
        <w:instrText xml:space="preserve"> REF _Ref151473751 \r \h </w:instrText>
      </w:r>
      <w:r w:rsidR="00617AEA">
        <w:fldChar w:fldCharType="separate"/>
      </w:r>
      <w:r w:rsidR="00617AEA">
        <w:t>5.4</w:t>
      </w:r>
      <w:r w:rsidR="00617AEA">
        <w:fldChar w:fldCharType="end"/>
      </w:r>
      <w:r>
        <w:t xml:space="preserve"> of these</w:t>
      </w:r>
      <w:r w:rsidR="00AE1F67">
        <w:t xml:space="preserve"> </w:t>
      </w:r>
      <w:r>
        <w:t>guidelines, and</w:t>
      </w:r>
      <w:r w:rsidR="00AE1F67">
        <w:t xml:space="preserve"> </w:t>
      </w:r>
      <w:r>
        <w:t xml:space="preserve">the requirement for the payment of fees will be as outlined in section </w:t>
      </w:r>
      <w:r w:rsidR="00617AEA">
        <w:fldChar w:fldCharType="begin"/>
      </w:r>
      <w:r w:rsidR="00617AEA">
        <w:instrText xml:space="preserve"> REF _Ref151017853 \r \h </w:instrText>
      </w:r>
      <w:r w:rsidR="00617AEA">
        <w:fldChar w:fldCharType="separate"/>
      </w:r>
      <w:r w:rsidR="00617AEA">
        <w:t>5.6</w:t>
      </w:r>
      <w:r w:rsidR="00617AEA">
        <w:fldChar w:fldCharType="end"/>
      </w:r>
      <w:r>
        <w:t xml:space="preserve"> of these guidelines.</w:t>
      </w:r>
    </w:p>
    <w:p w14:paraId="36266F83" w14:textId="6BE985DC" w:rsidR="00174A76" w:rsidRDefault="00D95A3B" w:rsidP="00174A76">
      <w:r>
        <w:t>A</w:t>
      </w:r>
      <w:r w:rsidR="00174A76">
        <w:t xml:space="preserve"> person may </w:t>
      </w:r>
      <w:r>
        <w:t xml:space="preserve">also </w:t>
      </w:r>
      <w:r w:rsidR="00174A76">
        <w:t>be entitled to automatic deemed registration</w:t>
      </w:r>
      <w:r>
        <w:t xml:space="preserve"> under the MRA, as </w:t>
      </w:r>
      <w:r w:rsidR="00386EA0">
        <w:t>per s42D(3):</w:t>
      </w:r>
    </w:p>
    <w:p w14:paraId="48C3A2F3" w14:textId="5913678D" w:rsidR="00784147" w:rsidRDefault="00BB6D76" w:rsidP="0095131A">
      <w:pPr>
        <w:ind w:left="709"/>
        <w:rPr>
          <w:i/>
          <w:iCs/>
        </w:rPr>
      </w:pPr>
      <w:r w:rsidRPr="00D50FBD">
        <w:rPr>
          <w:i/>
          <w:iCs/>
        </w:rPr>
        <w:t>The registration (or registrations) the person has because of subsection (2)</w:t>
      </w:r>
      <w:r w:rsidR="00637ADA">
        <w:rPr>
          <w:i/>
          <w:iCs/>
        </w:rPr>
        <w:t xml:space="preserve"> </w:t>
      </w:r>
      <w:r w:rsidR="00637ADA" w:rsidRPr="00637ADA">
        <w:t>[of section 42D]</w:t>
      </w:r>
      <w:r w:rsidRPr="00D50FBD">
        <w:rPr>
          <w:i/>
          <w:iCs/>
        </w:rPr>
        <w:t xml:space="preserve"> is automatic deemed registration, which has effect once the person: (a) meets any requirements covered by paragraphs (4)(f) to (h); or (b) if no such requirements apply–begins to carry on the activity in the second State.</w:t>
      </w:r>
    </w:p>
    <w:p w14:paraId="560FCF53" w14:textId="0E65DF0D" w:rsidR="000D587E" w:rsidRPr="00784147" w:rsidRDefault="009B0061" w:rsidP="00174A76">
      <w:r>
        <w:t>F</w:t>
      </w:r>
      <w:r w:rsidR="00BB6D76" w:rsidRPr="00784147">
        <w:t xml:space="preserve">or the purposes of carrying on the activity in the second State, the person is taken to be registered in the second State for the second State occupation and to have any additional registration required to carry on the activity in the second State. </w:t>
      </w:r>
    </w:p>
    <w:p w14:paraId="6599F53E" w14:textId="7B6C589A" w:rsidR="000D587E" w:rsidRDefault="009B0061" w:rsidP="00174A76">
      <w:r>
        <w:t>T</w:t>
      </w:r>
      <w:r w:rsidR="00BB6D76">
        <w:t xml:space="preserve">his does not authorise the person to carry on every activity in the second State covered by the second State occupation. Automatic deemed registration authorises in the second State only activities the person is authorised to carry on in their home State. </w:t>
      </w:r>
    </w:p>
    <w:p w14:paraId="22B674C8" w14:textId="027A89B5" w:rsidR="00BB6D76" w:rsidRDefault="00027071" w:rsidP="00174A76">
      <w:r>
        <w:t>A</w:t>
      </w:r>
      <w:r w:rsidR="00BB6D76">
        <w:t>n environmental auditor who intends to carry on an activity in Victoria in reliance on automatic deemed registration must notify the EPA prior to beginning to carry on that activity.</w:t>
      </w:r>
    </w:p>
    <w:p w14:paraId="6C28C389" w14:textId="77777777" w:rsidR="00AD5EC4" w:rsidRDefault="00AD5EC4" w:rsidP="00AD5EC4">
      <w:r>
        <w:t xml:space="preserve">Victorian environmental auditors wishing to take advantage of AMR in another state or territory will need to confirm if the state or territory they wish to work in has entered the AMR scheme. This information is available through the Australian Government web site at </w:t>
      </w:r>
      <w:hyperlink r:id="rId22" w:history="1">
        <w:r w:rsidRPr="00A3152E">
          <w:rPr>
            <w:rStyle w:val="Hyperlink"/>
          </w:rPr>
          <w:t>Improving occupational mobility</w:t>
        </w:r>
      </w:hyperlink>
      <w:r>
        <w:t>. Victorian environmental auditors who wish to rely on AMR in another state or territory are advised to confirm any specific requirements with the relevant authority for that state or territory.</w:t>
      </w:r>
    </w:p>
    <w:p w14:paraId="72E24B56" w14:textId="77777777" w:rsidR="00AD5EC4" w:rsidRDefault="00AD5EC4" w:rsidP="00AD5EC4">
      <w:r>
        <w:lastRenderedPageBreak/>
        <w:t xml:space="preserve">Further general information about Victoria's implementation of AMR is available from the </w:t>
      </w:r>
      <w:hyperlink r:id="rId23" w:history="1">
        <w:r w:rsidRPr="000D23A2">
          <w:rPr>
            <w:rStyle w:val="Hyperlink"/>
          </w:rPr>
          <w:t>Department of Treasury and Finance</w:t>
        </w:r>
      </w:hyperlink>
      <w:r>
        <w:t xml:space="preserve">. </w:t>
      </w:r>
    </w:p>
    <w:p w14:paraId="68263B8B" w14:textId="6A2B869F" w:rsidR="000D587E" w:rsidRPr="00594774" w:rsidRDefault="000D587E" w:rsidP="001E3816">
      <w:pPr>
        <w:pStyle w:val="Heading1"/>
        <w:ind w:firstLine="0"/>
      </w:pPr>
      <w:bookmarkStart w:id="61" w:name="_Toc151989450"/>
      <w:r>
        <w:t>Re</w:t>
      </w:r>
      <w:r w:rsidR="009A517D">
        <w:t xml:space="preserve">vocation or suspension </w:t>
      </w:r>
      <w:r>
        <w:t xml:space="preserve">of </w:t>
      </w:r>
      <w:r w:rsidR="009A517D">
        <w:t>appointment</w:t>
      </w:r>
      <w:bookmarkEnd w:id="61"/>
    </w:p>
    <w:p w14:paraId="53323751" w14:textId="132CD9F0" w:rsidR="00242C63" w:rsidRDefault="00DA1A5F" w:rsidP="00242C63">
      <w:r>
        <w:t>EPA</w:t>
      </w:r>
      <w:r w:rsidR="00242C63">
        <w:t xml:space="preserve"> may suspend or revoke </w:t>
      </w:r>
      <w:r w:rsidR="00DD048A">
        <w:t xml:space="preserve">an </w:t>
      </w:r>
      <w:r w:rsidR="00242C63">
        <w:t>appointment if the environmental auditor has not satisfied the requirements of these guidelines in relation to eligibility for appointment as an environmental auditor.</w:t>
      </w:r>
    </w:p>
    <w:p w14:paraId="4880F3FE" w14:textId="3AB1898E" w:rsidR="00242C63" w:rsidRDefault="00DA1A5F" w:rsidP="00242C63">
      <w:r>
        <w:t>EPA</w:t>
      </w:r>
      <w:r w:rsidR="00242C63">
        <w:t xml:space="preserve"> may </w:t>
      </w:r>
      <w:r w:rsidR="001D0AD8">
        <w:t xml:space="preserve">also </w:t>
      </w:r>
      <w:r w:rsidR="00242C63">
        <w:t>suspend or revoke the appointment of an environmental auditor</w:t>
      </w:r>
      <w:r w:rsidR="009D658B">
        <w:t xml:space="preserve"> if any of the below occurs</w:t>
      </w:r>
      <w:r w:rsidR="00242C63">
        <w:t>:</w:t>
      </w:r>
    </w:p>
    <w:p w14:paraId="7B701A7E" w14:textId="4CD09157" w:rsidR="00242C63" w:rsidRDefault="00242C63" w:rsidP="002A32E4">
      <w:pPr>
        <w:pStyle w:val="ListParagraph"/>
        <w:numPr>
          <w:ilvl w:val="0"/>
          <w:numId w:val="23"/>
        </w:numPr>
      </w:pPr>
      <w:r>
        <w:t>the environmental auditor has contravened the Act, the Regulations; or a condition of the environmental auditor's appointment</w:t>
      </w:r>
    </w:p>
    <w:p w14:paraId="1689B62A" w14:textId="7864995C" w:rsidR="00242C63" w:rsidRDefault="00242C63" w:rsidP="002A32E4">
      <w:pPr>
        <w:pStyle w:val="ListParagraph"/>
        <w:numPr>
          <w:ilvl w:val="0"/>
          <w:numId w:val="23"/>
        </w:numPr>
      </w:pPr>
      <w:r>
        <w:t xml:space="preserve">the environmental auditor is not carrying out </w:t>
      </w:r>
      <w:proofErr w:type="gramStart"/>
      <w:r>
        <w:t>a sufficient amount of</w:t>
      </w:r>
      <w:proofErr w:type="gramEnd"/>
      <w:r>
        <w:t xml:space="preserve"> preliminary risk screen assessments or environmental audits to justify continued appointment as an environmental auditor</w:t>
      </w:r>
    </w:p>
    <w:p w14:paraId="76E1A9C2" w14:textId="465C47B2" w:rsidR="00242C63" w:rsidRDefault="00242C63" w:rsidP="002A32E4">
      <w:pPr>
        <w:pStyle w:val="ListParagraph"/>
        <w:numPr>
          <w:ilvl w:val="0"/>
          <w:numId w:val="23"/>
        </w:numPr>
      </w:pPr>
      <w:r>
        <w:t>the environmental auditor is appointed as an environmental auditor in another jurisdiction and that appointment has been changed because of conduct that would (if it occurred in Victoria) authorise revocation or suspension of the environmental auditor's appointment under the Act</w:t>
      </w:r>
    </w:p>
    <w:p w14:paraId="40531CDB" w14:textId="47F6DD5C" w:rsidR="00242C63" w:rsidRDefault="00242C63" w:rsidP="002A32E4">
      <w:pPr>
        <w:pStyle w:val="ListParagraph"/>
        <w:numPr>
          <w:ilvl w:val="0"/>
          <w:numId w:val="23"/>
        </w:numPr>
      </w:pPr>
      <w:r>
        <w:t xml:space="preserve">the environmental auditor provided false or misleading information to </w:t>
      </w:r>
      <w:r w:rsidR="00DA1A5F">
        <w:t>EPA</w:t>
      </w:r>
      <w:r>
        <w:t xml:space="preserve"> in an application for appointment or reappointment</w:t>
      </w:r>
    </w:p>
    <w:p w14:paraId="4F86C7BD" w14:textId="2F6F45D4" w:rsidR="00242C63" w:rsidRDefault="00242C63" w:rsidP="002A32E4">
      <w:pPr>
        <w:pStyle w:val="ListParagraph"/>
        <w:numPr>
          <w:ilvl w:val="0"/>
          <w:numId w:val="23"/>
        </w:numPr>
      </w:pPr>
      <w:r>
        <w:t>the environmental auditor has contravened a prescribed matter</w:t>
      </w:r>
    </w:p>
    <w:p w14:paraId="00A970C3" w14:textId="5C57F998" w:rsidR="00242C63" w:rsidRDefault="00242C63" w:rsidP="002A32E4">
      <w:pPr>
        <w:pStyle w:val="ListParagraph"/>
        <w:numPr>
          <w:ilvl w:val="0"/>
          <w:numId w:val="23"/>
        </w:numPr>
      </w:pPr>
      <w:r>
        <w:t>the suspension or revocation of the appointment is justified having regard to:</w:t>
      </w:r>
    </w:p>
    <w:p w14:paraId="7E6E7691" w14:textId="5AD6A091" w:rsidR="00174A76" w:rsidRDefault="00242C63" w:rsidP="002A32E4">
      <w:pPr>
        <w:pStyle w:val="ListParagraph"/>
        <w:numPr>
          <w:ilvl w:val="1"/>
          <w:numId w:val="23"/>
        </w:numPr>
      </w:pPr>
      <w:r>
        <w:t>the quality of the environmental auditor's work in relation to preliminary risk screen assessments or environmental audits conducted during the environmental auditor's appointment</w:t>
      </w:r>
    </w:p>
    <w:p w14:paraId="0985511B" w14:textId="76DAD09C" w:rsidR="00F519F1" w:rsidRDefault="00F519F1" w:rsidP="002A32E4">
      <w:pPr>
        <w:pStyle w:val="ListParagraph"/>
        <w:numPr>
          <w:ilvl w:val="1"/>
          <w:numId w:val="23"/>
        </w:numPr>
      </w:pPr>
      <w:r>
        <w:t>o the quality of the environmental auditor's work in relation to any prescribed function of an environmental auditor</w:t>
      </w:r>
    </w:p>
    <w:p w14:paraId="5A852F48" w14:textId="6496E4EB" w:rsidR="00F519F1" w:rsidRDefault="00F519F1" w:rsidP="002A32E4">
      <w:pPr>
        <w:pStyle w:val="ListParagraph"/>
        <w:numPr>
          <w:ilvl w:val="1"/>
          <w:numId w:val="23"/>
        </w:numPr>
      </w:pPr>
      <w:r>
        <w:t xml:space="preserve">any other matter that </w:t>
      </w:r>
      <w:r w:rsidR="00DA1A5F">
        <w:t>EPA</w:t>
      </w:r>
      <w:r>
        <w:t xml:space="preserve"> considers to be relevant to the environmental</w:t>
      </w:r>
    </w:p>
    <w:p w14:paraId="77097149" w14:textId="4381ED21" w:rsidR="00F519F1" w:rsidRDefault="00F519F1" w:rsidP="002A32E4">
      <w:pPr>
        <w:pStyle w:val="ListParagraph"/>
        <w:numPr>
          <w:ilvl w:val="1"/>
          <w:numId w:val="23"/>
        </w:numPr>
      </w:pPr>
      <w:r>
        <w:t>auditor's suitability for appointment</w:t>
      </w:r>
      <w:r w:rsidR="00C36642">
        <w:t>.</w:t>
      </w:r>
    </w:p>
    <w:p w14:paraId="0AE90B43" w14:textId="0BD8E4B0" w:rsidR="009728EC" w:rsidRDefault="009728EC" w:rsidP="002A32E4">
      <w:pPr>
        <w:pStyle w:val="ListParagraph"/>
        <w:numPr>
          <w:ilvl w:val="0"/>
          <w:numId w:val="23"/>
        </w:numPr>
      </w:pPr>
      <w:r w:rsidRPr="009728EC">
        <w:t>a conflict of interest circumstance referred to in s200(1)(h) of the Act is present</w:t>
      </w:r>
      <w:r w:rsidR="00E178A7">
        <w:rPr>
          <w:rStyle w:val="FootnoteReference"/>
        </w:rPr>
        <w:footnoteReference w:id="19"/>
      </w:r>
      <w:r w:rsidR="0007172D" w:rsidRPr="009728EC">
        <w:t>.</w:t>
      </w:r>
    </w:p>
    <w:p w14:paraId="54F51A72" w14:textId="1AC9FB32" w:rsidR="00DA3BFF" w:rsidRPr="007768DB" w:rsidRDefault="00DA1A5F" w:rsidP="00DA3BFF">
      <w:r>
        <w:t>EPA</w:t>
      </w:r>
      <w:r w:rsidR="00776896">
        <w:t xml:space="preserve"> will not suspend or revoke the appointment of an environmental auditor without first </w:t>
      </w:r>
      <w:r w:rsidR="00776896" w:rsidRPr="007768DB">
        <w:t xml:space="preserve">giving written notice of intention and giving the environmental auditor a reasonable opportunity to make </w:t>
      </w:r>
      <w:r w:rsidR="000A60B2" w:rsidRPr="007768DB">
        <w:t>a</w:t>
      </w:r>
      <w:r w:rsidR="007768DB">
        <w:t xml:space="preserve"> </w:t>
      </w:r>
      <w:r w:rsidR="00776896" w:rsidRPr="007768DB">
        <w:t>submission</w:t>
      </w:r>
      <w:r w:rsidR="00D37C8E" w:rsidRPr="007768DB">
        <w:rPr>
          <w:rStyle w:val="FootnoteReference"/>
        </w:rPr>
        <w:footnoteReference w:id="20"/>
      </w:r>
      <w:r w:rsidR="00776896" w:rsidRPr="007768DB">
        <w:t>.</w:t>
      </w:r>
    </w:p>
    <w:p w14:paraId="5B65B4D7" w14:textId="491DA7A0" w:rsidR="00A40DDD" w:rsidRDefault="00DA1A5F" w:rsidP="00A40DDD">
      <w:r>
        <w:t>EPA</w:t>
      </w:r>
      <w:r w:rsidR="00776896">
        <w:t xml:space="preserve"> may suspend an environmental auditor’s appointment for a specified period, until</w:t>
      </w:r>
      <w:r w:rsidR="00DA3BFF">
        <w:t xml:space="preserve"> </w:t>
      </w:r>
      <w:r w:rsidR="00776896">
        <w:t xml:space="preserve">the fulfilment of specified conditions, or until further notice by </w:t>
      </w:r>
      <w:r>
        <w:t>EPA</w:t>
      </w:r>
      <w:r w:rsidR="004C61F3" w:rsidRPr="004C61F3">
        <w:rPr>
          <w:rStyle w:val="FootnoteReference"/>
        </w:rPr>
        <w:footnoteReference w:id="21"/>
      </w:r>
      <w:r w:rsidR="00776896" w:rsidRPr="004C61F3">
        <w:t>.</w:t>
      </w:r>
      <w:r w:rsidR="00A40DDD">
        <w:t xml:space="preserve"> EPA</w:t>
      </w:r>
      <w:r w:rsidR="00A40DDD" w:rsidRPr="007768DB">
        <w:t xml:space="preserve"> may revoke the appointment of an environmental auditor who is suspended</w:t>
      </w:r>
      <w:r w:rsidR="00A40DDD" w:rsidRPr="007768DB">
        <w:rPr>
          <w:rStyle w:val="FootnoteReference"/>
        </w:rPr>
        <w:footnoteReference w:id="22"/>
      </w:r>
      <w:r w:rsidR="00A40DDD" w:rsidRPr="007768DB">
        <w:t>.</w:t>
      </w:r>
    </w:p>
    <w:p w14:paraId="2E3402CD" w14:textId="3B416B33" w:rsidR="00776896" w:rsidRDefault="00776896" w:rsidP="00DA3BFF">
      <w:r>
        <w:lastRenderedPageBreak/>
        <w:t>The date the suspension or revocation takes effect is that specified on the notice, or the date on</w:t>
      </w:r>
      <w:r w:rsidR="00DA3BFF">
        <w:t xml:space="preserve"> </w:t>
      </w:r>
      <w:r>
        <w:t xml:space="preserve">which </w:t>
      </w:r>
      <w:r w:rsidR="00DA1A5F">
        <w:t>EPA</w:t>
      </w:r>
      <w:r>
        <w:t xml:space="preserve"> notifies the environmental auditor of the suspension, whichever is the later. If</w:t>
      </w:r>
      <w:r w:rsidR="00DA3BFF">
        <w:t xml:space="preserve"> </w:t>
      </w:r>
      <w:r>
        <w:t>a period of suspension or revocation is not specified, the suspension or revocation ends on the</w:t>
      </w:r>
      <w:r w:rsidR="00DA3BFF">
        <w:t xml:space="preserve"> </w:t>
      </w:r>
      <w:r>
        <w:t xml:space="preserve">date </w:t>
      </w:r>
      <w:r w:rsidR="00DA1A5F">
        <w:t>EPA</w:t>
      </w:r>
      <w:r>
        <w:t xml:space="preserve"> notifies the environmental auditor that the appointment has been reinstated</w:t>
      </w:r>
      <w:r w:rsidR="00DA3BFF">
        <w:t xml:space="preserve"> </w:t>
      </w:r>
      <w:r>
        <w:t>or revoked.</w:t>
      </w:r>
    </w:p>
    <w:p w14:paraId="1708E2DD" w14:textId="39F8090C" w:rsidR="00776896" w:rsidRDefault="00BE5399" w:rsidP="00710611">
      <w:r>
        <w:t>During</w:t>
      </w:r>
      <w:r w:rsidR="00776896">
        <w:t xml:space="preserve"> the period of</w:t>
      </w:r>
      <w:r w:rsidR="00710611">
        <w:t xml:space="preserve"> </w:t>
      </w:r>
      <w:r w:rsidR="00776896">
        <w:t>suspension an environmental auditor must not:</w:t>
      </w:r>
    </w:p>
    <w:p w14:paraId="403F290B" w14:textId="7B7FDD8F" w:rsidR="00710611" w:rsidRDefault="00776896" w:rsidP="002A32E4">
      <w:pPr>
        <w:pStyle w:val="ListParagraph"/>
        <w:numPr>
          <w:ilvl w:val="0"/>
          <w:numId w:val="24"/>
        </w:numPr>
      </w:pPr>
      <w:r>
        <w:t>act in the capacity of an environmental auditor appointed pursuant to the Act</w:t>
      </w:r>
    </w:p>
    <w:p w14:paraId="0E29412A" w14:textId="51E696D1" w:rsidR="00776896" w:rsidRDefault="00776896" w:rsidP="002A32E4">
      <w:pPr>
        <w:pStyle w:val="ListParagraph"/>
        <w:numPr>
          <w:ilvl w:val="0"/>
          <w:numId w:val="24"/>
        </w:numPr>
      </w:pPr>
      <w:r>
        <w:t>undertake, or propose to undertake, any environmental audit work</w:t>
      </w:r>
    </w:p>
    <w:p w14:paraId="053972C8" w14:textId="3C2AC80E" w:rsidR="00776896" w:rsidRDefault="00776896" w:rsidP="002A32E4">
      <w:pPr>
        <w:pStyle w:val="ListParagraph"/>
        <w:numPr>
          <w:ilvl w:val="0"/>
          <w:numId w:val="24"/>
        </w:numPr>
      </w:pPr>
      <w:r>
        <w:t>hold themselves out to be an environmental auditor currently appointed</w:t>
      </w:r>
      <w:r w:rsidR="00710611">
        <w:t xml:space="preserve"> </w:t>
      </w:r>
      <w:r>
        <w:t>pursuant to the Act.</w:t>
      </w:r>
    </w:p>
    <w:p w14:paraId="779BBC6C" w14:textId="30FA7C8D" w:rsidR="00C90B77" w:rsidRPr="00594774" w:rsidRDefault="00C90B77" w:rsidP="001B68D2">
      <w:pPr>
        <w:pStyle w:val="Heading1"/>
        <w:ind w:firstLine="0"/>
      </w:pPr>
      <w:bookmarkStart w:id="62" w:name="_Toc151989451"/>
      <w:r>
        <w:t>Maintenance of appointment</w:t>
      </w:r>
      <w:bookmarkEnd w:id="62"/>
    </w:p>
    <w:p w14:paraId="63A1F2B6" w14:textId="4EA2B3E4" w:rsidR="006A6B2B" w:rsidRPr="00594774" w:rsidRDefault="002D309D" w:rsidP="006A6B2B">
      <w:pPr>
        <w:pStyle w:val="Heading2"/>
      </w:pPr>
      <w:bookmarkStart w:id="63" w:name="_Toc151989452"/>
      <w:r w:rsidRPr="002D309D">
        <w:t>Environmental auditor’s responsibilities – change in circumstances</w:t>
      </w:r>
      <w:bookmarkEnd w:id="63"/>
    </w:p>
    <w:p w14:paraId="1766211A" w14:textId="22BF5AC8" w:rsidR="00A50DEA" w:rsidRDefault="002D309D" w:rsidP="21D0F282">
      <w:pPr>
        <w:rPr>
          <w:i/>
          <w:iCs/>
          <w:highlight w:val="yellow"/>
        </w:rPr>
      </w:pPr>
      <w:r>
        <w:t xml:space="preserve">An environmental auditor </w:t>
      </w:r>
      <w:r w:rsidR="00AF33B1">
        <w:t>must</w:t>
      </w:r>
      <w:r>
        <w:t xml:space="preserve"> notify </w:t>
      </w:r>
      <w:r w:rsidR="00DA1A5F">
        <w:t>EPA</w:t>
      </w:r>
      <w:r>
        <w:t xml:space="preserve"> at least 10 business days in advance of any change in circumstances relevant to their appointment. Changes include the environmental auditor’s employment status such as a temporary change</w:t>
      </w:r>
      <w:r w:rsidR="00174731">
        <w:t xml:space="preserve"> and</w:t>
      </w:r>
      <w:r w:rsidR="00174731" w:rsidRPr="00174731">
        <w:t xml:space="preserve"> any complaints or disciplinary action received while acting as an environmental auditor in other jur</w:t>
      </w:r>
      <w:r w:rsidR="00174731">
        <w:t>i</w:t>
      </w:r>
      <w:r w:rsidR="00174731" w:rsidRPr="00174731">
        <w:t>sdiction</w:t>
      </w:r>
      <w:r w:rsidR="00174731">
        <w:t>s</w:t>
      </w:r>
      <w:r>
        <w:t xml:space="preserve">. The minimum advance notice of 10 business days may be exempted if the change is due to unforeseeable circumstances. </w:t>
      </w:r>
    </w:p>
    <w:p w14:paraId="3555EF09" w14:textId="676A9306" w:rsidR="00A50DEA" w:rsidRDefault="00B36B29" w:rsidP="00B36B29">
      <w:r>
        <w:t xml:space="preserve">An environmental auditor is to provide appropriate supporting material when notifying </w:t>
      </w:r>
      <w:r w:rsidR="00DA1A5F">
        <w:t>EPA</w:t>
      </w:r>
      <w:r>
        <w:t xml:space="preserve"> of a change in circumstances, which will then be assessed.</w:t>
      </w:r>
      <w:r w:rsidR="00A50DEA">
        <w:t xml:space="preserve"> </w:t>
      </w:r>
    </w:p>
    <w:p w14:paraId="63E37C21" w14:textId="59FB3AF7" w:rsidR="00B36B29" w:rsidRDefault="00B36B29" w:rsidP="00B36B29">
      <w:r>
        <w:t>Where the change in circumstances is significant and/or is non-compliant with an environmental</w:t>
      </w:r>
      <w:r w:rsidR="00A50DEA">
        <w:t xml:space="preserve"> </w:t>
      </w:r>
      <w:r>
        <w:t xml:space="preserve">auditor’s appointment conditions, </w:t>
      </w:r>
      <w:r w:rsidR="00DA1A5F">
        <w:t>EPA</w:t>
      </w:r>
      <w:r>
        <w:t xml:space="preserve"> may review an appointment. Alternatively, </w:t>
      </w:r>
      <w:r w:rsidR="00DA1A5F">
        <w:t>EPA</w:t>
      </w:r>
      <w:r>
        <w:t xml:space="preserve"> may note that the change does not affect the environmental auditor’s appointment.</w:t>
      </w:r>
      <w:r w:rsidR="00A50DEA">
        <w:t xml:space="preserve"> </w:t>
      </w:r>
      <w:r w:rsidR="00DA1A5F">
        <w:t>EPA</w:t>
      </w:r>
      <w:r>
        <w:t xml:space="preserve"> will then advise the environmental auditor of the assessment result.</w:t>
      </w:r>
    </w:p>
    <w:p w14:paraId="7D8A6C03" w14:textId="4D39B682" w:rsidR="002D309D" w:rsidRDefault="00B36B29" w:rsidP="00B36B29">
      <w:r>
        <w:t xml:space="preserve">Where </w:t>
      </w:r>
      <w:r w:rsidR="00DA1A5F">
        <w:t>EPA</w:t>
      </w:r>
      <w:r>
        <w:t xml:space="preserve"> advises the environmental auditor that the notified changes are not</w:t>
      </w:r>
      <w:r w:rsidR="00A50DEA">
        <w:t xml:space="preserve"> </w:t>
      </w:r>
      <w:r>
        <w:t>acceptable and will result in non-compliance with the environmental auditor’s appointment</w:t>
      </w:r>
      <w:r w:rsidR="00A50DEA">
        <w:t xml:space="preserve"> </w:t>
      </w:r>
      <w:r>
        <w:t xml:space="preserve">conditions, the environmental auditor </w:t>
      </w:r>
      <w:r w:rsidR="00CA6D6F">
        <w:t xml:space="preserve">must </w:t>
      </w:r>
      <w:r>
        <w:t>either withdraw the changes or make further</w:t>
      </w:r>
      <w:r w:rsidR="00A50DEA">
        <w:t xml:space="preserve"> </w:t>
      </w:r>
      <w:r>
        <w:t>changes for re-assessment by EPA.</w:t>
      </w:r>
    </w:p>
    <w:p w14:paraId="3018650D" w14:textId="30D4127C" w:rsidR="00EA5F9F" w:rsidRPr="00594774" w:rsidRDefault="00EA5F9F" w:rsidP="00EA5F9F">
      <w:pPr>
        <w:pStyle w:val="Heading2"/>
      </w:pPr>
      <w:bookmarkStart w:id="64" w:name="_Toc151989453"/>
      <w:r w:rsidRPr="002D309D">
        <w:t xml:space="preserve">Environmental auditor’s responsibilities – </w:t>
      </w:r>
      <w:r w:rsidR="004A4D8B" w:rsidRPr="004A4D8B">
        <w:t xml:space="preserve">Annual </w:t>
      </w:r>
      <w:r w:rsidR="001B20AE">
        <w:t>A</w:t>
      </w:r>
      <w:r w:rsidR="004A4D8B" w:rsidRPr="004A4D8B">
        <w:t xml:space="preserve">uditor </w:t>
      </w:r>
      <w:r w:rsidR="001B20AE">
        <w:t>S</w:t>
      </w:r>
      <w:r w:rsidR="004A4D8B" w:rsidRPr="004A4D8B">
        <w:t>tatements</w:t>
      </w:r>
      <w:bookmarkEnd w:id="64"/>
    </w:p>
    <w:p w14:paraId="55277EE4" w14:textId="2504C823" w:rsidR="001B68D2" w:rsidRDefault="004A4D8B" w:rsidP="004A4D8B">
      <w:r>
        <w:t xml:space="preserve">By 30 September each year, environmental auditors are to submit to </w:t>
      </w:r>
      <w:r w:rsidR="00DA1A5F">
        <w:t>EPA</w:t>
      </w:r>
      <w:r>
        <w:t xml:space="preserve"> an Annual Auditor Statement detailing their work carried out in the previous financial year, which may be used as evidence of contribution to the </w:t>
      </w:r>
      <w:r w:rsidR="00CA2189">
        <w:t xml:space="preserve">audit system and the </w:t>
      </w:r>
      <w:r>
        <w:t xml:space="preserve">Victorian </w:t>
      </w:r>
      <w:r w:rsidR="005333CD">
        <w:t>c</w:t>
      </w:r>
      <w:r>
        <w:t>ommunity.</w:t>
      </w:r>
      <w:r w:rsidRPr="21D0F282">
        <w:rPr>
          <w:i/>
          <w:iCs/>
        </w:rPr>
        <w:t xml:space="preserve"> </w:t>
      </w:r>
      <w:r>
        <w:t>This statement should also include professional development activities and any required</w:t>
      </w:r>
      <w:r w:rsidR="00551BD6">
        <w:t xml:space="preserve"> </w:t>
      </w:r>
      <w:r>
        <w:t>self-assessment of compliance. The Annual Auditor Statement is to be completed on the form</w:t>
      </w:r>
      <w:r w:rsidR="00551BD6">
        <w:t xml:space="preserve"> </w:t>
      </w:r>
      <w:r>
        <w:t xml:space="preserve">provided to environmental auditors. </w:t>
      </w:r>
      <w:r w:rsidR="00DA1A5F">
        <w:t>EPA</w:t>
      </w:r>
      <w:r>
        <w:t xml:space="preserve"> uses the information contained in Annual</w:t>
      </w:r>
      <w:r w:rsidR="00551BD6">
        <w:t xml:space="preserve"> </w:t>
      </w:r>
      <w:r>
        <w:t>Auditor Statements to assist with the ongoing development of the environmental audit system</w:t>
      </w:r>
      <w:r w:rsidR="00551BD6">
        <w:t xml:space="preserve"> </w:t>
      </w:r>
      <w:r>
        <w:t>and to supplement the review of environmental auditors’ reappointment applications</w:t>
      </w:r>
      <w:r w:rsidR="00551BD6">
        <w:t>.</w:t>
      </w:r>
      <w:r>
        <w:t xml:space="preserve"> </w:t>
      </w:r>
      <w:r w:rsidR="00FD0CA7">
        <w:t xml:space="preserve"> </w:t>
      </w:r>
      <w:r w:rsidR="00825958">
        <w:t xml:space="preserve">The </w:t>
      </w:r>
      <w:r w:rsidR="00963C75">
        <w:t xml:space="preserve">Annual Auditor Statement </w:t>
      </w:r>
      <w:r w:rsidR="001F003B">
        <w:t xml:space="preserve">is to be submitted </w:t>
      </w:r>
      <w:r w:rsidR="00037A99">
        <w:t xml:space="preserve">on the due date </w:t>
      </w:r>
      <w:r w:rsidR="001F003B">
        <w:t>to the following email:</w:t>
      </w:r>
      <w:r w:rsidR="001C63F5">
        <w:t xml:space="preserve"> </w:t>
      </w:r>
      <w:hyperlink r:id="rId24" w:history="1">
        <w:r w:rsidR="001B68D2" w:rsidRPr="00BE77D3">
          <w:rPr>
            <w:rStyle w:val="Hyperlink"/>
          </w:rPr>
          <w:t>EAappointments@epa.vic.gov.au</w:t>
        </w:r>
      </w:hyperlink>
    </w:p>
    <w:p w14:paraId="6694979A" w14:textId="77777777" w:rsidR="001B68D2" w:rsidRDefault="001B68D2">
      <w:pPr>
        <w:spacing w:before="0" w:after="160" w:line="259" w:lineRule="auto"/>
      </w:pPr>
      <w:r>
        <w:br w:type="page"/>
      </w:r>
    </w:p>
    <w:p w14:paraId="20EA2989" w14:textId="428E25F9" w:rsidR="00551BD6" w:rsidRPr="00594774" w:rsidRDefault="00551BD6" w:rsidP="001B68D2">
      <w:pPr>
        <w:pStyle w:val="Heading1"/>
        <w:ind w:firstLine="0"/>
      </w:pPr>
      <w:bookmarkStart w:id="65" w:name="_Ref151533523"/>
      <w:bookmarkStart w:id="66" w:name="_Toc151989454"/>
      <w:r>
        <w:lastRenderedPageBreak/>
        <w:t>Environmental auditor - conduct</w:t>
      </w:r>
      <w:bookmarkEnd w:id="65"/>
      <w:bookmarkEnd w:id="66"/>
    </w:p>
    <w:p w14:paraId="058F5540" w14:textId="55101D57" w:rsidR="00A81A2E" w:rsidRDefault="00DA1A5F" w:rsidP="0019390A">
      <w:r>
        <w:t>EPA</w:t>
      </w:r>
      <w:r w:rsidR="00F52E00">
        <w:t xml:space="preserve"> expec</w:t>
      </w:r>
      <w:r w:rsidR="00DC464D">
        <w:t>ts that environmental auditor</w:t>
      </w:r>
      <w:r w:rsidR="005333CD">
        <w:t>s</w:t>
      </w:r>
      <w:r w:rsidR="00DC464D">
        <w:t xml:space="preserve"> </w:t>
      </w:r>
      <w:r w:rsidR="000B5AAB">
        <w:t xml:space="preserve">work actively and </w:t>
      </w:r>
      <w:r w:rsidR="00DC464D">
        <w:t>carry out the</w:t>
      </w:r>
      <w:r w:rsidR="005333CD">
        <w:t>ir statutory</w:t>
      </w:r>
      <w:r w:rsidR="00DC464D">
        <w:t xml:space="preserve"> functions</w:t>
      </w:r>
      <w:r w:rsidR="00CA2189">
        <w:t>.</w:t>
      </w:r>
    </w:p>
    <w:p w14:paraId="4B1A4063" w14:textId="664285C5" w:rsidR="002640D8" w:rsidRDefault="002640D8" w:rsidP="002640D8">
      <w:r>
        <w:t>The requirements for demonstrating sufficient evidence of contribution to the audit system is</w:t>
      </w:r>
      <w:r w:rsidR="003C2894">
        <w:t xml:space="preserve"> done by either</w:t>
      </w:r>
      <w:r>
        <w:t>:</w:t>
      </w:r>
    </w:p>
    <w:p w14:paraId="4924E324" w14:textId="582DD9F7" w:rsidR="002640D8" w:rsidRDefault="002640D8" w:rsidP="002640D8">
      <w:pPr>
        <w:pStyle w:val="ListParagraph"/>
        <w:numPr>
          <w:ilvl w:val="0"/>
          <w:numId w:val="17"/>
        </w:numPr>
      </w:pPr>
      <w:r>
        <w:t>evidence of completion of two or more environmental audit reports or preliminary risk screen assessments</w:t>
      </w:r>
    </w:p>
    <w:p w14:paraId="7B765A35" w14:textId="4BC2FD06" w:rsidR="00FD4313" w:rsidRDefault="002640D8">
      <w:pPr>
        <w:pStyle w:val="ListParagraph"/>
        <w:numPr>
          <w:ilvl w:val="0"/>
          <w:numId w:val="17"/>
        </w:numPr>
      </w:pPr>
      <w:r>
        <w:t xml:space="preserve">evidence of completion of one environmental audit report or preliminary risk screen assessment and additional information supplied as outlined </w:t>
      </w:r>
      <w:r w:rsidR="00250DA9">
        <w:t>in</w:t>
      </w:r>
      <w:r w:rsidR="00794FF0">
        <w:t xml:space="preserve"> section</w:t>
      </w:r>
      <w:r w:rsidR="00250DA9">
        <w:t xml:space="preserve"> </w:t>
      </w:r>
      <w:r w:rsidR="00794FF0">
        <w:fldChar w:fldCharType="begin"/>
      </w:r>
      <w:r w:rsidR="00794FF0">
        <w:instrText xml:space="preserve"> REF _Ref151895907 \r \h </w:instrText>
      </w:r>
      <w:r w:rsidR="00794FF0">
        <w:fldChar w:fldCharType="separate"/>
      </w:r>
      <w:r w:rsidR="00794FF0">
        <w:t>6.2</w:t>
      </w:r>
      <w:r w:rsidR="00794FF0">
        <w:fldChar w:fldCharType="end"/>
      </w:r>
      <w:r w:rsidR="00794FF0">
        <w:t xml:space="preserve"> of this guideline</w:t>
      </w:r>
      <w:r w:rsidR="00B00667">
        <w:t>.</w:t>
      </w:r>
    </w:p>
    <w:p w14:paraId="2D22A182" w14:textId="0DCD107E" w:rsidR="00906BD2" w:rsidRDefault="00FD4313" w:rsidP="00906BD2">
      <w:r>
        <w:t xml:space="preserve">EPA may </w:t>
      </w:r>
      <w:r w:rsidR="006C1282">
        <w:t xml:space="preserve">also review the quality of work completed </w:t>
      </w:r>
      <w:r w:rsidR="00E04382">
        <w:t>under other functions of an environmental auditor, such as verifications</w:t>
      </w:r>
      <w:r w:rsidR="00B00667">
        <w:t xml:space="preserve">. </w:t>
      </w:r>
      <w:r w:rsidR="001F0DBB">
        <w:t xml:space="preserve">An </w:t>
      </w:r>
      <w:r w:rsidR="00467CD3">
        <w:t>e</w:t>
      </w:r>
      <w:r w:rsidR="001F0DBB">
        <w:t>nvironmental auditor is expected to adhere to all statutory timeframes, for example the prescribed timeframe in relation to reappointment applications.</w:t>
      </w:r>
    </w:p>
    <w:p w14:paraId="5AF7C022" w14:textId="612F8E5C" w:rsidR="00906BD2" w:rsidRDefault="00906BD2" w:rsidP="00906BD2">
      <w:r>
        <w:t xml:space="preserve">An environmental auditor, when carrying out any function under the Act or any other Act, </w:t>
      </w:r>
      <w:r w:rsidR="00AD6A22">
        <w:t>must never do any of the following</w:t>
      </w:r>
      <w:r>
        <w:t>:</w:t>
      </w:r>
    </w:p>
    <w:p w14:paraId="4FB95C34" w14:textId="0EFE68ED" w:rsidR="00394F4D" w:rsidRDefault="00394F4D" w:rsidP="00CB2FA7">
      <w:pPr>
        <w:pStyle w:val="ListParagraph"/>
        <w:numPr>
          <w:ilvl w:val="0"/>
          <w:numId w:val="25"/>
        </w:numPr>
        <w:ind w:left="567" w:hanging="567"/>
      </w:pPr>
      <w:r>
        <w:t xml:space="preserve">provide false or misleading information to </w:t>
      </w:r>
      <w:r w:rsidR="00DA1A5F">
        <w:t>EPA</w:t>
      </w:r>
      <w:r>
        <w:t xml:space="preserve"> in an application for appointment or reappointment</w:t>
      </w:r>
    </w:p>
    <w:p w14:paraId="1E88FAE2" w14:textId="454D8390" w:rsidR="00906BD2" w:rsidRDefault="00906BD2" w:rsidP="006C5C62">
      <w:pPr>
        <w:pStyle w:val="ListParagraph"/>
        <w:numPr>
          <w:ilvl w:val="0"/>
          <w:numId w:val="25"/>
        </w:numPr>
        <w:ind w:left="567" w:hanging="567"/>
      </w:pPr>
      <w:r>
        <w:t>issue an environmental audit statement that is false or misleading</w:t>
      </w:r>
    </w:p>
    <w:p w14:paraId="080D6A1A" w14:textId="49BCFE42" w:rsidR="00906BD2" w:rsidRDefault="00906BD2" w:rsidP="006C5C62">
      <w:pPr>
        <w:pStyle w:val="ListParagraph"/>
        <w:numPr>
          <w:ilvl w:val="0"/>
          <w:numId w:val="25"/>
        </w:numPr>
        <w:ind w:left="567" w:hanging="567"/>
      </w:pPr>
      <w:r>
        <w:t>issue a preliminary risk screen assessment statement that is false or misleading</w:t>
      </w:r>
    </w:p>
    <w:p w14:paraId="05AC0B31" w14:textId="727306BC" w:rsidR="00906BD2" w:rsidRDefault="00906BD2" w:rsidP="006C5C62">
      <w:pPr>
        <w:pStyle w:val="ListParagraph"/>
        <w:numPr>
          <w:ilvl w:val="0"/>
          <w:numId w:val="25"/>
        </w:numPr>
        <w:ind w:left="567" w:hanging="567"/>
      </w:pPr>
      <w:r>
        <w:t>issue any other document that is false or misleading</w:t>
      </w:r>
    </w:p>
    <w:p w14:paraId="16270F22" w14:textId="41D6558E" w:rsidR="00906BD2" w:rsidRDefault="00906BD2" w:rsidP="006C5C62">
      <w:pPr>
        <w:pStyle w:val="ListParagraph"/>
        <w:numPr>
          <w:ilvl w:val="0"/>
          <w:numId w:val="25"/>
        </w:numPr>
        <w:ind w:left="567" w:hanging="567"/>
      </w:pPr>
      <w:r>
        <w:t>issue an environmental audit statement without first preparing an environmental audit report</w:t>
      </w:r>
    </w:p>
    <w:p w14:paraId="043A91E2" w14:textId="12F9F613" w:rsidR="00906BD2" w:rsidRDefault="00906BD2" w:rsidP="006C5C62">
      <w:pPr>
        <w:pStyle w:val="ListParagraph"/>
        <w:numPr>
          <w:ilvl w:val="0"/>
          <w:numId w:val="25"/>
        </w:numPr>
        <w:ind w:left="567" w:hanging="567"/>
      </w:pPr>
      <w:r>
        <w:t>issue a preliminary risk screen assessment statement without first preparing a preliminary risk screen assessment report.</w:t>
      </w:r>
    </w:p>
    <w:p w14:paraId="55FB4F36" w14:textId="34FB0043" w:rsidR="00906BD2" w:rsidRDefault="00906BD2" w:rsidP="00E71991">
      <w:r>
        <w:t>An environmental auditor must</w:t>
      </w:r>
      <w:r w:rsidR="00E603AA">
        <w:t xml:space="preserve"> do all the below</w:t>
      </w:r>
      <w:r>
        <w:t>:</w:t>
      </w:r>
    </w:p>
    <w:p w14:paraId="2C1F9A22" w14:textId="510BF396" w:rsidR="00A175F6" w:rsidRPr="00C74E0B" w:rsidRDefault="00906BD2" w:rsidP="0019390A">
      <w:pPr>
        <w:pStyle w:val="ListParagraph"/>
        <w:numPr>
          <w:ilvl w:val="0"/>
          <w:numId w:val="65"/>
        </w:numPr>
        <w:ind w:left="567" w:hanging="567"/>
      </w:pPr>
      <w:r>
        <w:t xml:space="preserve">notify </w:t>
      </w:r>
      <w:r w:rsidR="00DA1A5F">
        <w:t>EPA</w:t>
      </w:r>
      <w:r>
        <w:t xml:space="preserve"> </w:t>
      </w:r>
      <w:r w:rsidRPr="00C74E0B">
        <w:t>within five business days of receiving a request to conduct an</w:t>
      </w:r>
      <w:r w:rsidR="00E71991" w:rsidRPr="00C74E0B">
        <w:t xml:space="preserve"> environmental audit</w:t>
      </w:r>
      <w:r w:rsidR="00102017" w:rsidRPr="00C74E0B">
        <w:rPr>
          <w:rStyle w:val="FootnoteReference"/>
        </w:rPr>
        <w:footnoteReference w:id="23"/>
      </w:r>
    </w:p>
    <w:p w14:paraId="7CD10CFF" w14:textId="458AF107" w:rsidR="001C29DC" w:rsidRPr="005A0F88" w:rsidRDefault="001C29DC" w:rsidP="0019390A">
      <w:pPr>
        <w:pStyle w:val="ListParagraph"/>
        <w:numPr>
          <w:ilvl w:val="0"/>
          <w:numId w:val="65"/>
        </w:numPr>
        <w:ind w:left="567" w:hanging="567"/>
      </w:pPr>
      <w:r w:rsidRPr="00C74E0B">
        <w:t>before conducting an env</w:t>
      </w:r>
      <w:r w:rsidRPr="005A0F88">
        <w:t xml:space="preserve">ironmental audit, submit a proposed scope of the audit to </w:t>
      </w:r>
      <w:r w:rsidR="00DA1A5F">
        <w:t>EPA</w:t>
      </w:r>
      <w:r w:rsidRPr="005A0F88">
        <w:t xml:space="preserve">, refer to EPA </w:t>
      </w:r>
      <w:r w:rsidR="006061BC" w:rsidRPr="005A0F88">
        <w:t>P</w:t>
      </w:r>
      <w:r w:rsidRPr="005A0F88">
        <w:t xml:space="preserve">ublication 2041 </w:t>
      </w:r>
      <w:r w:rsidRPr="005A0F88">
        <w:rPr>
          <w:i/>
          <w:iCs/>
        </w:rPr>
        <w:t>Guidelines for conducting environmental audits</w:t>
      </w:r>
      <w:r w:rsidR="00B80B23" w:rsidRPr="005A0F88">
        <w:rPr>
          <w:rStyle w:val="FootnoteReference"/>
          <w:i/>
          <w:iCs/>
        </w:rPr>
        <w:footnoteReference w:id="24"/>
      </w:r>
    </w:p>
    <w:p w14:paraId="57EBA0BA" w14:textId="7E27B30F" w:rsidR="001C29DC" w:rsidRPr="005A0F88" w:rsidRDefault="001C29DC" w:rsidP="0019390A">
      <w:pPr>
        <w:pStyle w:val="ListParagraph"/>
        <w:numPr>
          <w:ilvl w:val="0"/>
          <w:numId w:val="65"/>
        </w:numPr>
        <w:ind w:left="567" w:hanging="567"/>
      </w:pPr>
      <w:r w:rsidRPr="005A0F88">
        <w:t xml:space="preserve">provide </w:t>
      </w:r>
      <w:r w:rsidR="00DA1A5F">
        <w:t>EPA</w:t>
      </w:r>
      <w:r w:rsidRPr="005A0F88">
        <w:t xml:space="preserve"> (and, if the environmental audit relates to a risk of harm to human</w:t>
      </w:r>
      <w:r w:rsidR="00A175F6" w:rsidRPr="005A0F88">
        <w:t xml:space="preserve"> </w:t>
      </w:r>
      <w:r w:rsidRPr="005A0F88">
        <w:t>health or the environment from contaminated land or potentially contaminated land or if</w:t>
      </w:r>
      <w:r w:rsidR="00A175F6" w:rsidRPr="005A0F88">
        <w:t xml:space="preserve"> </w:t>
      </w:r>
      <w:r w:rsidRPr="005A0F88">
        <w:t xml:space="preserve">required by </w:t>
      </w:r>
      <w:r w:rsidR="00DA1A5F">
        <w:t>EPA</w:t>
      </w:r>
      <w:r w:rsidRPr="005A0F88">
        <w:t>: the relevant planning authority and responsible authority within</w:t>
      </w:r>
      <w:r w:rsidR="00A175F6" w:rsidRPr="005A0F88">
        <w:t xml:space="preserve"> </w:t>
      </w:r>
      <w:r w:rsidRPr="005A0F88">
        <w:t xml:space="preserve">the meaning of the </w:t>
      </w:r>
      <w:r w:rsidRPr="005A0F88">
        <w:rPr>
          <w:i/>
          <w:iCs/>
        </w:rPr>
        <w:t>Planning and Environment Act 1987</w:t>
      </w:r>
      <w:r w:rsidRPr="005A0F88">
        <w:t>), with a copy of the environmental</w:t>
      </w:r>
      <w:r w:rsidR="007944B6" w:rsidRPr="005A0F88">
        <w:t xml:space="preserve"> </w:t>
      </w:r>
      <w:r w:rsidRPr="005A0F88">
        <w:t>audit report and environmental audit statement within five business days of completion</w:t>
      </w:r>
      <w:r w:rsidR="0014393E" w:rsidRPr="005A0F88">
        <w:rPr>
          <w:rStyle w:val="FootnoteReference"/>
        </w:rPr>
        <w:footnoteReference w:id="25"/>
      </w:r>
    </w:p>
    <w:p w14:paraId="0AC31E1C" w14:textId="540D5509" w:rsidR="001C29DC" w:rsidRPr="005A0F88" w:rsidRDefault="001C29DC" w:rsidP="0019390A">
      <w:pPr>
        <w:pStyle w:val="ListParagraph"/>
        <w:numPr>
          <w:ilvl w:val="0"/>
          <w:numId w:val="65"/>
        </w:numPr>
        <w:ind w:left="567" w:hanging="567"/>
      </w:pPr>
      <w:r w:rsidRPr="005A0F88">
        <w:t xml:space="preserve">provide </w:t>
      </w:r>
      <w:r w:rsidR="00DA1A5F">
        <w:t>EPA</w:t>
      </w:r>
      <w:r w:rsidRPr="005A0F88">
        <w:t xml:space="preserve"> and the relevant planning authority and responsible authority within</w:t>
      </w:r>
      <w:r w:rsidR="000846C0" w:rsidRPr="005A0F88">
        <w:t xml:space="preserve"> </w:t>
      </w:r>
      <w:r w:rsidRPr="005A0F88">
        <w:t xml:space="preserve">the meaning of the </w:t>
      </w:r>
      <w:r w:rsidRPr="005A0F88">
        <w:rPr>
          <w:i/>
          <w:iCs/>
        </w:rPr>
        <w:t>Planning and Environment Act 1987</w:t>
      </w:r>
      <w:r w:rsidRPr="005A0F88">
        <w:t xml:space="preserve"> with a copy of the preliminary risk</w:t>
      </w:r>
      <w:r w:rsidR="000846C0" w:rsidRPr="005A0F88">
        <w:t xml:space="preserve"> </w:t>
      </w:r>
      <w:r w:rsidRPr="005A0F88">
        <w:t>screen assessment statement and the preliminary risk screen assessment report within 5</w:t>
      </w:r>
      <w:r w:rsidR="000846C0" w:rsidRPr="005A0F88">
        <w:t xml:space="preserve"> </w:t>
      </w:r>
      <w:r w:rsidRPr="005A0F88">
        <w:t>business days of completion</w:t>
      </w:r>
      <w:r w:rsidR="005A0F88" w:rsidRPr="005A0F88">
        <w:rPr>
          <w:rStyle w:val="FootnoteReference"/>
        </w:rPr>
        <w:footnoteReference w:id="26"/>
      </w:r>
      <w:r w:rsidRPr="005A0F88">
        <w:t>.</w:t>
      </w:r>
    </w:p>
    <w:p w14:paraId="7A66D310" w14:textId="7C927B0B" w:rsidR="001C29DC" w:rsidRDefault="001C29DC" w:rsidP="000846C0">
      <w:r>
        <w:t xml:space="preserve">In addition, an environmental auditor </w:t>
      </w:r>
      <w:r w:rsidR="005F0793">
        <w:t>must</w:t>
      </w:r>
      <w:r>
        <w:t>:</w:t>
      </w:r>
    </w:p>
    <w:p w14:paraId="64F2E66C" w14:textId="1A87550D" w:rsidR="000846C0" w:rsidRPr="004F1D8E" w:rsidRDefault="001C29DC" w:rsidP="0019390A">
      <w:pPr>
        <w:pStyle w:val="ListParagraph"/>
        <w:numPr>
          <w:ilvl w:val="0"/>
          <w:numId w:val="66"/>
        </w:numPr>
        <w:ind w:left="567" w:hanging="567"/>
      </w:pPr>
      <w:r w:rsidRPr="004F1D8E">
        <w:lastRenderedPageBreak/>
        <w:t>employ assessment methods and approaches consistent with good practice for</w:t>
      </w:r>
      <w:r w:rsidR="000846C0" w:rsidRPr="004F1D8E">
        <w:t xml:space="preserve"> </w:t>
      </w:r>
      <w:r w:rsidRPr="004F1D8E">
        <w:t>environmental auditing</w:t>
      </w:r>
    </w:p>
    <w:p w14:paraId="5A3BD1FC" w14:textId="54D69788" w:rsidR="001C29DC" w:rsidRDefault="001C29DC" w:rsidP="0019390A">
      <w:pPr>
        <w:pStyle w:val="ListParagraph"/>
        <w:numPr>
          <w:ilvl w:val="0"/>
          <w:numId w:val="66"/>
        </w:numPr>
        <w:ind w:left="567" w:hanging="567"/>
      </w:pPr>
      <w:r w:rsidRPr="004F1D8E">
        <w:t>exercise</w:t>
      </w:r>
      <w:r>
        <w:t xml:space="preserve"> due care, </w:t>
      </w:r>
      <w:proofErr w:type="gramStart"/>
      <w:r>
        <w:t>diligence</w:t>
      </w:r>
      <w:proofErr w:type="gramEnd"/>
      <w:r>
        <w:t xml:space="preserve"> and professional judgment, to the standard which may be</w:t>
      </w:r>
      <w:r w:rsidR="002E50B3">
        <w:t xml:space="preserve"> </w:t>
      </w:r>
      <w:r>
        <w:t>reasonably expected of qualified and experienced environmental professionals who are</w:t>
      </w:r>
      <w:r w:rsidR="002E50B3">
        <w:t xml:space="preserve"> </w:t>
      </w:r>
      <w:r>
        <w:t>performing duties conferred upon them by the Act or any other Act, such as occupational</w:t>
      </w:r>
      <w:r w:rsidR="002E50B3">
        <w:t xml:space="preserve"> </w:t>
      </w:r>
      <w:r>
        <w:t>health and safety</w:t>
      </w:r>
    </w:p>
    <w:p w14:paraId="1D8CEC17" w14:textId="1E842D96" w:rsidR="001C29DC" w:rsidRDefault="001C29DC" w:rsidP="0019390A">
      <w:pPr>
        <w:pStyle w:val="ListParagraph"/>
        <w:numPr>
          <w:ilvl w:val="0"/>
          <w:numId w:val="66"/>
        </w:numPr>
        <w:ind w:left="567" w:hanging="567"/>
      </w:pPr>
      <w:r>
        <w:t>conduct environmental audits and other statutory works pursuant to the Act or any other</w:t>
      </w:r>
      <w:r w:rsidR="00DD16B4">
        <w:t xml:space="preserve"> </w:t>
      </w:r>
      <w:r>
        <w:t>Act in accordance with the guidelines for environmental auditors (s203 of the Act), other</w:t>
      </w:r>
      <w:r w:rsidR="00DD16B4">
        <w:t xml:space="preserve"> </w:t>
      </w:r>
      <w:r>
        <w:t xml:space="preserve">guidelines approved by </w:t>
      </w:r>
      <w:r w:rsidR="00DA1A5F">
        <w:t>EPA</w:t>
      </w:r>
      <w:r>
        <w:t xml:space="preserve"> or by other government agencies</w:t>
      </w:r>
    </w:p>
    <w:p w14:paraId="2AC7D341" w14:textId="1A188716" w:rsidR="001C29DC" w:rsidRDefault="001C29DC" w:rsidP="0019390A">
      <w:pPr>
        <w:pStyle w:val="ListParagraph"/>
        <w:numPr>
          <w:ilvl w:val="0"/>
          <w:numId w:val="66"/>
        </w:numPr>
        <w:ind w:left="567" w:hanging="567"/>
      </w:pPr>
      <w:r>
        <w:t>act always in a professional manner, upholding the independence and integrity of the</w:t>
      </w:r>
      <w:r w:rsidR="00DD16B4">
        <w:t xml:space="preserve"> </w:t>
      </w:r>
      <w:r>
        <w:t>environmental audit system</w:t>
      </w:r>
    </w:p>
    <w:p w14:paraId="5A1EC34A" w14:textId="20B59AC7" w:rsidR="001C29DC" w:rsidRDefault="001C29DC" w:rsidP="0019390A">
      <w:pPr>
        <w:pStyle w:val="ListParagraph"/>
        <w:numPr>
          <w:ilvl w:val="0"/>
          <w:numId w:val="66"/>
        </w:numPr>
        <w:ind w:left="567" w:hanging="567"/>
      </w:pPr>
      <w:r>
        <w:t>offer services only in areas of their competence and only perform environmental audits and</w:t>
      </w:r>
      <w:r w:rsidR="00DD16B4">
        <w:t xml:space="preserve"> </w:t>
      </w:r>
      <w:r>
        <w:t>exercise powers that are relevant to the category/ies of environmental audit to which their</w:t>
      </w:r>
      <w:r w:rsidR="00DD16B4">
        <w:t xml:space="preserve"> </w:t>
      </w:r>
      <w:r>
        <w:t>appointment relates</w:t>
      </w:r>
    </w:p>
    <w:p w14:paraId="78815461" w14:textId="71FF8CD2" w:rsidR="001C29DC" w:rsidRDefault="001C29DC" w:rsidP="0019390A">
      <w:pPr>
        <w:pStyle w:val="ListParagraph"/>
        <w:numPr>
          <w:ilvl w:val="0"/>
          <w:numId w:val="66"/>
        </w:numPr>
        <w:ind w:left="567" w:hanging="567"/>
      </w:pPr>
      <w:r>
        <w:t>utilise an expert support team in their respective fields of expertise in accordance with</w:t>
      </w:r>
      <w:r w:rsidR="00DD16B4">
        <w:t xml:space="preserve"> </w:t>
      </w:r>
      <w:r>
        <w:t>these guidelines</w:t>
      </w:r>
    </w:p>
    <w:p w14:paraId="6385BDAC" w14:textId="39DFAF05" w:rsidR="00AE2DAB" w:rsidRDefault="001C29DC" w:rsidP="0019390A">
      <w:pPr>
        <w:pStyle w:val="ListParagraph"/>
        <w:numPr>
          <w:ilvl w:val="0"/>
          <w:numId w:val="66"/>
        </w:numPr>
        <w:ind w:left="567" w:hanging="567"/>
      </w:pPr>
      <w:r>
        <w:t xml:space="preserve">ensure that any reports, </w:t>
      </w:r>
      <w:proofErr w:type="gramStart"/>
      <w:r>
        <w:t>statements</w:t>
      </w:r>
      <w:proofErr w:type="gramEnd"/>
      <w:r>
        <w:t xml:space="preserve"> or documents which they provide pursuant to the Act</w:t>
      </w:r>
      <w:r w:rsidR="00B143D5" w:rsidRPr="00B143D5">
        <w:t xml:space="preserve"> </w:t>
      </w:r>
      <w:r w:rsidR="00B143D5">
        <w:t>or any other Act are an accurate record of soundly based observations and of logical deductions;</w:t>
      </w:r>
    </w:p>
    <w:p w14:paraId="554A1C8B" w14:textId="5637536C" w:rsidR="00FF39DE" w:rsidRDefault="00FF39DE" w:rsidP="0019390A">
      <w:pPr>
        <w:pStyle w:val="ListParagraph"/>
        <w:numPr>
          <w:ilvl w:val="0"/>
          <w:numId w:val="66"/>
        </w:numPr>
        <w:ind w:left="567" w:hanging="567"/>
      </w:pPr>
      <w:r>
        <w:t>continue to develop relevant knowledge, skills and expertise and actively assist and encourage those under their direction to do likewise.</w:t>
      </w:r>
    </w:p>
    <w:p w14:paraId="6F26322B" w14:textId="77777777" w:rsidR="000B1F1D" w:rsidRDefault="00D33479" w:rsidP="00D33479">
      <w:r>
        <w:t xml:space="preserve">An environmental auditor may use the title of </w:t>
      </w:r>
      <w:r w:rsidRPr="00B775B8">
        <w:rPr>
          <w:i/>
          <w:iCs/>
        </w:rPr>
        <w:t>‘Environmental Auditor (appointed pursuant to the Environment Protection Act 2017)’</w:t>
      </w:r>
      <w:r>
        <w:t xml:space="preserve"> to </w:t>
      </w:r>
      <w:r w:rsidR="000B1F1D">
        <w:t>do the following:</w:t>
      </w:r>
    </w:p>
    <w:p w14:paraId="6CA1FEC1" w14:textId="77777777" w:rsidR="000B1F1D" w:rsidRDefault="00D33479" w:rsidP="000B1F1D">
      <w:pPr>
        <w:pStyle w:val="ListParagraph"/>
        <w:numPr>
          <w:ilvl w:val="0"/>
          <w:numId w:val="17"/>
        </w:numPr>
      </w:pPr>
      <w:r>
        <w:t>sign environmental audit reports, environmental audit statements, and documents prepared carrying out functions pursuant to the Act or any other Acts</w:t>
      </w:r>
    </w:p>
    <w:p w14:paraId="436C6F1F" w14:textId="331B42E7" w:rsidR="000B1F1D" w:rsidRDefault="00D33479" w:rsidP="000B1F1D">
      <w:pPr>
        <w:pStyle w:val="ListParagraph"/>
        <w:numPr>
          <w:ilvl w:val="0"/>
          <w:numId w:val="17"/>
        </w:numPr>
      </w:pPr>
      <w:r>
        <w:t>in marketing material or project proposals</w:t>
      </w:r>
      <w:r w:rsidR="009A0B59">
        <w:t xml:space="preserve"> that directly relates to the functions of the Environmental auditor</w:t>
      </w:r>
      <w:r w:rsidR="009A0B59">
        <w:rPr>
          <w:rStyle w:val="FootnoteReference"/>
        </w:rPr>
        <w:footnoteReference w:id="27"/>
      </w:r>
      <w:r w:rsidR="009A0B59">
        <w:t>.</w:t>
      </w:r>
    </w:p>
    <w:p w14:paraId="2D0B6493" w14:textId="37E2635F" w:rsidR="00D33479" w:rsidRDefault="00D33479" w:rsidP="00D33479">
      <w:r>
        <w:t xml:space="preserve">An environmental auditor is not to use that title to sign </w:t>
      </w:r>
      <w:r w:rsidR="00B959B8">
        <w:t xml:space="preserve">any </w:t>
      </w:r>
      <w:r>
        <w:t>other documents</w:t>
      </w:r>
      <w:r w:rsidR="00B959B8">
        <w:t xml:space="preserve"> or marketing of work not done in the capacity as an </w:t>
      </w:r>
      <w:r w:rsidR="006B1747">
        <w:t>e</w:t>
      </w:r>
      <w:r w:rsidR="00B959B8">
        <w:t>nvironmental auditor</w:t>
      </w:r>
      <w:r w:rsidR="006B1747">
        <w:t>.</w:t>
      </w:r>
      <w:r w:rsidR="005C1CCC">
        <w:rPr>
          <w:rStyle w:val="FootnoteReference"/>
        </w:rPr>
        <w:footnoteReference w:id="28"/>
      </w:r>
    </w:p>
    <w:p w14:paraId="238844AE" w14:textId="4FD59BDF" w:rsidR="00D33479" w:rsidRDefault="00D33479" w:rsidP="00D33479">
      <w:r>
        <w:t xml:space="preserve">Note: An environmental auditor appointed pursuant to Part 8.3 of the Act who undertakes an environmental audit in a jurisdiction other than Victoria should make themselves familiar with the relevant legislation, regulations, and guidelines in that jurisdiction(s). </w:t>
      </w:r>
      <w:r w:rsidR="00DA1A5F">
        <w:t>EPA</w:t>
      </w:r>
      <w:r>
        <w:t xml:space="preserve"> may consider environmental audit work performed in another jurisdiction in any future reappointment assessment of an environmental auditor.</w:t>
      </w:r>
    </w:p>
    <w:p w14:paraId="4A2B18F1" w14:textId="4630BE7B" w:rsidR="00BE2B82" w:rsidRPr="00594774" w:rsidRDefault="00BE2B82" w:rsidP="00BE2B82">
      <w:pPr>
        <w:pStyle w:val="Heading2"/>
      </w:pPr>
      <w:bookmarkStart w:id="67" w:name="_Toc151989455"/>
      <w:r>
        <w:t>Independence</w:t>
      </w:r>
      <w:r w:rsidR="00EA5CB5">
        <w:t xml:space="preserve"> of the e</w:t>
      </w:r>
      <w:r w:rsidRPr="002D309D">
        <w:t>nvironmental auditor</w:t>
      </w:r>
      <w:bookmarkEnd w:id="67"/>
    </w:p>
    <w:p w14:paraId="35459378" w14:textId="50C9A5AF" w:rsidR="00304D1E" w:rsidRDefault="00304D1E" w:rsidP="00304D1E">
      <w:r>
        <w:t xml:space="preserve">An environmental auditor carrying out any function under the Act or any other Act must be able to demonstrate a sufficient level of independence from their client to satisfy a reasonable person that the </w:t>
      </w:r>
      <w:r w:rsidR="005C1CCC" w:rsidRPr="005C1CCC">
        <w:t xml:space="preserve">outcome of their work when performing any auditor function, </w:t>
      </w:r>
      <w:r>
        <w:t>including environmental audits and preliminary risk screen assessments, will not be influenced by the relationship with the client or potential benefits to the environmental auditor or the company for which they work. The environmental auditor must also consider the independence of any expert support team member(s) relied on when carrying out any function under the Act.</w:t>
      </w:r>
    </w:p>
    <w:p w14:paraId="1D30F698" w14:textId="62E60516" w:rsidR="00304D1E" w:rsidRDefault="00DA1A5F" w:rsidP="00304D1E">
      <w:r>
        <w:lastRenderedPageBreak/>
        <w:t>EPA</w:t>
      </w:r>
      <w:r w:rsidR="00304D1E">
        <w:t xml:space="preserve"> expects environmental auditors to avoid any situation in which they (or their employer) have entered into any agreement or arrangement that may be reasonably perceived to constitute a conflict of interest.</w:t>
      </w:r>
    </w:p>
    <w:p w14:paraId="731AAFAA" w14:textId="5612AE1A" w:rsidR="00304D1E" w:rsidRDefault="00304D1E" w:rsidP="00304D1E">
      <w:r>
        <w:t>An environmental auditor should not act as an advocate for the site or activity being audited. An environmental auditor is expected to be able to demonstrate a professional detachment from the subject of their work, in particular environmental audits, and preliminary risk screen assessments.</w:t>
      </w:r>
    </w:p>
    <w:p w14:paraId="5C6A68CB" w14:textId="598AAD30" w:rsidR="00304D1E" w:rsidRDefault="00304D1E" w:rsidP="00304D1E">
      <w:r>
        <w:t xml:space="preserve">When </w:t>
      </w:r>
      <w:r w:rsidR="00720D6C">
        <w:t>an environmental auditor is conducting a</w:t>
      </w:r>
      <w:r>
        <w:t xml:space="preserve"> preliminary risk screen assessment or an environmental audit there may be grounds for EPA to assess and implement suspension and/or revocation of appointment</w:t>
      </w:r>
      <w:r w:rsidR="0094720D">
        <w:t xml:space="preserve"> if any of the below circumstances apply</w:t>
      </w:r>
      <w:r w:rsidR="00B97176">
        <w:t>:</w:t>
      </w:r>
    </w:p>
    <w:p w14:paraId="1B089D4F" w14:textId="3822DD76" w:rsidR="00304D1E" w:rsidRDefault="00B97176" w:rsidP="002A32E4">
      <w:pPr>
        <w:pStyle w:val="ListParagraph"/>
        <w:numPr>
          <w:ilvl w:val="0"/>
          <w:numId w:val="26"/>
        </w:numPr>
      </w:pPr>
      <w:r>
        <w:t>t</w:t>
      </w:r>
      <w:r w:rsidR="00304D1E">
        <w:t>he environmental auditor is an associate of the person who is undertaking the activity or who owns or occupies any part of the site that is the subject of the environmental audit, or preliminary risk screen assessment</w:t>
      </w:r>
    </w:p>
    <w:p w14:paraId="1070DC53" w14:textId="2C96CC3D" w:rsidR="00304D1E" w:rsidRDefault="00B97176" w:rsidP="002A32E4">
      <w:pPr>
        <w:pStyle w:val="ListParagraph"/>
        <w:numPr>
          <w:ilvl w:val="0"/>
          <w:numId w:val="26"/>
        </w:numPr>
      </w:pPr>
      <w:r>
        <w:t>t</w:t>
      </w:r>
      <w:r w:rsidR="00304D1E">
        <w:t>he environmental auditor has a direct or indirect pecuniary or personal interest in any part of the activity or the site that is the subject of the environmental audit, or the preliminary risk screen assessment</w:t>
      </w:r>
    </w:p>
    <w:p w14:paraId="07C0EC56" w14:textId="64022E76" w:rsidR="00304D1E" w:rsidRDefault="00B97176" w:rsidP="002A32E4">
      <w:pPr>
        <w:pStyle w:val="ListParagraph"/>
        <w:numPr>
          <w:ilvl w:val="0"/>
          <w:numId w:val="26"/>
        </w:numPr>
      </w:pPr>
      <w:r>
        <w:t>t</w:t>
      </w:r>
      <w:r w:rsidR="00304D1E">
        <w:t>he environmental audit or the preliminary risk screen assessment conducted by the environmental auditor involves the environmental auditor reviewing any aspect of work</w:t>
      </w:r>
      <w:r w:rsidR="00892A88">
        <w:t xml:space="preserve"> previously carried out by the environmental auditor or an associate of the environmental auditor or a statement or report previously prepared by the environmental auditor or an associate of the environmental auditor</w:t>
      </w:r>
      <w:r w:rsidR="00A7395D">
        <w:rPr>
          <w:rStyle w:val="FootnoteReference"/>
        </w:rPr>
        <w:footnoteReference w:id="29"/>
      </w:r>
      <w:r w:rsidR="00892A88">
        <w:t>.</w:t>
      </w:r>
      <w:r w:rsidR="00304D1E">
        <w:t xml:space="preserve"> </w:t>
      </w:r>
    </w:p>
    <w:p w14:paraId="4CAEFA4F" w14:textId="24B3AC28" w:rsidR="004C09CE" w:rsidRDefault="004C09CE" w:rsidP="004C09CE">
      <w:r>
        <w:t>An ‘associate’ of the environmental auditor is a person who the environmental auditor is closely connected with including, but not limited to, colleagues at work, partners in business, friends, and family.</w:t>
      </w:r>
    </w:p>
    <w:p w14:paraId="04FD3307" w14:textId="75D0CFAA" w:rsidR="004C09CE" w:rsidRDefault="004C09CE" w:rsidP="004C09CE">
      <w:r>
        <w:t>It is the responsibility of the environmental auditor to ensure that they maintain their own professional independence.</w:t>
      </w:r>
    </w:p>
    <w:p w14:paraId="04468BAD" w14:textId="57380AA3" w:rsidR="004C09CE" w:rsidRDefault="004C09CE" w:rsidP="004C09CE">
      <w:r>
        <w:t>In addition to the above, further circumstances where a perceived or actual conflict of interest</w:t>
      </w:r>
      <w:r w:rsidR="00E86B10">
        <w:t xml:space="preserve"> </w:t>
      </w:r>
      <w:r>
        <w:t xml:space="preserve">may arise, specific additional guidance may be provided; for example, EPA </w:t>
      </w:r>
      <w:r w:rsidR="00495ACF">
        <w:t>P</w:t>
      </w:r>
      <w:r>
        <w:t>ublication 1323</w:t>
      </w:r>
      <w:r w:rsidR="00E86B10">
        <w:t xml:space="preserve"> </w:t>
      </w:r>
      <w:r w:rsidR="00495ACF" w:rsidRPr="00495ACF">
        <w:rPr>
          <w:i/>
          <w:iCs/>
        </w:rPr>
        <w:t>L</w:t>
      </w:r>
      <w:r w:rsidRPr="00495ACF">
        <w:rPr>
          <w:i/>
          <w:iCs/>
        </w:rPr>
        <w:t xml:space="preserve">andfill </w:t>
      </w:r>
      <w:r w:rsidR="00495ACF" w:rsidRPr="00495ACF">
        <w:rPr>
          <w:i/>
          <w:iCs/>
        </w:rPr>
        <w:t>L</w:t>
      </w:r>
      <w:r w:rsidRPr="00495ACF">
        <w:rPr>
          <w:i/>
          <w:iCs/>
        </w:rPr>
        <w:t>icensing</w:t>
      </w:r>
      <w:r>
        <w:t xml:space="preserve"> includes discussion and expectations in addition to the above, in relation to</w:t>
      </w:r>
      <w:r w:rsidR="00E86B10">
        <w:t xml:space="preserve"> </w:t>
      </w:r>
      <w:r>
        <w:t>multiple expected environmental auditor functions.</w:t>
      </w:r>
    </w:p>
    <w:p w14:paraId="25CF91B2" w14:textId="32D2A053" w:rsidR="004C09CE" w:rsidRDefault="004C09CE" w:rsidP="004C09CE">
      <w:r>
        <w:t>The environmental auditor may seek EPA guidance when it is considered unclear if their current</w:t>
      </w:r>
      <w:r w:rsidR="00E86B10">
        <w:t xml:space="preserve"> </w:t>
      </w:r>
      <w:r>
        <w:t>circumstances may be reasonably perceived to constitute a conflict of interest.</w:t>
      </w:r>
    </w:p>
    <w:p w14:paraId="6873DD9E" w14:textId="1E549FD3" w:rsidR="00500034" w:rsidRPr="00594774" w:rsidRDefault="00AC607E" w:rsidP="00500034">
      <w:pPr>
        <w:pStyle w:val="Heading2"/>
      </w:pPr>
      <w:bookmarkStart w:id="68" w:name="_Toc151989456"/>
      <w:r w:rsidRPr="00AC607E">
        <w:t>Imminent state of danger</w:t>
      </w:r>
      <w:bookmarkEnd w:id="68"/>
    </w:p>
    <w:p w14:paraId="2B2DAB05" w14:textId="77CC1C28" w:rsidR="004506F5" w:rsidRDefault="004506F5" w:rsidP="004506F5">
      <w:r>
        <w:t>Some contaminants can pose imminent or immediate risks of harm due to their toxicity, pathogenicity, flammability, or explosivity, particularly when present at higher concentrations.</w:t>
      </w:r>
    </w:p>
    <w:p w14:paraId="03AA4ECB" w14:textId="302607DE" w:rsidR="004506F5" w:rsidRDefault="004506F5" w:rsidP="004506F5">
      <w:r>
        <w:t xml:space="preserve">In these instances, it may not be appropriate to follow the </w:t>
      </w:r>
      <w:r w:rsidRPr="00AD7B34">
        <w:t>Preliminary Site Investigation</w:t>
      </w:r>
      <w:r>
        <w:t xml:space="preserve">, </w:t>
      </w:r>
      <w:r w:rsidRPr="00AD7B34">
        <w:t xml:space="preserve">Detailed Site </w:t>
      </w:r>
      <w:proofErr w:type="gramStart"/>
      <w:r w:rsidRPr="00AD7B34">
        <w:t>Investigation</w:t>
      </w:r>
      <w:proofErr w:type="gramEnd"/>
      <w:r>
        <w:t xml:space="preserve"> and risk assessment process to fully characterise the issue before </w:t>
      </w:r>
      <w:r w:rsidR="00404044">
        <w:t>acting</w:t>
      </w:r>
      <w:r>
        <w:t>. Instead, an ‘outside-in’ approach should be taken, where impacted receptors are identified and actions to mitigate exposure are prioritised.</w:t>
      </w:r>
    </w:p>
    <w:p w14:paraId="73F4D6AC" w14:textId="2D5E0704" w:rsidR="004506F5" w:rsidRDefault="001E3DF9" w:rsidP="004506F5">
      <w:r>
        <w:lastRenderedPageBreak/>
        <w:t>When carrying out any function under the Act or any other Act, s</w:t>
      </w:r>
      <w:r w:rsidR="004506F5">
        <w:t xml:space="preserve">ection 216 of the Act requires environmental auditors to notify </w:t>
      </w:r>
      <w:r w:rsidR="00DA1A5F">
        <w:t>EPA</w:t>
      </w:r>
      <w:r w:rsidR="004506F5">
        <w:t xml:space="preserve"> of an imminent state of danger to human health or the</w:t>
      </w:r>
      <w:r w:rsidR="00BE0AB5">
        <w:t xml:space="preserve"> </w:t>
      </w:r>
      <w:r w:rsidR="004506F5">
        <w:t>environment from pollution and waste as soon as practicable after becoming aware.</w:t>
      </w:r>
    </w:p>
    <w:p w14:paraId="44C1451E" w14:textId="28C15AF9" w:rsidR="004506F5" w:rsidRDefault="004506F5" w:rsidP="004506F5">
      <w:r>
        <w:t>The above requirement also relates to any circumstance, which if not addressed, are likely to</w:t>
      </w:r>
      <w:r w:rsidR="00BE0AB5">
        <w:t xml:space="preserve"> </w:t>
      </w:r>
      <w:r>
        <w:t>become an imminent state of danger to human health or the environment from pollution or</w:t>
      </w:r>
      <w:r w:rsidR="00BE0AB5">
        <w:t xml:space="preserve"> </w:t>
      </w:r>
      <w:r>
        <w:t>waste.</w:t>
      </w:r>
    </w:p>
    <w:p w14:paraId="2C7AEF36" w14:textId="27148764" w:rsidR="004506F5" w:rsidRDefault="004F1BED" w:rsidP="004506F5">
      <w:r>
        <w:t>EPA expect that an environmental auditor is familiar wit</w:t>
      </w:r>
      <w:r w:rsidR="00D50265">
        <w:t>h and understands</w:t>
      </w:r>
      <w:r w:rsidR="004506F5">
        <w:t xml:space="preserve"> EPA’s information on responding to emergency and urgent situations:</w:t>
      </w:r>
      <w:r w:rsidR="00BE0AB5">
        <w:t xml:space="preserve"> </w:t>
      </w:r>
      <w:hyperlink r:id="rId25" w:history="1">
        <w:r w:rsidR="004506F5" w:rsidRPr="00BE0AB5">
          <w:rPr>
            <w:rStyle w:val="Hyperlink"/>
          </w:rPr>
          <w:t>https://www.epa.vic.gov.au/about-epa/what-we-do/emergency-information-and-support</w:t>
        </w:r>
      </w:hyperlink>
    </w:p>
    <w:p w14:paraId="09623D41" w14:textId="5DDA83C4" w:rsidR="004506F5" w:rsidRDefault="004506F5" w:rsidP="004506F5">
      <w:r>
        <w:t>Determining whether an imminent state of danger exists is likely to require the environmental</w:t>
      </w:r>
      <w:r w:rsidR="0015731E">
        <w:t xml:space="preserve"> </w:t>
      </w:r>
      <w:r>
        <w:t>auditor to exercise their professional judgment.</w:t>
      </w:r>
    </w:p>
    <w:p w14:paraId="2FAC8713" w14:textId="0B3FFF1F" w:rsidR="004506F5" w:rsidRDefault="00DA1A5F" w:rsidP="004506F5">
      <w:r>
        <w:t>EPA</w:t>
      </w:r>
      <w:r w:rsidR="004506F5">
        <w:t xml:space="preserve"> may, however, provide specific guidance to environmental auditors when</w:t>
      </w:r>
      <w:r w:rsidR="0015731E">
        <w:t xml:space="preserve"> </w:t>
      </w:r>
      <w:r w:rsidR="004506F5">
        <w:t>requested.</w:t>
      </w:r>
    </w:p>
    <w:p w14:paraId="480A2A8F" w14:textId="5D7E15DD" w:rsidR="004506F5" w:rsidRDefault="004506F5" w:rsidP="004506F5">
      <w:r>
        <w:t>Examples of circumstances that may indicate an imminent state of danger could include (but are</w:t>
      </w:r>
      <w:r w:rsidR="0015731E">
        <w:t xml:space="preserve"> </w:t>
      </w:r>
      <w:r>
        <w:t>not limited to):</w:t>
      </w:r>
    </w:p>
    <w:p w14:paraId="72D13B6A" w14:textId="599AC0A6" w:rsidR="004506F5" w:rsidRDefault="00B97176" w:rsidP="002A32E4">
      <w:pPr>
        <w:pStyle w:val="ListParagraph"/>
        <w:numPr>
          <w:ilvl w:val="0"/>
          <w:numId w:val="27"/>
        </w:numPr>
      </w:pPr>
      <w:r>
        <w:t>p</w:t>
      </w:r>
      <w:r w:rsidR="004506F5">
        <w:t>athogenic materials and waste, dangerous goods, radioactive substances, unexploded</w:t>
      </w:r>
      <w:r w:rsidR="0015731E">
        <w:t xml:space="preserve"> </w:t>
      </w:r>
      <w:r w:rsidR="004506F5">
        <w:t>ordinance in an uncontrolled state that may be accessible</w:t>
      </w:r>
    </w:p>
    <w:p w14:paraId="244B6884" w14:textId="20DD786C" w:rsidR="00DE73E0" w:rsidRDefault="00B97176" w:rsidP="002A32E4">
      <w:pPr>
        <w:pStyle w:val="ListParagraph"/>
        <w:numPr>
          <w:ilvl w:val="0"/>
          <w:numId w:val="27"/>
        </w:numPr>
      </w:pPr>
      <w:r>
        <w:t>h</w:t>
      </w:r>
      <w:r w:rsidR="004506F5">
        <w:t>ighly flammable or explosive substances in vapour or soils in accessible scenarios that</w:t>
      </w:r>
      <w:r w:rsidR="0015731E">
        <w:t xml:space="preserve"> </w:t>
      </w:r>
      <w:r w:rsidR="004506F5">
        <w:t>may result in fire or explosion e.g., methane above the lower explosive limit</w:t>
      </w:r>
    </w:p>
    <w:p w14:paraId="1FF2D953" w14:textId="6B619216" w:rsidR="00DE73E0" w:rsidRDefault="00B97176" w:rsidP="002A32E4">
      <w:pPr>
        <w:pStyle w:val="ListParagraph"/>
        <w:numPr>
          <w:ilvl w:val="0"/>
          <w:numId w:val="27"/>
        </w:numPr>
      </w:pPr>
      <w:r>
        <w:t>g</w:t>
      </w:r>
      <w:r w:rsidR="00DE73E0">
        <w:t>roundwater or surface water where it is known to be abstracted for drinking water purposes and/or reports of contaminant concentrations at levels that could pose an acute health risk</w:t>
      </w:r>
    </w:p>
    <w:p w14:paraId="77B2CF21" w14:textId="192E4171" w:rsidR="00DE73E0" w:rsidRDefault="00B97176" w:rsidP="002A32E4">
      <w:pPr>
        <w:pStyle w:val="ListParagraph"/>
        <w:numPr>
          <w:ilvl w:val="0"/>
          <w:numId w:val="27"/>
        </w:numPr>
      </w:pPr>
      <w:r>
        <w:t>c</w:t>
      </w:r>
      <w:r w:rsidR="00DE73E0">
        <w:t>ontamination in drinking water service lines that may ingress into water supply, particularly where it has corrosive properties, or acute toxicity</w:t>
      </w:r>
    </w:p>
    <w:p w14:paraId="07135947" w14:textId="1E9151D0" w:rsidR="00DE73E0" w:rsidRDefault="00B97176" w:rsidP="002A32E4">
      <w:pPr>
        <w:pStyle w:val="ListParagraph"/>
        <w:numPr>
          <w:ilvl w:val="0"/>
          <w:numId w:val="27"/>
        </w:numPr>
      </w:pPr>
      <w:r>
        <w:t>v</w:t>
      </w:r>
      <w:r w:rsidR="00DE73E0">
        <w:t>apour intrusion leading to indoor air concentrations above levels that could pose an acute health risk</w:t>
      </w:r>
    </w:p>
    <w:p w14:paraId="264AD149" w14:textId="47FC5029" w:rsidR="00DE73E0" w:rsidRDefault="00B97176" w:rsidP="002A32E4">
      <w:pPr>
        <w:pStyle w:val="ListParagraph"/>
        <w:numPr>
          <w:ilvl w:val="0"/>
          <w:numId w:val="27"/>
        </w:numPr>
      </w:pPr>
      <w:r>
        <w:t>o</w:t>
      </w:r>
      <w:r w:rsidR="00DE73E0">
        <w:t>ccupants or users of the impacted area have reported ill health associated with the contamination</w:t>
      </w:r>
    </w:p>
    <w:p w14:paraId="2368C2F6" w14:textId="359C0631" w:rsidR="00DE73E0" w:rsidRDefault="00B97176" w:rsidP="002A32E4">
      <w:pPr>
        <w:pStyle w:val="ListParagraph"/>
        <w:numPr>
          <w:ilvl w:val="0"/>
          <w:numId w:val="27"/>
        </w:numPr>
      </w:pPr>
      <w:r>
        <w:t>a</w:t>
      </w:r>
      <w:r w:rsidR="00DE73E0">
        <w:t>bsence of adequate spill containment (for example, bunding) beneath bulk liquid storage vessels in the immediate proximity of waters (including a stormwater drain), where there is a potential to cause a discharge that may have toxic impacts on aquatic life (for example, fish kills or similar impacts), or an impact on human health</w:t>
      </w:r>
    </w:p>
    <w:p w14:paraId="246F416E" w14:textId="3DA662B6" w:rsidR="00DE73E0" w:rsidRDefault="00B97176" w:rsidP="002A32E4">
      <w:pPr>
        <w:pStyle w:val="ListParagraph"/>
        <w:numPr>
          <w:ilvl w:val="0"/>
          <w:numId w:val="27"/>
        </w:numPr>
      </w:pPr>
      <w:r>
        <w:t>d</w:t>
      </w:r>
      <w:r w:rsidR="00DE73E0">
        <w:t>ischarge (or a high risk of discharge) of any substance, including polluted groundwater, to surface waters at concentrations that may have toxic impacts on aquatic life (e.g., fish kills), or potential impacts on human health</w:t>
      </w:r>
    </w:p>
    <w:p w14:paraId="2AA21C54" w14:textId="0E7F603B" w:rsidR="004506F5" w:rsidRDefault="00B97176" w:rsidP="002A32E4">
      <w:pPr>
        <w:pStyle w:val="ListParagraph"/>
        <w:numPr>
          <w:ilvl w:val="0"/>
          <w:numId w:val="27"/>
        </w:numPr>
      </w:pPr>
      <w:r>
        <w:t>f</w:t>
      </w:r>
      <w:r w:rsidR="00DE73E0">
        <w:t>riable asbestos in an uncontrolled environment, such that there is a significant risk that asbestos fibres may be released to the air environment and present a risk to people either on-site or off-site.</w:t>
      </w:r>
    </w:p>
    <w:p w14:paraId="5833A60C" w14:textId="4A25E0AB" w:rsidR="00DA1BF8" w:rsidRDefault="00DA1BF8" w:rsidP="00DA1BF8">
      <w:r>
        <w:t>If an environmental auditor considers an event to constitute an imminent state of danger, they should immediately inform EPA’s 24-hour Pollution Watch Line (</w:t>
      </w:r>
      <w:r w:rsidR="008F4EB6">
        <w:t>1300 372 842</w:t>
      </w:r>
      <w:r>
        <w:t>) and as necessary Emergency services (000).</w:t>
      </w:r>
    </w:p>
    <w:p w14:paraId="3714BF8C" w14:textId="3DC4E06B" w:rsidR="00DA1BF8" w:rsidRDefault="00DA1BF8" w:rsidP="00DA1BF8">
      <w:r>
        <w:t>Environmental auditors will need to provide details of the situation that is or may result in an imminent state of danger at the time of this call. They will receive a follow up email acknowledging their call and requesting further information in writing on the notification situation.</w:t>
      </w:r>
    </w:p>
    <w:p w14:paraId="32052E55" w14:textId="77777777" w:rsidR="00DA1BF8" w:rsidRDefault="00DA1BF8" w:rsidP="00DA1BF8">
      <w:r>
        <w:t>This further information should include (as a minimum):</w:t>
      </w:r>
    </w:p>
    <w:p w14:paraId="2B37BB16" w14:textId="3325C2F3" w:rsidR="00DA1BF8" w:rsidRDefault="00B97176" w:rsidP="002A32E4">
      <w:pPr>
        <w:pStyle w:val="ListParagraph"/>
        <w:numPr>
          <w:ilvl w:val="0"/>
          <w:numId w:val="28"/>
        </w:numPr>
      </w:pPr>
      <w:r>
        <w:lastRenderedPageBreak/>
        <w:t>t</w:t>
      </w:r>
      <w:r w:rsidR="00DA1BF8">
        <w:t>he time and date that the imminent state of danger was identified and the location of the site</w:t>
      </w:r>
    </w:p>
    <w:p w14:paraId="141100C1" w14:textId="4AB4AE28" w:rsidR="00DA1BF8" w:rsidRDefault="00B97176" w:rsidP="002A32E4">
      <w:pPr>
        <w:pStyle w:val="ListParagraph"/>
        <w:numPr>
          <w:ilvl w:val="0"/>
          <w:numId w:val="28"/>
        </w:numPr>
      </w:pPr>
      <w:r>
        <w:t>d</w:t>
      </w:r>
      <w:r w:rsidR="00DA1BF8">
        <w:t>etails regarding the imminent state of danger</w:t>
      </w:r>
    </w:p>
    <w:p w14:paraId="6B56A3B5" w14:textId="108A121F" w:rsidR="00DA1BF8" w:rsidRDefault="00B97176" w:rsidP="002A32E4">
      <w:pPr>
        <w:pStyle w:val="ListParagraph"/>
        <w:numPr>
          <w:ilvl w:val="0"/>
          <w:numId w:val="28"/>
        </w:numPr>
      </w:pPr>
      <w:r>
        <w:t>r</w:t>
      </w:r>
      <w:r w:rsidR="00DA1BF8">
        <w:t>ecommended actions including time frames</w:t>
      </w:r>
    </w:p>
    <w:p w14:paraId="6E696CA5" w14:textId="7F5FAFB4" w:rsidR="00DA1BF8" w:rsidRDefault="00B97176" w:rsidP="002A32E4">
      <w:pPr>
        <w:pStyle w:val="ListParagraph"/>
        <w:numPr>
          <w:ilvl w:val="0"/>
          <w:numId w:val="28"/>
        </w:numPr>
      </w:pPr>
      <w:r>
        <w:t>c</w:t>
      </w:r>
      <w:r w:rsidR="00DA1BF8">
        <w:t>ircumstances in which the imminent state of danger occurred, including the function the environmental auditor was performing at the time the environmental auditor was aware of this state.</w:t>
      </w:r>
    </w:p>
    <w:p w14:paraId="41C8BE0F" w14:textId="57CC218F" w:rsidR="00DA1BF8" w:rsidRDefault="00DA1BF8" w:rsidP="00DA1BF8">
      <w:r>
        <w:t xml:space="preserve">The environmental auditor needs to provide this further information in an email to </w:t>
      </w:r>
      <w:r w:rsidR="00DA1A5F">
        <w:t>EPA</w:t>
      </w:r>
      <w:r>
        <w:t xml:space="preserve">, copying this email to the EPA State Duty Officer and the Manager Environmental Audit (reply email addresses will be provided in the response provided by </w:t>
      </w:r>
      <w:r w:rsidR="00DA1A5F">
        <w:t>EPA</w:t>
      </w:r>
      <w:r>
        <w:t>).</w:t>
      </w:r>
    </w:p>
    <w:p w14:paraId="4E7C7557" w14:textId="01B77F6B" w:rsidR="00DA1BF8" w:rsidRDefault="00DA1BF8" w:rsidP="00DA1BF8">
      <w:r>
        <w:t>This requirement for environmental auditors to notify EPA also applies in relation to transitioned audits which are continuing to be conducted under the</w:t>
      </w:r>
      <w:r w:rsidR="00126793">
        <w:t xml:space="preserve"> now superseded</w:t>
      </w:r>
      <w:r>
        <w:t xml:space="preserve"> </w:t>
      </w:r>
      <w:r w:rsidR="00126793" w:rsidRPr="00126793">
        <w:rPr>
          <w:i/>
          <w:iCs/>
        </w:rPr>
        <w:t>Environment Protection Act 1970</w:t>
      </w:r>
      <w:r>
        <w:t xml:space="preserve"> after 1 July 2021, due to the operation of section 478(3)(b) in Part 16.4 of the</w:t>
      </w:r>
      <w:r w:rsidR="00126793">
        <w:t xml:space="preserve"> current</w:t>
      </w:r>
      <w:r>
        <w:t xml:space="preserve"> </w:t>
      </w:r>
      <w:r w:rsidR="00126793" w:rsidRPr="00126793">
        <w:t xml:space="preserve">Environment Protection Act </w:t>
      </w:r>
      <w:r w:rsidR="00126793">
        <w:t>2017</w:t>
      </w:r>
      <w:r>
        <w:t>.</w:t>
      </w:r>
    </w:p>
    <w:p w14:paraId="3FDA34D5" w14:textId="0FA88B18" w:rsidR="006A2BDB" w:rsidRPr="00594774" w:rsidRDefault="006A2BDB" w:rsidP="006A2BDB">
      <w:pPr>
        <w:pStyle w:val="Heading2"/>
      </w:pPr>
      <w:bookmarkStart w:id="69" w:name="_Toc151989457"/>
      <w:r w:rsidRPr="006A2BDB">
        <w:t>Duty to notify of contaminated land</w:t>
      </w:r>
      <w:bookmarkEnd w:id="69"/>
    </w:p>
    <w:p w14:paraId="4A4FD1CA" w14:textId="5B6ECA2C" w:rsidR="001603E6" w:rsidRDefault="00EA6D3F" w:rsidP="0082280F">
      <w:pPr>
        <w:spacing w:before="0" w:after="0"/>
      </w:pPr>
      <w:r>
        <w:t>Section 40 of the Act outlines the duty to notify of contaminated land. This duty applies to a person in control or management of land that has been contaminated by notifiable contamination. Whilst the environmental auditor is an independent party and would not be in control of management of the audit site</w:t>
      </w:r>
      <w:r w:rsidR="006B0037">
        <w:t>,</w:t>
      </w:r>
      <w:r>
        <w:t xml:space="preserve"> EPA expect that an environmental auditor would be familiar with the contaminated land duties. EPA considers it appropriate for the environmental auditor to advise the person in control or management of the land they are auditing if notifiable contamination is discovered as part of any function undertaken by the environmental auditor under the Act. Environmental auditors are expected to understand</w:t>
      </w:r>
      <w:r w:rsidR="00382F33">
        <w:t xml:space="preserve"> </w:t>
      </w:r>
      <w:proofErr w:type="gramStart"/>
      <w:r w:rsidR="00382F33">
        <w:t>all of</w:t>
      </w:r>
      <w:proofErr w:type="gramEnd"/>
      <w:r w:rsidR="00382F33">
        <w:t xml:space="preserve"> the below</w:t>
      </w:r>
      <w:r w:rsidR="001603E6">
        <w:t>:</w:t>
      </w:r>
    </w:p>
    <w:p w14:paraId="16266ED0" w14:textId="4D303D4C" w:rsidR="001603E6" w:rsidRPr="001603E6" w:rsidRDefault="00E50D1B" w:rsidP="002A32E4">
      <w:pPr>
        <w:pStyle w:val="ListParagraph"/>
        <w:numPr>
          <w:ilvl w:val="0"/>
          <w:numId w:val="28"/>
        </w:numPr>
      </w:pPr>
      <w:r>
        <w:t>s</w:t>
      </w:r>
      <w:r w:rsidR="00EA6D3F" w:rsidRPr="001603E6">
        <w:t>40 of the Act</w:t>
      </w:r>
    </w:p>
    <w:p w14:paraId="0FEE73E0" w14:textId="44B85469" w:rsidR="001603E6" w:rsidRPr="001603E6" w:rsidRDefault="00A57B94" w:rsidP="002A32E4">
      <w:pPr>
        <w:pStyle w:val="ListParagraph"/>
        <w:numPr>
          <w:ilvl w:val="0"/>
          <w:numId w:val="28"/>
        </w:numPr>
      </w:pPr>
      <w:r>
        <w:t>r</w:t>
      </w:r>
      <w:r w:rsidR="00EA6D3F" w:rsidRPr="001603E6">
        <w:t>13 of the Regulations</w:t>
      </w:r>
    </w:p>
    <w:p w14:paraId="2E28E2EB" w14:textId="754E6597" w:rsidR="006C5C62" w:rsidRDefault="006C5C62" w:rsidP="006C5C62">
      <w:pPr>
        <w:pStyle w:val="ListParagraph"/>
        <w:numPr>
          <w:ilvl w:val="0"/>
          <w:numId w:val="28"/>
        </w:numPr>
      </w:pPr>
      <w:r w:rsidRPr="001603E6">
        <w:t>EPA Publication</w:t>
      </w:r>
      <w:r>
        <w:t xml:space="preserve"> 1977 </w:t>
      </w:r>
      <w:r w:rsidRPr="003A27DD">
        <w:rPr>
          <w:i/>
          <w:iCs/>
        </w:rPr>
        <w:t>Guide to the duty to manage contaminated land</w:t>
      </w:r>
      <w:r>
        <w:t xml:space="preserve"> </w:t>
      </w:r>
    </w:p>
    <w:p w14:paraId="7259D64B" w14:textId="795D3F1F" w:rsidR="001603E6" w:rsidRPr="001603E6" w:rsidRDefault="00DB537B" w:rsidP="002A32E4">
      <w:pPr>
        <w:pStyle w:val="ListParagraph"/>
        <w:numPr>
          <w:ilvl w:val="0"/>
          <w:numId w:val="28"/>
        </w:numPr>
      </w:pPr>
      <w:r w:rsidRPr="001603E6">
        <w:t xml:space="preserve">EPA Publication 2008 </w:t>
      </w:r>
      <w:r w:rsidR="00EA6D3F" w:rsidRPr="00E50D1B">
        <w:rPr>
          <w:i/>
          <w:iCs/>
        </w:rPr>
        <w:t>Notifiable</w:t>
      </w:r>
      <w:r w:rsidRPr="00E50D1B">
        <w:rPr>
          <w:i/>
          <w:iCs/>
        </w:rPr>
        <w:t xml:space="preserve"> C</w:t>
      </w:r>
      <w:r w:rsidR="00EA6D3F" w:rsidRPr="00E50D1B">
        <w:rPr>
          <w:i/>
          <w:iCs/>
        </w:rPr>
        <w:t>ontamination</w:t>
      </w:r>
      <w:r w:rsidRPr="00E50D1B">
        <w:rPr>
          <w:i/>
          <w:iCs/>
        </w:rPr>
        <w:t xml:space="preserve"> G</w:t>
      </w:r>
      <w:r w:rsidR="00EA6D3F" w:rsidRPr="00E50D1B">
        <w:rPr>
          <w:i/>
          <w:iCs/>
        </w:rPr>
        <w:t>uideline</w:t>
      </w:r>
      <w:r w:rsidR="006C5C62">
        <w:t>.</w:t>
      </w:r>
    </w:p>
    <w:p w14:paraId="57BD5799" w14:textId="135614BA" w:rsidR="00EA6D3F" w:rsidRPr="00594774" w:rsidRDefault="008F6BF3" w:rsidP="001B68D2">
      <w:pPr>
        <w:pStyle w:val="Heading1"/>
        <w:ind w:firstLine="0"/>
      </w:pPr>
      <w:bookmarkStart w:id="70" w:name="_Ref151472694"/>
      <w:bookmarkStart w:id="71" w:name="_Toc151989458"/>
      <w:r w:rsidRPr="008F6BF3">
        <w:t>Quality assurance program</w:t>
      </w:r>
      <w:bookmarkEnd w:id="70"/>
      <w:bookmarkEnd w:id="71"/>
    </w:p>
    <w:p w14:paraId="5944B3BA" w14:textId="6F47058E" w:rsidR="00197322" w:rsidRDefault="00DA1A5F" w:rsidP="00197322">
      <w:r>
        <w:t>EPA</w:t>
      </w:r>
      <w:r w:rsidR="00197322">
        <w:t xml:space="preserve"> conducts a quality assurance program to </w:t>
      </w:r>
      <w:r w:rsidR="00204C4D">
        <w:t>uphold the integrity of the environmental audit</w:t>
      </w:r>
      <w:r w:rsidR="0036557E">
        <w:t xml:space="preserve"> system in Victoria</w:t>
      </w:r>
      <w:r w:rsidR="00B362FF">
        <w:t xml:space="preserve">, </w:t>
      </w:r>
      <w:r w:rsidR="0036557E">
        <w:t xml:space="preserve">undertaking quality reviews </w:t>
      </w:r>
      <w:r w:rsidR="006D2DE8">
        <w:t xml:space="preserve">on </w:t>
      </w:r>
      <w:r w:rsidR="00F01ECE">
        <w:t xml:space="preserve">samples of work undertaken by environmental </w:t>
      </w:r>
      <w:r w:rsidR="00097067">
        <w:t>auditor</w:t>
      </w:r>
      <w:r w:rsidR="00B362FF">
        <w:t>s</w:t>
      </w:r>
      <w:r w:rsidR="00F01ECE">
        <w:t xml:space="preserve"> when carrying out </w:t>
      </w:r>
      <w:r w:rsidR="00B362FF">
        <w:t xml:space="preserve">statutory </w:t>
      </w:r>
      <w:r w:rsidR="00F01ECE">
        <w:t>functions</w:t>
      </w:r>
      <w:r w:rsidR="00FA4D94">
        <w:t xml:space="preserve">. </w:t>
      </w:r>
    </w:p>
    <w:p w14:paraId="49892AE0" w14:textId="7F802903" w:rsidR="006B3277" w:rsidRPr="00594774" w:rsidRDefault="002C2052" w:rsidP="006B3277">
      <w:pPr>
        <w:pStyle w:val="Heading2"/>
      </w:pPr>
      <w:bookmarkStart w:id="72" w:name="_Toc151989459"/>
      <w:r w:rsidRPr="002C2052">
        <w:t>Compliance with the Act</w:t>
      </w:r>
      <w:bookmarkEnd w:id="72"/>
    </w:p>
    <w:p w14:paraId="7364230C" w14:textId="2664370F" w:rsidR="004D3612" w:rsidRDefault="00865B57" w:rsidP="004D3612">
      <w:r>
        <w:t>T</w:t>
      </w:r>
      <w:r w:rsidR="004D3612">
        <w:t>he quality assurance program may include an assessment of a sample of statements of environmental audit</w:t>
      </w:r>
      <w:r w:rsidR="000267DF">
        <w:t>s</w:t>
      </w:r>
      <w:r w:rsidR="004D3612">
        <w:t>, certificates of environmental audit and environmental audit reports provided to EPA under transition clauses in the Act</w:t>
      </w:r>
      <w:r w:rsidR="001F2DB4">
        <w:t>.  F</w:t>
      </w:r>
      <w:r w:rsidR="004D3612">
        <w:t xml:space="preserve">urther information about transitioned audits is available in </w:t>
      </w:r>
      <w:r w:rsidR="001F2DB4">
        <w:t xml:space="preserve">EPA Publication 1978 </w:t>
      </w:r>
      <w:r w:rsidR="004D3612" w:rsidRPr="004D3612">
        <w:rPr>
          <w:i/>
          <w:iCs/>
        </w:rPr>
        <w:t>Transition guidance for environmental auditors</w:t>
      </w:r>
      <w:r w:rsidR="004D3612">
        <w:t>.</w:t>
      </w:r>
    </w:p>
    <w:p w14:paraId="0FC3D0C9" w14:textId="6EE8D324" w:rsidR="004D3612" w:rsidRDefault="004D3612" w:rsidP="004D3612">
      <w:r>
        <w:t>EPA may seek an explanation when documentation submitted to</w:t>
      </w:r>
      <w:r w:rsidR="00BB1251">
        <w:t xml:space="preserve"> </w:t>
      </w:r>
      <w:r>
        <w:t>EPA does not appear to comply with the relevant legislation</w:t>
      </w:r>
      <w:r w:rsidR="00126793">
        <w:t xml:space="preserve"> or other statutory </w:t>
      </w:r>
      <w:r w:rsidR="00383B15">
        <w:t>requirement or</w:t>
      </w:r>
      <w:r>
        <w:t xml:space="preserve"> appears to contain an error or</w:t>
      </w:r>
      <w:r w:rsidR="00BB1251">
        <w:t xml:space="preserve"> </w:t>
      </w:r>
      <w:r>
        <w:t xml:space="preserve">inconsistency. </w:t>
      </w:r>
    </w:p>
    <w:p w14:paraId="1E4B69A7" w14:textId="3C19C0BC" w:rsidR="00D021DD" w:rsidRPr="00D021DD" w:rsidRDefault="00D021DD" w:rsidP="00D021DD">
      <w:r w:rsidRPr="00D021DD">
        <w:t>It is a requirement that environmental auditors provide timely responses to EPA enquiries (</w:t>
      </w:r>
      <w:r w:rsidR="00382AEF" w:rsidRPr="00D021DD">
        <w:t>i.e.,</w:t>
      </w:r>
      <w:r w:rsidRPr="00D021DD">
        <w:t xml:space="preserve"> within 10 business days) so that </w:t>
      </w:r>
      <w:r w:rsidR="00382AEF">
        <w:t>EPA’s</w:t>
      </w:r>
      <w:r w:rsidRPr="00D021DD">
        <w:t xml:space="preserve"> reviews can be completed in a reasonable timeframe. The environmental </w:t>
      </w:r>
      <w:r w:rsidRPr="00D021DD">
        <w:lastRenderedPageBreak/>
        <w:t xml:space="preserve">auditor </w:t>
      </w:r>
      <w:r w:rsidR="009F41C1">
        <w:t>should</w:t>
      </w:r>
      <w:r w:rsidRPr="00D021DD">
        <w:t xml:space="preserve"> inform the EPA personnel responsible for the query, in writing, if additional time is required to provide a response.</w:t>
      </w:r>
    </w:p>
    <w:p w14:paraId="3B65DB8F" w14:textId="0C1CE031" w:rsidR="00BB1251" w:rsidRPr="00594774" w:rsidRDefault="00BB1251" w:rsidP="00BB1251">
      <w:pPr>
        <w:pStyle w:val="Heading2"/>
      </w:pPr>
      <w:bookmarkStart w:id="73" w:name="_Toc151989460"/>
      <w:r w:rsidRPr="002C2052">
        <w:t xml:space="preserve">Compliance with </w:t>
      </w:r>
      <w:r>
        <w:t>guidelines</w:t>
      </w:r>
      <w:bookmarkEnd w:id="73"/>
    </w:p>
    <w:p w14:paraId="764608C5" w14:textId="74F90469" w:rsidR="00175728" w:rsidRDefault="00175728" w:rsidP="00175728">
      <w:r>
        <w:t xml:space="preserve">The quality assurance program may include an assessment of samples of documentation received by </w:t>
      </w:r>
      <w:r w:rsidR="00DA1A5F">
        <w:t>EPA</w:t>
      </w:r>
      <w:r>
        <w:t xml:space="preserve"> for compliance with the most recent version of:</w:t>
      </w:r>
    </w:p>
    <w:p w14:paraId="3000E948" w14:textId="4303C5C3" w:rsidR="006C5C62" w:rsidRDefault="006C5C62" w:rsidP="006C5C62">
      <w:pPr>
        <w:pStyle w:val="ListParagraph"/>
        <w:numPr>
          <w:ilvl w:val="0"/>
          <w:numId w:val="29"/>
        </w:numPr>
      </w:pPr>
      <w:r>
        <w:t xml:space="preserve">EPA Publication 2001 - </w:t>
      </w:r>
      <w:r w:rsidRPr="009762D6">
        <w:rPr>
          <w:i/>
          <w:iCs/>
        </w:rPr>
        <w:t>Guidance for the cleanup and management of contaminated groundwater</w:t>
      </w:r>
    </w:p>
    <w:p w14:paraId="2E024660" w14:textId="02C69F0A" w:rsidR="006C5C62" w:rsidRDefault="006C5C62" w:rsidP="006C5C62">
      <w:pPr>
        <w:pStyle w:val="ListParagraph"/>
        <w:numPr>
          <w:ilvl w:val="0"/>
          <w:numId w:val="29"/>
        </w:numPr>
      </w:pPr>
      <w:r>
        <w:t xml:space="preserve">EPA Publication 2021 - </w:t>
      </w:r>
      <w:r w:rsidRPr="009762D6">
        <w:rPr>
          <w:i/>
          <w:iCs/>
        </w:rPr>
        <w:t>Guideline for conduct of preliminary risk screen assessments</w:t>
      </w:r>
    </w:p>
    <w:p w14:paraId="52E5A8D0" w14:textId="18CFE3E7" w:rsidR="00175728" w:rsidRDefault="00175728" w:rsidP="002A32E4">
      <w:pPr>
        <w:pStyle w:val="ListParagraph"/>
        <w:numPr>
          <w:ilvl w:val="0"/>
          <w:numId w:val="29"/>
        </w:numPr>
      </w:pPr>
      <w:r>
        <w:t xml:space="preserve">EPA </w:t>
      </w:r>
      <w:r w:rsidR="00676B0B">
        <w:t>P</w:t>
      </w:r>
      <w:r>
        <w:t xml:space="preserve">ublication 2022 </w:t>
      </w:r>
      <w:r w:rsidR="00676B0B">
        <w:t xml:space="preserve">- </w:t>
      </w:r>
      <w:r w:rsidRPr="00457640">
        <w:rPr>
          <w:i/>
          <w:iCs/>
        </w:rPr>
        <w:t>Environmental auditor guidelines – Provision of statements and reports for environmental audits and preliminary risk screen assessments</w:t>
      </w:r>
    </w:p>
    <w:p w14:paraId="617ABEDD" w14:textId="5599413F" w:rsidR="006C5C62" w:rsidRDefault="00175728" w:rsidP="006C5C62">
      <w:pPr>
        <w:pStyle w:val="ListParagraph"/>
        <w:numPr>
          <w:ilvl w:val="0"/>
          <w:numId w:val="29"/>
        </w:numPr>
      </w:pPr>
      <w:r>
        <w:t xml:space="preserve">EPA </w:t>
      </w:r>
      <w:r w:rsidR="00676B0B">
        <w:t>P</w:t>
      </w:r>
      <w:r>
        <w:t xml:space="preserve">ublication 2041 </w:t>
      </w:r>
      <w:r w:rsidR="00676B0B">
        <w:t xml:space="preserve">- </w:t>
      </w:r>
      <w:r w:rsidRPr="00457640">
        <w:rPr>
          <w:i/>
          <w:iCs/>
        </w:rPr>
        <w:t>Guidelines for conducting environmental audits</w:t>
      </w:r>
    </w:p>
    <w:p w14:paraId="4F8A0B27" w14:textId="102B258F" w:rsidR="00175728" w:rsidRDefault="006C5C62" w:rsidP="006C5C62">
      <w:pPr>
        <w:pStyle w:val="ListParagraph"/>
        <w:numPr>
          <w:ilvl w:val="0"/>
          <w:numId w:val="29"/>
        </w:numPr>
      </w:pPr>
      <w:r w:rsidRPr="00F37C78">
        <w:t xml:space="preserve">other relevant guidelines that may be published by </w:t>
      </w:r>
      <w:r w:rsidR="00DA1A5F">
        <w:t>EPA</w:t>
      </w:r>
      <w:r w:rsidRPr="00F37C78">
        <w:t xml:space="preserve"> from time to time</w:t>
      </w:r>
      <w:r>
        <w:t>.</w:t>
      </w:r>
    </w:p>
    <w:p w14:paraId="5943445B" w14:textId="74C6AB6D" w:rsidR="00F37C78" w:rsidRDefault="00F37C78" w:rsidP="00F37C78">
      <w:r>
        <w:t>Documents submitted by environmental auditors may be assessed for compliance with relevant guidelines and may be selected for targeted detailed assessment:</w:t>
      </w:r>
    </w:p>
    <w:p w14:paraId="5B730781" w14:textId="7368ED31" w:rsidR="00F37C78" w:rsidRDefault="00F37C78" w:rsidP="002A32E4">
      <w:pPr>
        <w:pStyle w:val="ListParagraph"/>
        <w:numPr>
          <w:ilvl w:val="0"/>
          <w:numId w:val="30"/>
        </w:numPr>
      </w:pPr>
      <w:r>
        <w:t>following identification of a potential issue by EPA during the initial processing of an</w:t>
      </w:r>
      <w:r w:rsidR="004F73D0">
        <w:t xml:space="preserve"> </w:t>
      </w:r>
      <w:r>
        <w:t>environmental audit report or related documentation, or preliminary risk screen</w:t>
      </w:r>
      <w:r w:rsidR="004F73D0">
        <w:t xml:space="preserve"> </w:t>
      </w:r>
      <w:r>
        <w:t>assessment report or related documentation</w:t>
      </w:r>
    </w:p>
    <w:p w14:paraId="16553254" w14:textId="624CAAB3" w:rsidR="00F37C78" w:rsidRDefault="00F37C78" w:rsidP="002A32E4">
      <w:pPr>
        <w:pStyle w:val="ListParagraph"/>
        <w:numPr>
          <w:ilvl w:val="0"/>
          <w:numId w:val="30"/>
        </w:numPr>
      </w:pPr>
      <w:r>
        <w:t xml:space="preserve">where </w:t>
      </w:r>
      <w:r w:rsidR="00DA1A5F">
        <w:t>EPA</w:t>
      </w:r>
      <w:r>
        <w:t xml:space="preserve"> has been notified of relevant concerns or issues (via one or more</w:t>
      </w:r>
      <w:r w:rsidR="004F73D0">
        <w:t xml:space="preserve"> </w:t>
      </w:r>
      <w:r>
        <w:t>complaints or other means) about the environmental auditor’s work, documents</w:t>
      </w:r>
      <w:r w:rsidR="004F73D0">
        <w:t xml:space="preserve"> </w:t>
      </w:r>
      <w:r>
        <w:t xml:space="preserve">produced or other relevant factors in accordance with section </w:t>
      </w:r>
      <w:r w:rsidR="0079525F">
        <w:fldChar w:fldCharType="begin"/>
      </w:r>
      <w:r w:rsidR="0079525F">
        <w:instrText xml:space="preserve"> REF _Ref151533463 \r \h </w:instrText>
      </w:r>
      <w:r w:rsidR="0079525F">
        <w:fldChar w:fldCharType="separate"/>
      </w:r>
      <w:r w:rsidR="0079525F">
        <w:t>12</w:t>
      </w:r>
      <w:r w:rsidR="0079525F">
        <w:fldChar w:fldCharType="end"/>
      </w:r>
      <w:r>
        <w:t xml:space="preserve"> of these guidelines</w:t>
      </w:r>
    </w:p>
    <w:p w14:paraId="5D786CCC" w14:textId="40A0D2CE" w:rsidR="00F37C78" w:rsidRDefault="00F37C78" w:rsidP="002A32E4">
      <w:pPr>
        <w:pStyle w:val="ListParagraph"/>
        <w:numPr>
          <w:ilvl w:val="0"/>
          <w:numId w:val="30"/>
        </w:numPr>
      </w:pPr>
      <w:r>
        <w:t>by other means including random selection.</w:t>
      </w:r>
    </w:p>
    <w:p w14:paraId="09E1DC2D" w14:textId="69EF4B2B" w:rsidR="00F37C78" w:rsidRDefault="00F37C78" w:rsidP="00F37C78">
      <w:r>
        <w:t>This assessment may include a desktop review of the relevant documentation submitted, a</w:t>
      </w:r>
      <w:r w:rsidR="003D48A4">
        <w:t xml:space="preserve"> </w:t>
      </w:r>
      <w:r>
        <w:t>review of the procedures used in preparing the relevant document or verification of the</w:t>
      </w:r>
      <w:r w:rsidR="003D48A4">
        <w:t xml:space="preserve"> </w:t>
      </w:r>
      <w:r>
        <w:t>conclusions of the assessment on which the relevant document is based.</w:t>
      </w:r>
    </w:p>
    <w:p w14:paraId="779F3206" w14:textId="00DB0A1A" w:rsidR="00F37C78" w:rsidRDefault="00F37C78" w:rsidP="00F37C78">
      <w:r>
        <w:t>The quality assurance program may include conducting a verification of the environmental</w:t>
      </w:r>
      <w:r w:rsidR="003D48A4">
        <w:t xml:space="preserve"> </w:t>
      </w:r>
      <w:r>
        <w:t>status of a site subject to environmental audit.</w:t>
      </w:r>
    </w:p>
    <w:p w14:paraId="3B8663CA" w14:textId="323D875E" w:rsidR="00F37C78" w:rsidRDefault="00F37C78" w:rsidP="00F37C78">
      <w:r>
        <w:t xml:space="preserve">If </w:t>
      </w:r>
      <w:r w:rsidR="00DA1A5F">
        <w:t>EPA</w:t>
      </w:r>
      <w:r>
        <w:t xml:space="preserve"> considers that the environmental audit documentation or preliminary risk screen</w:t>
      </w:r>
      <w:r w:rsidR="003D48A4">
        <w:t xml:space="preserve"> </w:t>
      </w:r>
      <w:r>
        <w:t>assessment documentation does not comply with relevant guidelines, the environmental auditor</w:t>
      </w:r>
      <w:r w:rsidR="003D48A4">
        <w:t xml:space="preserve"> </w:t>
      </w:r>
      <w:r>
        <w:t>will be contacted to provide an explanation, and further action may be taken.</w:t>
      </w:r>
    </w:p>
    <w:p w14:paraId="7B7399AD" w14:textId="7D7F0207" w:rsidR="00AD31D5" w:rsidRPr="00594774" w:rsidRDefault="00EC043B" w:rsidP="00AD31D5">
      <w:pPr>
        <w:pStyle w:val="Heading2"/>
      </w:pPr>
      <w:bookmarkStart w:id="74" w:name="_Toc151989461"/>
      <w:r w:rsidRPr="00EC043B">
        <w:t xml:space="preserve">Performance in statutory works under other </w:t>
      </w:r>
      <w:r w:rsidR="00CC4148">
        <w:t>A</w:t>
      </w:r>
      <w:r w:rsidRPr="00EC043B">
        <w:t>cts</w:t>
      </w:r>
      <w:bookmarkEnd w:id="74"/>
    </w:p>
    <w:p w14:paraId="1A0AB0DF" w14:textId="45AD870E" w:rsidR="00EC043B" w:rsidRDefault="00DA1A5F" w:rsidP="00EC043B">
      <w:r>
        <w:t>EPA</w:t>
      </w:r>
      <w:r w:rsidR="00EC043B">
        <w:t xml:space="preserve"> maintains channels of communication with relevant government agencies to enable </w:t>
      </w:r>
      <w:r>
        <w:t>EPA</w:t>
      </w:r>
      <w:r w:rsidR="00EC043B">
        <w:t xml:space="preserve"> to be notified of any issues regarding an environmental auditor’s conduct and performance in carrying out their statutory functions under any other Act.</w:t>
      </w:r>
    </w:p>
    <w:p w14:paraId="62E660C4" w14:textId="1EFF6C9F" w:rsidR="00EC043B" w:rsidRDefault="00DA1A5F" w:rsidP="00EC043B">
      <w:r>
        <w:t>EPA</w:t>
      </w:r>
      <w:r w:rsidR="00EC043B">
        <w:t xml:space="preserve"> will investigate any relevant notified issues. </w:t>
      </w:r>
      <w:r>
        <w:t>EPA</w:t>
      </w:r>
      <w:r w:rsidR="00EC043B">
        <w:t xml:space="preserve"> may require the environmental auditor to clarify or explain the issue or to provide copies of relevant documents for assessment. If the environmental auditor’s response fails to address the issue to the satisfaction of </w:t>
      </w:r>
      <w:r>
        <w:t>EPA</w:t>
      </w:r>
      <w:r w:rsidR="00EC043B">
        <w:t xml:space="preserve">, </w:t>
      </w:r>
      <w:r>
        <w:t>EPA</w:t>
      </w:r>
      <w:r w:rsidR="00EC043B">
        <w:t xml:space="preserve"> may commence a review of appointment in accordance with section </w:t>
      </w:r>
      <w:r w:rsidR="00126793">
        <w:fldChar w:fldCharType="begin"/>
      </w:r>
      <w:r w:rsidR="00126793">
        <w:instrText xml:space="preserve"> REF _Ref151474880 \r \h </w:instrText>
      </w:r>
      <w:r w:rsidR="00126793">
        <w:fldChar w:fldCharType="separate"/>
      </w:r>
      <w:r w:rsidR="00126793">
        <w:t>12</w:t>
      </w:r>
      <w:r w:rsidR="00126793">
        <w:fldChar w:fldCharType="end"/>
      </w:r>
      <w:r w:rsidR="00EC043B">
        <w:t xml:space="preserve"> of these guidelines. </w:t>
      </w:r>
    </w:p>
    <w:p w14:paraId="3554F6FF" w14:textId="7E51FDEA" w:rsidR="007A472B" w:rsidRPr="00594774" w:rsidRDefault="004F59CA" w:rsidP="001B68D2">
      <w:pPr>
        <w:pStyle w:val="Heading1"/>
        <w:ind w:firstLine="0"/>
      </w:pPr>
      <w:bookmarkStart w:id="75" w:name="_Ref151474880"/>
      <w:bookmarkStart w:id="76" w:name="_Ref151533463"/>
      <w:bookmarkStart w:id="77" w:name="_Ref151533488"/>
      <w:bookmarkStart w:id="78" w:name="_Toc151989462"/>
      <w:r w:rsidRPr="004F59CA">
        <w:lastRenderedPageBreak/>
        <w:t>Complaints and environmental auditor appointment reviews</w:t>
      </w:r>
      <w:bookmarkEnd w:id="75"/>
      <w:bookmarkEnd w:id="76"/>
      <w:bookmarkEnd w:id="77"/>
      <w:bookmarkEnd w:id="78"/>
    </w:p>
    <w:p w14:paraId="4E0BE46B" w14:textId="656F95FF" w:rsidR="004F59CA" w:rsidRDefault="004F59CA" w:rsidP="004F59CA">
      <w:r>
        <w:t xml:space="preserve">Where </w:t>
      </w:r>
      <w:r w:rsidR="00DA1A5F">
        <w:t>EPA</w:t>
      </w:r>
      <w:r>
        <w:t xml:space="preserve"> receives a complaint about the conduct of an environmental auditor, </w:t>
      </w:r>
      <w:r w:rsidR="00DA1A5F">
        <w:t>EPA</w:t>
      </w:r>
      <w:r>
        <w:t xml:space="preserve"> will take steps to:</w:t>
      </w:r>
    </w:p>
    <w:p w14:paraId="6B297B46" w14:textId="5E210201" w:rsidR="004F59CA" w:rsidRDefault="006E76DF" w:rsidP="002A32E4">
      <w:pPr>
        <w:pStyle w:val="ListParagraph"/>
        <w:numPr>
          <w:ilvl w:val="0"/>
          <w:numId w:val="31"/>
        </w:numPr>
        <w:ind w:left="567" w:hanging="567"/>
      </w:pPr>
      <w:r>
        <w:t>t</w:t>
      </w:r>
      <w:r w:rsidR="004F59CA">
        <w:t>horoughly review the complaint and if needed seek further information from the complainant</w:t>
      </w:r>
    </w:p>
    <w:p w14:paraId="316B2B5C" w14:textId="3356D0E8" w:rsidR="004F59CA" w:rsidRDefault="006E76DF" w:rsidP="002A32E4">
      <w:pPr>
        <w:pStyle w:val="ListParagraph"/>
        <w:numPr>
          <w:ilvl w:val="0"/>
          <w:numId w:val="31"/>
        </w:numPr>
        <w:ind w:left="567" w:hanging="567"/>
      </w:pPr>
      <w:r>
        <w:t>n</w:t>
      </w:r>
      <w:r w:rsidR="004F59CA">
        <w:t>otify the environmental auditor that a complaint has been received</w:t>
      </w:r>
    </w:p>
    <w:p w14:paraId="0E252B40" w14:textId="04DA426A" w:rsidR="004F59CA" w:rsidRDefault="004F59CA" w:rsidP="002A32E4">
      <w:pPr>
        <w:pStyle w:val="ListParagraph"/>
        <w:numPr>
          <w:ilvl w:val="0"/>
          <w:numId w:val="31"/>
        </w:numPr>
        <w:ind w:left="567" w:hanging="567"/>
      </w:pPr>
      <w:r>
        <w:t xml:space="preserve">where </w:t>
      </w:r>
      <w:r w:rsidR="00DA1A5F">
        <w:t>EPA</w:t>
      </w:r>
      <w:r>
        <w:t xml:space="preserve"> believes that there are insufficient grounds to warrant an investigation, inform the complainant and the environmental auditor that no further action will be taken and the reasons for that decision</w:t>
      </w:r>
    </w:p>
    <w:p w14:paraId="03261BFB" w14:textId="443289C4" w:rsidR="00A904D5" w:rsidRDefault="004F59CA" w:rsidP="002A32E4">
      <w:pPr>
        <w:pStyle w:val="ListParagraph"/>
        <w:numPr>
          <w:ilvl w:val="0"/>
          <w:numId w:val="31"/>
        </w:numPr>
        <w:ind w:left="567" w:hanging="567"/>
      </w:pPr>
      <w:r>
        <w:t xml:space="preserve">where </w:t>
      </w:r>
      <w:r w:rsidR="00DA1A5F">
        <w:t>EPA</w:t>
      </w:r>
      <w:r>
        <w:t xml:space="preserve"> believes that there are grounds to warrant an investigation, notify the environmental auditor that an investigation has commenced and invite a submission from the environmental auditor to respond to the allegations</w:t>
      </w:r>
    </w:p>
    <w:p w14:paraId="4199B793" w14:textId="68866C0D" w:rsidR="00A904D5" w:rsidRDefault="00A904D5" w:rsidP="002A32E4">
      <w:pPr>
        <w:pStyle w:val="ListParagraph"/>
        <w:numPr>
          <w:ilvl w:val="0"/>
          <w:numId w:val="31"/>
        </w:numPr>
        <w:ind w:left="567" w:hanging="567"/>
      </w:pPr>
      <w:r>
        <w:t>prepare an assessment of the complaint taking into consideration any submissions received in relation to the complaint</w:t>
      </w:r>
    </w:p>
    <w:p w14:paraId="29E2747C" w14:textId="07EC27F6" w:rsidR="00A904D5" w:rsidRDefault="00A904D5" w:rsidP="002A32E4">
      <w:pPr>
        <w:pStyle w:val="ListParagraph"/>
        <w:numPr>
          <w:ilvl w:val="0"/>
          <w:numId w:val="31"/>
        </w:numPr>
        <w:ind w:left="567" w:hanging="567"/>
      </w:pPr>
      <w:r>
        <w:t>make recommendation(s) regarding the complaint, including any recommended further action (if applicable)</w:t>
      </w:r>
    </w:p>
    <w:p w14:paraId="5211BDA4" w14:textId="09C5B7CD" w:rsidR="000B517B" w:rsidRDefault="00A904D5" w:rsidP="002A32E4">
      <w:pPr>
        <w:pStyle w:val="ListParagraph"/>
        <w:numPr>
          <w:ilvl w:val="0"/>
          <w:numId w:val="31"/>
        </w:numPr>
        <w:ind w:left="567" w:hanging="567"/>
      </w:pPr>
      <w:proofErr w:type="gramStart"/>
      <w:r>
        <w:t>make a decision</w:t>
      </w:r>
      <w:proofErr w:type="gramEnd"/>
      <w:r>
        <w:t xml:space="preserve"> in relation to the complaint</w:t>
      </w:r>
    </w:p>
    <w:p w14:paraId="44026415" w14:textId="44A8E293" w:rsidR="000B517B" w:rsidRDefault="00A904D5" w:rsidP="002A32E4">
      <w:pPr>
        <w:pStyle w:val="ListParagraph"/>
        <w:numPr>
          <w:ilvl w:val="0"/>
          <w:numId w:val="31"/>
        </w:numPr>
        <w:ind w:left="567" w:hanging="567"/>
      </w:pPr>
      <w:r w:rsidRPr="005A0F88">
        <w:t>reply to all</w:t>
      </w:r>
      <w:r>
        <w:t xml:space="preserve"> parties outlining the outcome of the investigation</w:t>
      </w:r>
      <w:r w:rsidR="006C5C62">
        <w:t>.</w:t>
      </w:r>
    </w:p>
    <w:p w14:paraId="11A634CA" w14:textId="1CE46BCF" w:rsidR="000B517B" w:rsidRDefault="00DA1A5F" w:rsidP="000B517B">
      <w:r>
        <w:t>EPA</w:t>
      </w:r>
      <w:r w:rsidR="00A904D5">
        <w:t xml:space="preserve"> will seek to resolve complaints within three months of initially receiving them. </w:t>
      </w:r>
      <w:r>
        <w:t>EPA</w:t>
      </w:r>
      <w:r w:rsidR="00A904D5">
        <w:t>’s decision in relation to the complaint will be communicated to both the environmental</w:t>
      </w:r>
      <w:r w:rsidR="000B517B">
        <w:t xml:space="preserve"> </w:t>
      </w:r>
      <w:r w:rsidR="00A904D5">
        <w:t>auditor and the complainant.</w:t>
      </w:r>
    </w:p>
    <w:p w14:paraId="246A4DEB" w14:textId="505FA7B0" w:rsidR="000B517B" w:rsidRDefault="00A904D5" w:rsidP="000B517B">
      <w:r>
        <w:t>In the event of a significant complaint, breach of EPA guidelines, the Act, the Regulations or one</w:t>
      </w:r>
      <w:r w:rsidR="000B517B">
        <w:t xml:space="preserve"> </w:t>
      </w:r>
      <w:r>
        <w:t xml:space="preserve">or more conditions of appointment, </w:t>
      </w:r>
      <w:r w:rsidR="00DA1A5F">
        <w:t>EPA</w:t>
      </w:r>
      <w:r>
        <w:t xml:space="preserve"> may consider </w:t>
      </w:r>
      <w:r w:rsidR="00B82687">
        <w:t>suspen</w:t>
      </w:r>
      <w:r w:rsidR="006204D4">
        <w:t xml:space="preserve">ding or revoking the environmental auditor’s </w:t>
      </w:r>
      <w:r>
        <w:t>appointment.</w:t>
      </w:r>
    </w:p>
    <w:p w14:paraId="2DB4079A" w14:textId="1ED7E5DD" w:rsidR="004F59CA" w:rsidRDefault="00A904D5" w:rsidP="00351CBE">
      <w:r>
        <w:t xml:space="preserve">Where </w:t>
      </w:r>
      <w:r w:rsidR="00DA1A5F">
        <w:t>EPA</w:t>
      </w:r>
      <w:r>
        <w:t xml:space="preserve"> receives notification or otherwise becomes aware of criminal action, such as</w:t>
      </w:r>
      <w:r w:rsidR="00351CBE">
        <w:t xml:space="preserve"> </w:t>
      </w:r>
      <w:r>
        <w:t xml:space="preserve">corruption, </w:t>
      </w:r>
      <w:r w:rsidR="00DA1A5F">
        <w:t>EPA</w:t>
      </w:r>
      <w:r>
        <w:t xml:space="preserve"> may instigate a</w:t>
      </w:r>
      <w:r w:rsidR="00740EDE">
        <w:t xml:space="preserve">n </w:t>
      </w:r>
      <w:r>
        <w:t>investigation without undertaking the</w:t>
      </w:r>
      <w:r w:rsidR="00351CBE">
        <w:t xml:space="preserve"> </w:t>
      </w:r>
      <w:r>
        <w:t xml:space="preserve">complaint or review process in accordance with sections </w:t>
      </w:r>
      <w:r w:rsidR="0079525F">
        <w:fldChar w:fldCharType="begin"/>
      </w:r>
      <w:r w:rsidR="0079525F">
        <w:instrText xml:space="preserve"> REF _Ref151533488 \r \h </w:instrText>
      </w:r>
      <w:r w:rsidR="0079525F">
        <w:fldChar w:fldCharType="separate"/>
      </w:r>
      <w:r w:rsidR="0079525F">
        <w:t>12</w:t>
      </w:r>
      <w:r w:rsidR="0079525F">
        <w:fldChar w:fldCharType="end"/>
      </w:r>
      <w:r>
        <w:t xml:space="preserve"> of these guidelines.</w:t>
      </w:r>
    </w:p>
    <w:p w14:paraId="6AC20725" w14:textId="66B2D45B" w:rsidR="00291A98" w:rsidRPr="00594774" w:rsidRDefault="00291A98" w:rsidP="00291A98">
      <w:pPr>
        <w:pStyle w:val="Heading2"/>
      </w:pPr>
      <w:bookmarkStart w:id="79" w:name="_Toc151989463"/>
      <w:r>
        <w:t>Overview of review(s) processes</w:t>
      </w:r>
      <w:bookmarkEnd w:id="79"/>
    </w:p>
    <w:p w14:paraId="3327FF04" w14:textId="26878A6C" w:rsidR="00663D2D" w:rsidRDefault="00663D2D" w:rsidP="00663D2D">
      <w:r>
        <w:t xml:space="preserve">The following provides an overview of the processes undertaken by </w:t>
      </w:r>
      <w:r w:rsidR="00DA1A5F">
        <w:t>EPA</w:t>
      </w:r>
      <w:r>
        <w:t xml:space="preserve"> to review environmental auditor appointments.</w:t>
      </w:r>
      <w:r w:rsidR="00DF7A07">
        <w:t xml:space="preserve"> </w:t>
      </w:r>
      <w:r w:rsidR="00DA1A5F">
        <w:t>EPA</w:t>
      </w:r>
      <w:r w:rsidR="00DF7A07">
        <w:t xml:space="preserve"> must</w:t>
      </w:r>
      <w:r w:rsidR="00583AC5">
        <w:t xml:space="preserve"> have regards to matters </w:t>
      </w:r>
      <w:r w:rsidR="006204D4">
        <w:t>set out in s</w:t>
      </w:r>
      <w:r w:rsidR="00583AC5">
        <w:t xml:space="preserve"> 201 of the Act when deciding to suspend or revoke the appointment of an environmental auditor.</w:t>
      </w:r>
    </w:p>
    <w:p w14:paraId="6A5B1915" w14:textId="38D6077C" w:rsidR="00663D2D" w:rsidRDefault="00663D2D" w:rsidP="00663D2D">
      <w:r>
        <w:t xml:space="preserve">EPA may </w:t>
      </w:r>
      <w:proofErr w:type="gramStart"/>
      <w:r>
        <w:t>conduct an investigation</w:t>
      </w:r>
      <w:proofErr w:type="gramEnd"/>
      <w:r>
        <w:t xml:space="preserve"> to determine whether a substantiated complaint has been made or further information is needed to determine issues that EPA becomes aware of in relation to an environmental auditor. The investigation may involve EPA seeking to obtain the views of relevant parties, including the environmental auditor. </w:t>
      </w:r>
      <w:r w:rsidR="00DA1A5F">
        <w:t>EPA</w:t>
      </w:r>
      <w:r>
        <w:t xml:space="preserve"> will notify the environmental auditor and other relevant parties (including any complainants) in writing of its intention to undertake an investigation and the reasons for it.</w:t>
      </w:r>
    </w:p>
    <w:p w14:paraId="1E792943" w14:textId="794FEBB9" w:rsidR="00663D2D" w:rsidRDefault="00663D2D" w:rsidP="00663D2D">
      <w:r>
        <w:t xml:space="preserve">If an investigation indicates that a substantive issue is present, further action may be taken. </w:t>
      </w:r>
      <w:r w:rsidR="00DA1A5F">
        <w:t>EPA</w:t>
      </w:r>
      <w:r>
        <w:t xml:space="preserve"> will review all the available information about the complaint or issue, including any extenuating circumstances, and assess the information against the factors referred to in section 200 of the Act. </w:t>
      </w:r>
      <w:r w:rsidR="00DA1A5F">
        <w:t>EPA</w:t>
      </w:r>
      <w:r>
        <w:t xml:space="preserve"> will notify an environmental auditor in writing of its intention to, and reasons for, initiating this assessment.</w:t>
      </w:r>
    </w:p>
    <w:p w14:paraId="4A8F75D6" w14:textId="0A131AA9" w:rsidR="00663D2D" w:rsidRDefault="00DA1A5F" w:rsidP="00663D2D">
      <w:r>
        <w:lastRenderedPageBreak/>
        <w:t>EPA</w:t>
      </w:r>
      <w:r w:rsidR="00663D2D">
        <w:t xml:space="preserve"> will seek to notify the environmental auditor in writing of the outcome of this process.</w:t>
      </w:r>
    </w:p>
    <w:p w14:paraId="4B4A8461" w14:textId="77777777" w:rsidR="00D50CB6" w:rsidRPr="000E1B43" w:rsidRDefault="00D50CB6" w:rsidP="001B68D2">
      <w:pPr>
        <w:pStyle w:val="Heading1"/>
        <w:ind w:firstLine="0"/>
      </w:pPr>
      <w:bookmarkStart w:id="80" w:name="_Toc151536009"/>
      <w:bookmarkStart w:id="81" w:name="_Toc132296859"/>
      <w:bookmarkStart w:id="82" w:name="_Toc151989464"/>
      <w:bookmarkEnd w:id="80"/>
      <w:r w:rsidRPr="000E1B43">
        <w:t>Contact details and further information</w:t>
      </w:r>
      <w:bookmarkEnd w:id="81"/>
      <w:bookmarkEnd w:id="82"/>
    </w:p>
    <w:p w14:paraId="04C54865" w14:textId="77777777" w:rsidR="00D50CB6" w:rsidRPr="00D5199B" w:rsidRDefault="00D50CB6" w:rsidP="00D50CB6">
      <w:pPr>
        <w:pStyle w:val="Body"/>
        <w:rPr>
          <w:rFonts w:asciiTheme="minorHAnsi" w:hAnsiTheme="minorHAnsi"/>
          <w:lang w:val="en-AU"/>
        </w:rPr>
      </w:pPr>
      <w:r w:rsidRPr="00D5199B">
        <w:rPr>
          <w:rFonts w:asciiTheme="minorHAnsi" w:hAnsiTheme="minorHAnsi"/>
          <w:lang w:val="en-AU"/>
        </w:rPr>
        <w:t>For further information please contact:</w:t>
      </w:r>
    </w:p>
    <w:p w14:paraId="25D02736" w14:textId="77777777" w:rsidR="00DD6995" w:rsidRPr="003F7291" w:rsidRDefault="00D50CB6" w:rsidP="00DD6995">
      <w:pPr>
        <w:pStyle w:val="Body"/>
        <w:rPr>
          <w:rFonts w:asciiTheme="minorHAnsi" w:hAnsiTheme="minorHAnsi"/>
          <w:lang w:val="fr-FR"/>
        </w:rPr>
      </w:pPr>
      <w:r w:rsidRPr="003F7291">
        <w:rPr>
          <w:rFonts w:asciiTheme="minorHAnsi" w:hAnsiTheme="minorHAnsi"/>
          <w:lang w:val="fr-FR"/>
        </w:rPr>
        <w:t>EPA’s Environmental Audit Unit</w:t>
      </w:r>
    </w:p>
    <w:p w14:paraId="1F77054A" w14:textId="191C56F1" w:rsidR="00D50CB6" w:rsidRPr="003F7291" w:rsidRDefault="00000000" w:rsidP="00DD6995">
      <w:pPr>
        <w:pStyle w:val="Body"/>
        <w:ind w:left="720"/>
        <w:rPr>
          <w:rFonts w:asciiTheme="minorHAnsi" w:hAnsiTheme="minorHAnsi"/>
          <w:lang w:val="fr-FR"/>
        </w:rPr>
      </w:pPr>
      <w:hyperlink r:id="rId26" w:history="1">
        <w:r w:rsidR="0082280F" w:rsidRPr="003F7291">
          <w:rPr>
            <w:rStyle w:val="Hyperlink"/>
            <w:rFonts w:asciiTheme="minorHAnsi" w:hAnsiTheme="minorHAnsi"/>
            <w:lang w:val="fr-FR"/>
          </w:rPr>
          <w:t>environmental.audit@epa.vic.gov.au</w:t>
        </w:r>
      </w:hyperlink>
      <w:r w:rsidR="00D50CB6" w:rsidRPr="003F7291">
        <w:rPr>
          <w:rFonts w:asciiTheme="minorHAnsi" w:hAnsiTheme="minorHAnsi"/>
          <w:lang w:val="fr-FR"/>
        </w:rPr>
        <w:t xml:space="preserve"> </w:t>
      </w:r>
    </w:p>
    <w:p w14:paraId="6768152F" w14:textId="77777777" w:rsidR="00DD6995" w:rsidRDefault="00D50CB6" w:rsidP="00D50CB6">
      <w:pPr>
        <w:pStyle w:val="Body"/>
        <w:rPr>
          <w:rFonts w:asciiTheme="minorHAnsi" w:hAnsiTheme="minorHAnsi"/>
          <w:lang w:val="en-AU"/>
        </w:rPr>
      </w:pPr>
      <w:r w:rsidRPr="00D5199B">
        <w:rPr>
          <w:rFonts w:asciiTheme="minorHAnsi" w:hAnsiTheme="minorHAnsi"/>
          <w:lang w:val="en-AU"/>
        </w:rPr>
        <w:t>EPA Customer Service</w:t>
      </w:r>
    </w:p>
    <w:p w14:paraId="5D1AEDC6" w14:textId="77777777" w:rsidR="00DD6995" w:rsidRDefault="00D50CB6" w:rsidP="00DD6995">
      <w:pPr>
        <w:pStyle w:val="Body"/>
        <w:ind w:left="720"/>
        <w:rPr>
          <w:rFonts w:asciiTheme="minorHAnsi" w:hAnsiTheme="minorHAnsi"/>
          <w:lang w:val="en-AU"/>
        </w:rPr>
      </w:pPr>
      <w:r w:rsidRPr="00D5199B">
        <w:rPr>
          <w:rFonts w:asciiTheme="minorHAnsi" w:hAnsiTheme="minorHAnsi"/>
          <w:lang w:val="en-AU"/>
        </w:rPr>
        <w:t>Level 3, 200 Victoria Street</w:t>
      </w:r>
    </w:p>
    <w:p w14:paraId="34129D02" w14:textId="18DFCF28" w:rsidR="00D50CB6" w:rsidRPr="00D5199B" w:rsidRDefault="00D50CB6" w:rsidP="00DD6995">
      <w:pPr>
        <w:pStyle w:val="Body"/>
        <w:ind w:left="720"/>
        <w:rPr>
          <w:rFonts w:asciiTheme="minorHAnsi" w:hAnsiTheme="minorHAnsi"/>
          <w:lang w:val="en-AU"/>
        </w:rPr>
      </w:pPr>
      <w:r w:rsidRPr="00D5199B">
        <w:rPr>
          <w:rFonts w:asciiTheme="minorHAnsi" w:hAnsiTheme="minorHAnsi"/>
          <w:lang w:val="en-AU"/>
        </w:rPr>
        <w:t>Carlton, Victoria 3053</w:t>
      </w:r>
    </w:p>
    <w:p w14:paraId="0523EC84" w14:textId="7A4DB142" w:rsidR="00DD6995" w:rsidRDefault="008F4EB6" w:rsidP="00DD6995">
      <w:pPr>
        <w:pStyle w:val="Body"/>
        <w:ind w:left="720"/>
        <w:rPr>
          <w:rFonts w:asciiTheme="minorHAnsi" w:hAnsiTheme="minorHAnsi"/>
          <w:lang w:val="en-AU"/>
        </w:rPr>
      </w:pPr>
      <w:r>
        <w:rPr>
          <w:rFonts w:asciiTheme="minorHAnsi" w:hAnsiTheme="minorHAnsi"/>
          <w:lang w:val="en-AU"/>
        </w:rPr>
        <w:t>1300 372 842</w:t>
      </w:r>
    </w:p>
    <w:p w14:paraId="76A377EA" w14:textId="77777777" w:rsidR="00DD6995" w:rsidRDefault="00D50CB6" w:rsidP="00D50CB6">
      <w:pPr>
        <w:pStyle w:val="Body"/>
        <w:rPr>
          <w:rFonts w:asciiTheme="minorHAnsi" w:hAnsiTheme="minorHAnsi"/>
          <w:lang w:val="en-AU"/>
        </w:rPr>
      </w:pPr>
      <w:r w:rsidRPr="00D5199B">
        <w:rPr>
          <w:rFonts w:asciiTheme="minorHAnsi" w:hAnsiTheme="minorHAnsi"/>
          <w:lang w:val="en-AU"/>
        </w:rPr>
        <w:t>EPA website</w:t>
      </w:r>
    </w:p>
    <w:p w14:paraId="24D48DB4" w14:textId="0027E777" w:rsidR="00D50CB6" w:rsidRPr="00D5199B" w:rsidRDefault="00000000" w:rsidP="00D50CB6">
      <w:pPr>
        <w:pStyle w:val="Body"/>
        <w:rPr>
          <w:rFonts w:asciiTheme="minorHAnsi" w:hAnsiTheme="minorHAnsi"/>
          <w:lang w:val="en-GB"/>
        </w:rPr>
      </w:pPr>
      <w:hyperlink r:id="rId27" w:history="1">
        <w:r w:rsidR="00DD6995" w:rsidRPr="003A7D34">
          <w:rPr>
            <w:rStyle w:val="Hyperlink"/>
            <w:rFonts w:asciiTheme="minorHAnsi" w:hAnsiTheme="minorHAnsi"/>
            <w:lang w:val="en-GB"/>
          </w:rPr>
          <w:t>epa.vic.gov.au</w:t>
        </w:r>
      </w:hyperlink>
      <w:r w:rsidR="00D50CB6" w:rsidRPr="00D5199B">
        <w:rPr>
          <w:rFonts w:asciiTheme="minorHAnsi" w:hAnsiTheme="minorHAnsi"/>
          <w:lang w:val="en-GB"/>
        </w:rPr>
        <w:t xml:space="preserve"> </w:t>
      </w:r>
    </w:p>
    <w:p w14:paraId="0F6CB610" w14:textId="77777777" w:rsidR="00395A36" w:rsidRDefault="00395A36" w:rsidP="00D50CB6">
      <w:pPr>
        <w:pStyle w:val="Body"/>
      </w:pPr>
      <w:r>
        <w:t xml:space="preserve">EPA’s 24-hour Pollution Watch Line </w:t>
      </w:r>
    </w:p>
    <w:p w14:paraId="17411195" w14:textId="36CA7163" w:rsidR="00395A36" w:rsidRPr="00D5199B" w:rsidRDefault="00395A36" w:rsidP="00D50CB6">
      <w:pPr>
        <w:pStyle w:val="Body"/>
        <w:rPr>
          <w:rFonts w:asciiTheme="minorHAnsi" w:hAnsiTheme="minorHAnsi"/>
          <w:lang w:val="en-GB"/>
        </w:rPr>
      </w:pPr>
      <w:r>
        <w:t>1300 372 842</w:t>
      </w:r>
    </w:p>
    <w:p w14:paraId="143D4C83" w14:textId="7360CA08" w:rsidR="00C74F75" w:rsidRPr="003A0391" w:rsidRDefault="00C74F75" w:rsidP="003A0391">
      <w:pPr>
        <w:rPr>
          <w:i/>
          <w:iCs/>
        </w:rPr>
      </w:pPr>
      <w:r>
        <w:br w:type="page"/>
      </w:r>
    </w:p>
    <w:p w14:paraId="123DF489" w14:textId="77777777" w:rsidR="00870A17" w:rsidRDefault="00870A17" w:rsidP="00C14A0F">
      <w:pPr>
        <w:pStyle w:val="Heading1"/>
        <w:sectPr w:rsidR="00870A17" w:rsidSect="0029356E">
          <w:headerReference w:type="even" r:id="rId28"/>
          <w:headerReference w:type="default" r:id="rId29"/>
          <w:footerReference w:type="default" r:id="rId30"/>
          <w:headerReference w:type="first" r:id="rId31"/>
          <w:pgSz w:w="11906" w:h="16838" w:code="9"/>
          <w:pgMar w:top="851" w:right="851" w:bottom="851" w:left="851" w:header="709" w:footer="850" w:gutter="0"/>
          <w:cols w:space="708"/>
          <w:titlePg/>
          <w:docGrid w:linePitch="360"/>
        </w:sectPr>
      </w:pPr>
    </w:p>
    <w:p w14:paraId="2EA34FC7" w14:textId="68FA1586" w:rsidR="00C14A0F" w:rsidRDefault="00594774" w:rsidP="00C61768">
      <w:pPr>
        <w:pStyle w:val="Heading1"/>
        <w:numPr>
          <w:ilvl w:val="0"/>
          <w:numId w:val="0"/>
        </w:numPr>
      </w:pPr>
      <w:bookmarkStart w:id="83" w:name="_Toc151989465"/>
      <w:r w:rsidRPr="00594774">
        <w:lastRenderedPageBreak/>
        <w:t>Appendix A –</w:t>
      </w:r>
      <w:r w:rsidR="00FB37A6">
        <w:t xml:space="preserve"> </w:t>
      </w:r>
      <w:r w:rsidR="00990296">
        <w:t xml:space="preserve">Requirements for </w:t>
      </w:r>
      <w:r w:rsidR="00B44D15">
        <w:t>c</w:t>
      </w:r>
      <w:r w:rsidR="007B255D">
        <w:t xml:space="preserve">ontaminated </w:t>
      </w:r>
      <w:r w:rsidR="00B44D15">
        <w:t>l</w:t>
      </w:r>
      <w:r w:rsidR="007B255D">
        <w:t>and category</w:t>
      </w:r>
      <w:bookmarkEnd w:id="83"/>
    </w:p>
    <w:p w14:paraId="3D28DFDA" w14:textId="214FB88C" w:rsidR="00194F87" w:rsidRDefault="00194F87" w:rsidP="00194F87">
      <w:pPr>
        <w:spacing w:before="0" w:after="160" w:line="259" w:lineRule="auto"/>
      </w:pPr>
      <w:bookmarkStart w:id="84" w:name="_Hlk149546395"/>
      <w:r>
        <w:t xml:space="preserve">This appendix lists the areas of expertise required to fulfill the role of an environmental auditor for the contaminated land category. </w:t>
      </w:r>
    </w:p>
    <w:p w14:paraId="3D9AF675" w14:textId="1DB79FED" w:rsidR="0052087F" w:rsidRDefault="00194F87" w:rsidP="00056B45">
      <w:pPr>
        <w:spacing w:before="0" w:after="160" w:line="259" w:lineRule="auto"/>
      </w:pPr>
      <w:r>
        <w:t xml:space="preserve">Detail on the list of </w:t>
      </w:r>
      <w:r w:rsidR="00636848">
        <w:t>requirements</w:t>
      </w:r>
      <w:r w:rsidR="00056B45">
        <w:t xml:space="preserve"> listed below, can be found at Appendix D</w:t>
      </w:r>
      <w:r w:rsidR="0052087F">
        <w:t>.</w:t>
      </w:r>
      <w:r w:rsidR="00C02D50">
        <w:t xml:space="preserve">  </w:t>
      </w:r>
    </w:p>
    <w:p w14:paraId="4EB39714" w14:textId="6389F241" w:rsidR="00194F87" w:rsidRDefault="0097030B" w:rsidP="00194F87">
      <w:pPr>
        <w:spacing w:before="0" w:after="160" w:line="259" w:lineRule="auto"/>
      </w:pPr>
      <w:r>
        <w:t xml:space="preserve">The environmental auditor is expected to have strong working knowledge in all areas </w:t>
      </w:r>
      <w:r w:rsidR="00B01742">
        <w:t>listed but</w:t>
      </w:r>
      <w:r>
        <w:t xml:space="preserve"> can rely on support from an expert support team.</w:t>
      </w:r>
      <w:r w:rsidR="00B01742">
        <w:t xml:space="preserve"> </w:t>
      </w:r>
      <w:r w:rsidR="00D21987">
        <w:t xml:space="preserve">Mandatory </w:t>
      </w:r>
      <w:r w:rsidR="006D76A4">
        <w:t xml:space="preserve">requirements </w:t>
      </w:r>
      <w:r w:rsidR="00D21987">
        <w:t xml:space="preserve">which the applicant must meet </w:t>
      </w:r>
      <w:proofErr w:type="gramStart"/>
      <w:r w:rsidR="00D21987">
        <w:t xml:space="preserve">in their own </w:t>
      </w:r>
      <w:r w:rsidR="00EB172C">
        <w:t xml:space="preserve">right </w:t>
      </w:r>
      <w:r w:rsidR="00D21987">
        <w:t>is</w:t>
      </w:r>
      <w:proofErr w:type="gramEnd"/>
      <w:r w:rsidR="00D21987">
        <w:t xml:space="preserve"> listed below in </w:t>
      </w:r>
      <w:r w:rsidR="00D21987" w:rsidRPr="00D21987">
        <w:rPr>
          <w:b/>
          <w:bCs/>
        </w:rPr>
        <w:t>bold</w:t>
      </w:r>
      <w:r w:rsidR="00D21987">
        <w:t>.</w:t>
      </w:r>
      <w:r w:rsidR="00CA409A">
        <w:t xml:space="preserve"> </w:t>
      </w:r>
      <w:bookmarkStart w:id="85" w:name="_Hlk151533749"/>
      <w:r w:rsidR="0073118C">
        <w:t>Environmental auditors must also note other</w:t>
      </w:r>
      <w:r w:rsidR="00CA409A">
        <w:t xml:space="preserve"> matters that the EPA will consider at section </w:t>
      </w:r>
      <w:r w:rsidR="00CA409A">
        <w:fldChar w:fldCharType="begin"/>
      </w:r>
      <w:r w:rsidR="00CA409A">
        <w:instrText xml:space="preserve"> REF _Ref151532532 \r \h </w:instrText>
      </w:r>
      <w:r w:rsidR="00CA409A">
        <w:fldChar w:fldCharType="separate"/>
      </w:r>
      <w:hyperlink w:anchor="_Other_considerations" w:history="1">
        <w:r w:rsidR="00CA409A" w:rsidRPr="3B572621">
          <w:rPr>
            <w:rStyle w:val="Hyperlink"/>
          </w:rPr>
          <w:t>4.4</w:t>
        </w:r>
      </w:hyperlink>
      <w:r w:rsidR="00CA409A">
        <w:fldChar w:fldCharType="end"/>
      </w:r>
      <w:bookmarkEnd w:id="85"/>
      <w:r w:rsidR="00931793">
        <w:t xml:space="preserve"> and further information on required expertise in </w:t>
      </w:r>
      <w:hyperlink w:anchor="_Appendix_D_–" w:history="1">
        <w:r w:rsidR="00931793">
          <w:t xml:space="preserve">Appendix </w:t>
        </w:r>
        <w:r w:rsidR="00931793" w:rsidRPr="3B572621">
          <w:rPr>
            <w:rStyle w:val="Hyperlink"/>
          </w:rPr>
          <w:t>D</w:t>
        </w:r>
      </w:hyperlink>
      <w:r w:rsidR="00931793">
        <w:t>.</w:t>
      </w:r>
    </w:p>
    <w:p w14:paraId="2B42CFC1" w14:textId="77777777" w:rsidR="00194F87" w:rsidRDefault="00194F87" w:rsidP="00870A17">
      <w:pPr>
        <w:jc w:val="center"/>
        <w:rPr>
          <w:b/>
          <w:bCs/>
        </w:rPr>
      </w:pPr>
    </w:p>
    <w:tbl>
      <w:tblPr>
        <w:tblStyle w:val="GridTable4-Accent1"/>
        <w:tblW w:w="1374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7"/>
        <w:gridCol w:w="11038"/>
      </w:tblGrid>
      <w:tr w:rsidR="006951C5" w:rsidRPr="006951C5" w14:paraId="08D190D4" w14:textId="77777777" w:rsidTr="0005327D">
        <w:trPr>
          <w:cnfStyle w:val="100000000000" w:firstRow="1" w:lastRow="0" w:firstColumn="0" w:lastColumn="0" w:oddVBand="0" w:evenVBand="0" w:oddHBand="0"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2707" w:type="dxa"/>
            <w:tcBorders>
              <w:bottom w:val="single" w:sz="4" w:space="0" w:color="FFFFFF" w:themeColor="background1"/>
              <w:right w:val="single" w:sz="4" w:space="0" w:color="FFFFFF" w:themeColor="background1"/>
            </w:tcBorders>
          </w:tcPr>
          <w:p w14:paraId="63688E24" w14:textId="64E87593" w:rsidR="00870A17" w:rsidRPr="006951C5" w:rsidRDefault="00870A17" w:rsidP="007B426E">
            <w:pPr>
              <w:jc w:val="center"/>
              <w:rPr>
                <w:color w:val="FFFFFF" w:themeColor="background1"/>
              </w:rPr>
            </w:pPr>
            <w:r w:rsidRPr="006951C5">
              <w:rPr>
                <w:color w:val="FFFFFF" w:themeColor="background1"/>
              </w:rPr>
              <w:t>Audit</w:t>
            </w:r>
            <w:r w:rsidR="00DB790A">
              <w:rPr>
                <w:color w:val="FFFFFF" w:themeColor="background1"/>
              </w:rPr>
              <w:t>or Category</w:t>
            </w:r>
          </w:p>
        </w:tc>
        <w:tc>
          <w:tcPr>
            <w:tcW w:w="11038" w:type="dxa"/>
            <w:tcBorders>
              <w:left w:val="single" w:sz="4" w:space="0" w:color="FFFFFF" w:themeColor="background1"/>
              <w:bottom w:val="single" w:sz="4" w:space="0" w:color="FFFFFF" w:themeColor="background1"/>
            </w:tcBorders>
          </w:tcPr>
          <w:p w14:paraId="55E68D8F" w14:textId="77777777" w:rsidR="00870A17" w:rsidRPr="006951C5" w:rsidRDefault="00870A17" w:rsidP="007B4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 xml:space="preserve">Required area of expertise – Technical </w:t>
            </w:r>
          </w:p>
        </w:tc>
      </w:tr>
      <w:tr w:rsidR="00870A17" w14:paraId="7FACF0F4" w14:textId="77777777" w:rsidTr="0005327D">
        <w:trPr>
          <w:cnfStyle w:val="000000100000" w:firstRow="0" w:lastRow="0" w:firstColumn="0" w:lastColumn="0" w:oddVBand="0" w:evenVBand="0" w:oddHBand="1" w:evenHBand="0" w:firstRowFirstColumn="0" w:firstRowLastColumn="0" w:lastRowFirstColumn="0" w:lastRowLastColumn="0"/>
          <w:trHeight w:val="4194"/>
          <w:jc w:val="center"/>
        </w:trPr>
        <w:tc>
          <w:tcPr>
            <w:cnfStyle w:val="001000000000" w:firstRow="0" w:lastRow="0" w:firstColumn="1" w:lastColumn="0" w:oddVBand="0" w:evenVBand="0" w:oddHBand="0" w:evenHBand="0" w:firstRowFirstColumn="0" w:firstRowLastColumn="0" w:lastRowFirstColumn="0" w:lastRowLastColumn="0"/>
            <w:tcW w:w="2707" w:type="dxa"/>
            <w:tcBorders>
              <w:top w:val="single" w:sz="4" w:space="0" w:color="FFFFFF" w:themeColor="background1"/>
              <w:left w:val="single" w:sz="4" w:space="0" w:color="FFFFFF" w:themeColor="background2"/>
              <w:bottom w:val="single" w:sz="4" w:space="0" w:color="FFFFFF" w:themeColor="background2"/>
              <w:right w:val="single" w:sz="4" w:space="0" w:color="FFFFFF" w:themeColor="background2"/>
            </w:tcBorders>
          </w:tcPr>
          <w:p w14:paraId="25FA5214" w14:textId="1CE9C018" w:rsidR="00870A17" w:rsidRPr="00C81DAB" w:rsidRDefault="00870A17" w:rsidP="008345CF">
            <w:pPr>
              <w:spacing w:before="120"/>
              <w:jc w:val="center"/>
            </w:pPr>
            <w:r w:rsidRPr="00C81DAB">
              <w:t>Contaminated Land</w:t>
            </w:r>
          </w:p>
        </w:tc>
        <w:tc>
          <w:tcPr>
            <w:tcW w:w="11038" w:type="dxa"/>
            <w:tcBorders>
              <w:top w:val="single" w:sz="4" w:space="0" w:color="FFFFFF" w:themeColor="background1"/>
              <w:left w:val="single" w:sz="4" w:space="0" w:color="FFFFFF" w:themeColor="background2"/>
              <w:bottom w:val="single" w:sz="4" w:space="0" w:color="FFFFFF" w:themeColor="background2"/>
              <w:right w:val="single" w:sz="4" w:space="0" w:color="FFFFFF" w:themeColor="background2"/>
            </w:tcBorders>
          </w:tcPr>
          <w:p w14:paraId="16E3C294" w14:textId="4E5655F6" w:rsidR="00870A17" w:rsidRPr="00807911" w:rsidRDefault="00870A17" w:rsidP="0019390A">
            <w:pPr>
              <w:pStyle w:val="ListParagraph"/>
              <w:numPr>
                <w:ilvl w:val="0"/>
                <w:numId w:val="32"/>
              </w:numPr>
              <w:spacing w:before="12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 xml:space="preserve">assessment from </w:t>
            </w:r>
            <w:r w:rsidRPr="00807911" w:rsidDel="00B95ECB">
              <w:rPr>
                <w:b/>
                <w:bCs/>
              </w:rPr>
              <w:t xml:space="preserve">contaminated </w:t>
            </w:r>
            <w:r w:rsidRPr="00807911">
              <w:rPr>
                <w:b/>
                <w:bCs/>
              </w:rPr>
              <w:t xml:space="preserve">land or industrial and other contaminating facilities </w:t>
            </w:r>
          </w:p>
          <w:p w14:paraId="3AAC75FE" w14:textId="77777777" w:rsidR="00870A17" w:rsidRPr="00807911"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 xml:space="preserve">contaminant fate and transport </w:t>
            </w:r>
          </w:p>
          <w:p w14:paraId="488C410F" w14:textId="41132576" w:rsidR="00955F97" w:rsidRPr="00C61768" w:rsidRDefault="00955F9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C61768">
              <w:rPr>
                <w:b/>
                <w:bCs/>
              </w:rPr>
              <w:t>assessing and understanding risks to the environment and human health</w:t>
            </w:r>
          </w:p>
          <w:p w14:paraId="05375D08" w14:textId="6148FFDA" w:rsidR="00870A17" w:rsidRPr="00C81DAB"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C81DAB">
              <w:t xml:space="preserve">environmental chemistry </w:t>
            </w:r>
          </w:p>
          <w:p w14:paraId="37F8A185" w14:textId="77777777" w:rsidR="00870A17" w:rsidRPr="00E254D2" w:rsidRDefault="00870A17" w:rsidP="00E4105A">
            <w:pPr>
              <w:pStyle w:val="ListParagraph"/>
              <w:numPr>
                <w:ilvl w:val="0"/>
                <w:numId w:val="32"/>
              </w:numPr>
              <w:spacing w:before="0" w:after="0"/>
              <w:ind w:left="465" w:hanging="357"/>
              <w:cnfStyle w:val="000000100000" w:firstRow="0" w:lastRow="0" w:firstColumn="0" w:lastColumn="0" w:oddVBand="0" w:evenVBand="0" w:oddHBand="1" w:evenHBand="0" w:firstRowFirstColumn="0" w:firstRowLastColumn="0" w:lastRowFirstColumn="0" w:lastRowLastColumn="0"/>
            </w:pPr>
            <w:r>
              <w:t>environmental toxicology / ecotoxicology and risk assessment</w:t>
            </w:r>
          </w:p>
          <w:p w14:paraId="58594C33" w14:textId="77777777" w:rsidR="00870A17" w:rsidRPr="00E254D2"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E254D2">
              <w:t xml:space="preserve">geology </w:t>
            </w:r>
          </w:p>
          <w:p w14:paraId="74CD150B" w14:textId="77777777" w:rsidR="00870A17" w:rsidRPr="00E254D2"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E254D2">
              <w:t>human toxicology and risk assessment</w:t>
            </w:r>
          </w:p>
          <w:p w14:paraId="7AAD4300" w14:textId="77777777" w:rsidR="00870A17" w:rsidRPr="00E254D2"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rsidRPr="00E254D2">
              <w:t xml:space="preserve">hydrogeology </w:t>
            </w:r>
          </w:p>
          <w:p w14:paraId="63F04884" w14:textId="77777777" w:rsidR="00870A17" w:rsidRPr="00807911"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ability to identify contaminants of concern from current or past land uses</w:t>
            </w:r>
          </w:p>
          <w:p w14:paraId="141AD0FD" w14:textId="77777777" w:rsidR="00870A17"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 xml:space="preserve">remedial technologies and geotechnology </w:t>
            </w:r>
          </w:p>
          <w:p w14:paraId="63D03600" w14:textId="77777777" w:rsidR="00870A17" w:rsidRPr="00807911"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rPr>
                <w:b/>
                <w:bCs/>
              </w:rPr>
            </w:pPr>
            <w:r w:rsidRPr="00807911">
              <w:rPr>
                <w:b/>
                <w:bCs/>
              </w:rPr>
              <w:t>collection</w:t>
            </w:r>
            <w:r w:rsidRPr="00807911" w:rsidDel="1E576DD1">
              <w:rPr>
                <w:b/>
                <w:bCs/>
              </w:rPr>
              <w:t xml:space="preserve"> and interpretation of analytical data for a variety of media</w:t>
            </w:r>
          </w:p>
          <w:p w14:paraId="45B491C4" w14:textId="77777777" w:rsidR="00870A17" w:rsidRPr="00C81DAB"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 xml:space="preserve">soil science </w:t>
            </w:r>
          </w:p>
          <w:p w14:paraId="3B48D808" w14:textId="77777777" w:rsidR="00870A17"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 xml:space="preserve">statutory and strategic land use planning </w:t>
            </w:r>
          </w:p>
          <w:p w14:paraId="74947DD9" w14:textId="77777777" w:rsidR="00870A17" w:rsidRPr="00C81DAB" w:rsidRDefault="00870A17" w:rsidP="00E4105A">
            <w:pPr>
              <w:pStyle w:val="ListParagraph"/>
              <w:numPr>
                <w:ilvl w:val="0"/>
                <w:numId w:val="32"/>
              </w:numPr>
              <w:spacing w:before="0" w:after="0"/>
              <w:ind w:left="465" w:hanging="357"/>
              <w:jc w:val="both"/>
              <w:cnfStyle w:val="000000100000" w:firstRow="0" w:lastRow="0" w:firstColumn="0" w:lastColumn="0" w:oddVBand="0" w:evenVBand="0" w:oddHBand="1" w:evenHBand="0" w:firstRowFirstColumn="0" w:firstRowLastColumn="0" w:lastRowFirstColumn="0" w:lastRowLastColumn="0"/>
            </w:pPr>
            <w:r>
              <w:t>waste management</w:t>
            </w:r>
          </w:p>
        </w:tc>
      </w:tr>
    </w:tbl>
    <w:p w14:paraId="28A4BC0D" w14:textId="77777777" w:rsidR="00870A17" w:rsidRDefault="00870A17" w:rsidP="00870A17">
      <w:pPr>
        <w:jc w:val="center"/>
        <w:rPr>
          <w:b/>
          <w:bCs/>
        </w:rPr>
      </w:pPr>
    </w:p>
    <w:p w14:paraId="52CEF87E" w14:textId="2C35D21A" w:rsidR="00E4105A" w:rsidRDefault="00E4105A">
      <w:pPr>
        <w:spacing w:before="0" w:after="160" w:line="259" w:lineRule="auto"/>
        <w:rPr>
          <w:b/>
          <w:bCs/>
        </w:rPr>
      </w:pPr>
      <w:r>
        <w:rPr>
          <w:b/>
          <w:bCs/>
        </w:rPr>
        <w:br w:type="page"/>
      </w:r>
    </w:p>
    <w:tbl>
      <w:tblPr>
        <w:tblStyle w:val="GridTable4-Accent1"/>
        <w:tblW w:w="139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10"/>
        <w:gridCol w:w="11142"/>
      </w:tblGrid>
      <w:tr w:rsidR="006951C5" w:rsidRPr="006951C5" w14:paraId="42202C33" w14:textId="77777777" w:rsidTr="0005327D">
        <w:trPr>
          <w:cnfStyle w:val="100000000000" w:firstRow="1" w:lastRow="0" w:firstColumn="0" w:lastColumn="0" w:oddVBand="0" w:evenVBand="0" w:oddHBand="0" w:evenHBand="0" w:firstRowFirstColumn="0" w:firstRowLastColumn="0" w:lastRowFirstColumn="0" w:lastRowLastColumn="0"/>
          <w:trHeight w:val="575"/>
          <w:tblHeader/>
          <w:jc w:val="center"/>
        </w:trPr>
        <w:tc>
          <w:tcPr>
            <w:cnfStyle w:val="001000000000" w:firstRow="0" w:lastRow="0" w:firstColumn="1" w:lastColumn="0" w:oddVBand="0" w:evenVBand="0" w:oddHBand="0" w:evenHBand="0" w:firstRowFirstColumn="0" w:firstRowLastColumn="0" w:lastRowFirstColumn="0" w:lastRowLastColumn="0"/>
            <w:tcW w:w="2810" w:type="dxa"/>
            <w:tcBorders>
              <w:bottom w:val="single" w:sz="4" w:space="0" w:color="FFFFFF" w:themeColor="background1"/>
              <w:right w:val="single" w:sz="4" w:space="0" w:color="FFFFFF" w:themeColor="background1"/>
            </w:tcBorders>
          </w:tcPr>
          <w:p w14:paraId="3A831FA1" w14:textId="38313031" w:rsidR="00870A17" w:rsidRPr="006951C5" w:rsidRDefault="00870A17" w:rsidP="007B426E">
            <w:pPr>
              <w:jc w:val="center"/>
              <w:rPr>
                <w:color w:val="FFFFFF" w:themeColor="background1"/>
              </w:rPr>
            </w:pPr>
            <w:r w:rsidRPr="006951C5">
              <w:rPr>
                <w:color w:val="FFFFFF" w:themeColor="background1"/>
              </w:rPr>
              <w:lastRenderedPageBreak/>
              <w:t>Audit</w:t>
            </w:r>
            <w:r w:rsidR="00E33A72">
              <w:rPr>
                <w:color w:val="FFFFFF" w:themeColor="background1"/>
              </w:rPr>
              <w:t>or Category</w:t>
            </w:r>
          </w:p>
        </w:tc>
        <w:tc>
          <w:tcPr>
            <w:tcW w:w="11142" w:type="dxa"/>
            <w:tcBorders>
              <w:left w:val="single" w:sz="4" w:space="0" w:color="FFFFFF" w:themeColor="background1"/>
              <w:bottom w:val="single" w:sz="4" w:space="0" w:color="FFFFFF" w:themeColor="background1"/>
            </w:tcBorders>
          </w:tcPr>
          <w:p w14:paraId="5407965C" w14:textId="77777777" w:rsidR="00870A17" w:rsidRPr="006951C5" w:rsidRDefault="00870A17" w:rsidP="007B4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Required area of expertise – Legislative Framework</w:t>
            </w:r>
          </w:p>
        </w:tc>
      </w:tr>
      <w:tr w:rsidR="00870A17" w14:paraId="75259944" w14:textId="77777777" w:rsidTr="0019390A">
        <w:trPr>
          <w:cnfStyle w:val="000000100000" w:firstRow="0" w:lastRow="0" w:firstColumn="0" w:lastColumn="0" w:oddVBand="0" w:evenVBand="0" w:oddHBand="1" w:evenHBand="0" w:firstRowFirstColumn="0" w:firstRowLastColumn="0" w:lastRowFirstColumn="0" w:lastRowLastColumn="0"/>
          <w:trHeight w:val="2476"/>
          <w:jc w:val="center"/>
        </w:trPr>
        <w:tc>
          <w:tcPr>
            <w:cnfStyle w:val="001000000000" w:firstRow="0" w:lastRow="0" w:firstColumn="1" w:lastColumn="0" w:oddVBand="0" w:evenVBand="0" w:oddHBand="0" w:evenHBand="0" w:firstRowFirstColumn="0" w:firstRowLastColumn="0" w:lastRowFirstColumn="0" w:lastRowLastColumn="0"/>
            <w:tcW w:w="2810" w:type="dxa"/>
          </w:tcPr>
          <w:p w14:paraId="7DC28583" w14:textId="296DDF68" w:rsidR="00870A17" w:rsidRPr="00C81DAB" w:rsidRDefault="00870A17" w:rsidP="008345CF">
            <w:pPr>
              <w:spacing w:before="120" w:line="360" w:lineRule="auto"/>
              <w:jc w:val="center"/>
            </w:pPr>
            <w:r w:rsidRPr="00C81DAB">
              <w:t>Contaminated Land</w:t>
            </w:r>
          </w:p>
        </w:tc>
        <w:tc>
          <w:tcPr>
            <w:tcW w:w="11142" w:type="dxa"/>
          </w:tcPr>
          <w:p w14:paraId="5C6A817E" w14:textId="77777777" w:rsidR="00B86153" w:rsidRPr="00B86153" w:rsidRDefault="00B86153" w:rsidP="008345CF">
            <w:pPr>
              <w:pStyle w:val="ListParagraph"/>
              <w:numPr>
                <w:ilvl w:val="0"/>
                <w:numId w:val="32"/>
              </w:numPr>
              <w:spacing w:before="120" w:after="0"/>
              <w:ind w:left="714" w:hanging="35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Environment Protection Act 2017 (Vic)</w:t>
            </w:r>
          </w:p>
          <w:p w14:paraId="7CF6A14D"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Environment Protection Regulations 2021 (Vic)</w:t>
            </w:r>
          </w:p>
          <w:p w14:paraId="1C9701B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Environment Reference Standard</w:t>
            </w:r>
          </w:p>
          <w:p w14:paraId="6CE33CFE" w14:textId="083B6DB8" w:rsidR="007C52E5" w:rsidRDefault="007C52E5" w:rsidP="007C52E5">
            <w:pPr>
              <w:spacing w:before="0" w:after="0"/>
              <w:ind w:left="3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Guidelines issued under Section 203 of the Act:</w:t>
            </w:r>
          </w:p>
          <w:p w14:paraId="5D12F29E" w14:textId="6811A264" w:rsidR="00EA081E" w:rsidRPr="00C61768" w:rsidRDefault="00EA081E" w:rsidP="00EA081E">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 xml:space="preserve">EPA Publication 865: Environmental auditor guidelines for appointment and conduct </w:t>
            </w:r>
          </w:p>
          <w:p w14:paraId="7D12AB00" w14:textId="68FA1560" w:rsidR="007C52E5" w:rsidRPr="00B86153" w:rsidRDefault="007C52E5" w:rsidP="007C52E5">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2001: Clean up and management of contaminated groundwater</w:t>
            </w:r>
          </w:p>
          <w:p w14:paraId="327A6080" w14:textId="77777777" w:rsidR="007C52E5" w:rsidRPr="00B86153" w:rsidRDefault="007C52E5" w:rsidP="007C52E5">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2022: Environmental auditor guidelines – Provision of statements and reports for environmental audits and preliminary risk screen assessments</w:t>
            </w:r>
          </w:p>
          <w:p w14:paraId="1BD4E33F" w14:textId="77777777" w:rsidR="007C52E5" w:rsidRPr="00B86153" w:rsidRDefault="007C52E5" w:rsidP="007C52E5">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2041: Guidelines for conducting environmental audits</w:t>
            </w:r>
          </w:p>
          <w:p w14:paraId="11D21794" w14:textId="0284434E" w:rsidR="007C52E5" w:rsidRPr="00C61768" w:rsidRDefault="00EA081E" w:rsidP="00C61768">
            <w:pPr>
              <w:spacing w:before="0" w:after="0"/>
              <w:ind w:left="3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EPA publications</w:t>
            </w:r>
            <w:r w:rsidR="00036C21">
              <w:rPr>
                <w:rFonts w:ascii="Calibri" w:eastAsia="Times New Roman" w:hAnsi="Calibri" w:cs="Calibri"/>
                <w:i/>
                <w:iCs/>
              </w:rPr>
              <w:t>:</w:t>
            </w:r>
          </w:p>
          <w:p w14:paraId="6829449C"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668: Hydrogeological Assessment (Groundwater Quality) Guidelines</w:t>
            </w:r>
          </w:p>
          <w:p w14:paraId="1239F5EF"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669: Groundwater Sampling Guidelines</w:t>
            </w:r>
          </w:p>
          <w:p w14:paraId="549C7C7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 xml:space="preserve">EPA Publication 788: Siting, design, </w:t>
            </w:r>
            <w:proofErr w:type="gramStart"/>
            <w:r w:rsidRPr="00B86153">
              <w:rPr>
                <w:rFonts w:ascii="Calibri" w:eastAsia="Times New Roman" w:hAnsi="Calibri" w:cs="Calibri"/>
                <w:i/>
                <w:iCs/>
              </w:rPr>
              <w:t>operation</w:t>
            </w:r>
            <w:proofErr w:type="gramEnd"/>
            <w:r w:rsidRPr="00B86153">
              <w:rPr>
                <w:rFonts w:ascii="Calibri" w:eastAsia="Times New Roman" w:hAnsi="Calibri" w:cs="Calibri"/>
                <w:i/>
                <w:iCs/>
              </w:rPr>
              <w:t xml:space="preserve"> and rehabilitation of landfills</w:t>
            </w:r>
          </w:p>
          <w:p w14:paraId="125F7BE8"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 xml:space="preserve">EPA Publication 865: Environmental auditor guidelines for appointment and conduct </w:t>
            </w:r>
          </w:p>
          <w:p w14:paraId="7421403B"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1490: Closed landfill guidelines</w:t>
            </w:r>
          </w:p>
          <w:p w14:paraId="3AAA062E"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1827.2: Waste classification assessment protocol</w:t>
            </w:r>
          </w:p>
          <w:p w14:paraId="27BBD82C"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1828.2: Waste disposal categories – characteristics and thresholds</w:t>
            </w:r>
          </w:p>
          <w:p w14:paraId="6C60D212"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1856: Reasonably practicable</w:t>
            </w:r>
          </w:p>
          <w:p w14:paraId="5967DE52"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1915: Contaminated land policy</w:t>
            </w:r>
          </w:p>
          <w:p w14:paraId="00C8CB48"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1936: Proposed methodology for deriving background level concentration when assessing potentially contaminated land</w:t>
            </w:r>
          </w:p>
          <w:p w14:paraId="322B3451"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1940: Contaminated land: Understanding section 35 of the Environment Protection Act 2017</w:t>
            </w:r>
          </w:p>
          <w:p w14:paraId="3E82D2E1"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1946.1: How to establish lawful place</w:t>
            </w:r>
          </w:p>
          <w:p w14:paraId="3BE0E3B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1961: Guideline for assessing and minimising pollution</w:t>
            </w:r>
          </w:p>
          <w:p w14:paraId="3D8C705E"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1968.1: Guide to classifying industrial waste</w:t>
            </w:r>
          </w:p>
          <w:p w14:paraId="4FBFA947"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1977.1: Guide to the duty to manage contaminated land</w:t>
            </w:r>
          </w:p>
          <w:p w14:paraId="06CDEE8D"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1992: Guide to the Environment Reference Standard</w:t>
            </w:r>
          </w:p>
          <w:p w14:paraId="6C66DCAF"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2008.2: Guide to the duty to notify of contaminated land</w:t>
            </w:r>
          </w:p>
          <w:p w14:paraId="412D0901"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EPA Publication 2010: Potentially contaminated land – A guide for business</w:t>
            </w:r>
          </w:p>
          <w:p w14:paraId="56D2396A" w14:textId="56BF3870" w:rsidR="00B86153" w:rsidRPr="00B86153" w:rsidRDefault="0061420E"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 xml:space="preserve">EPA publication 2033: </w:t>
            </w:r>
            <w:r w:rsidR="00B86153" w:rsidRPr="00B86153">
              <w:rPr>
                <w:rFonts w:ascii="Calibri" w:eastAsia="Times New Roman" w:hAnsi="Calibri" w:cs="Calibri"/>
                <w:i/>
                <w:iCs/>
              </w:rPr>
              <w:t xml:space="preserve">Background Levels Methodology guidance </w:t>
            </w:r>
          </w:p>
          <w:p w14:paraId="5BD553EE" w14:textId="292DA0E2" w:rsidR="00BC52AD" w:rsidRPr="00C61768" w:rsidRDefault="00BC52AD" w:rsidP="00C61768">
            <w:pPr>
              <w:spacing w:before="0" w:after="0"/>
              <w:ind w:left="3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Pr>
                <w:rFonts w:ascii="Calibri" w:eastAsia="Times New Roman" w:hAnsi="Calibri" w:cs="Calibri"/>
                <w:i/>
                <w:iCs/>
              </w:rPr>
              <w:t>Other key guidelines</w:t>
            </w:r>
            <w:r w:rsidR="00036C21">
              <w:rPr>
                <w:rFonts w:ascii="Calibri" w:eastAsia="Times New Roman" w:hAnsi="Calibri" w:cs="Calibri"/>
                <w:i/>
                <w:iCs/>
              </w:rPr>
              <w:t>:</w:t>
            </w:r>
          </w:p>
          <w:p w14:paraId="59F16EF3" w14:textId="077284E9"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lastRenderedPageBreak/>
              <w:t xml:space="preserve">Vic Gov Gazette S301: EPA Determination – Specifications acceptable to </w:t>
            </w:r>
            <w:r w:rsidR="00DA1A5F">
              <w:rPr>
                <w:rFonts w:ascii="Calibri" w:eastAsia="Times New Roman" w:hAnsi="Calibri" w:cs="Calibri"/>
                <w:i/>
                <w:iCs/>
              </w:rPr>
              <w:t>EPA</w:t>
            </w:r>
            <w:r w:rsidRPr="00B86153">
              <w:rPr>
                <w:rFonts w:ascii="Calibri" w:eastAsia="Times New Roman" w:hAnsi="Calibri" w:cs="Calibri"/>
                <w:i/>
                <w:iCs/>
              </w:rPr>
              <w:t xml:space="preserve"> for receiving fill material.</w:t>
            </w:r>
          </w:p>
          <w:p w14:paraId="1E3A3925"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Australian &amp; New Zealand Guidelines for fresh &amp; Marine Water quality.</w:t>
            </w:r>
          </w:p>
          <w:p w14:paraId="3AAF0441" w14:textId="1CBEB452"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CA409A">
              <w:rPr>
                <w:rFonts w:ascii="Calibri" w:eastAsia="Times New Roman" w:hAnsi="Calibri" w:cs="Calibri"/>
                <w:i/>
                <w:iCs/>
              </w:rPr>
              <w:t>crcCARE</w:t>
            </w:r>
            <w:r w:rsidR="001B22AB">
              <w:rPr>
                <w:rFonts w:ascii="Calibri" w:eastAsia="Times New Roman" w:hAnsi="Calibri" w:cs="Calibri"/>
                <w:i/>
                <w:iCs/>
              </w:rPr>
              <w:t>:</w:t>
            </w:r>
            <w:r w:rsidR="006B4713">
              <w:rPr>
                <w:rFonts w:ascii="Calibri" w:eastAsia="Times New Roman" w:hAnsi="Calibri" w:cs="Calibri"/>
                <w:i/>
                <w:iCs/>
              </w:rPr>
              <w:t xml:space="preserve"> National Remediation Framework</w:t>
            </w:r>
          </w:p>
          <w:p w14:paraId="6742F3D9" w14:textId="78787BDF"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Industrial Waste Resource Guidelines (IWRG) 701</w:t>
            </w:r>
            <w:r w:rsidR="00CC3E48">
              <w:rPr>
                <w:rFonts w:ascii="Calibri" w:eastAsia="Times New Roman" w:hAnsi="Calibri" w:cs="Calibri"/>
                <w:i/>
                <w:iCs/>
              </w:rPr>
              <w:t xml:space="preserve">: </w:t>
            </w:r>
            <w:r w:rsidR="00CC3E48" w:rsidRPr="00CC3E48">
              <w:rPr>
                <w:rFonts w:ascii="Calibri" w:eastAsia="Times New Roman" w:hAnsi="Calibri" w:cs="Calibri"/>
                <w:i/>
                <w:iCs/>
              </w:rPr>
              <w:t xml:space="preserve">Sampling and analysis of waters, wastewaters, </w:t>
            </w:r>
            <w:proofErr w:type="gramStart"/>
            <w:r w:rsidR="00CC3E48" w:rsidRPr="00CC3E48">
              <w:rPr>
                <w:rFonts w:ascii="Calibri" w:eastAsia="Times New Roman" w:hAnsi="Calibri" w:cs="Calibri"/>
                <w:i/>
                <w:iCs/>
              </w:rPr>
              <w:t>soils</w:t>
            </w:r>
            <w:proofErr w:type="gramEnd"/>
            <w:r w:rsidR="00CC3E48" w:rsidRPr="00CC3E48">
              <w:rPr>
                <w:rFonts w:ascii="Calibri" w:eastAsia="Times New Roman" w:hAnsi="Calibri" w:cs="Calibri"/>
                <w:i/>
                <w:iCs/>
              </w:rPr>
              <w:t xml:space="preserve"> and wastes</w:t>
            </w:r>
          </w:p>
          <w:p w14:paraId="0E91BB8E" w14:textId="3217297A"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Industrial Waste Resource Guidelines (IWRG) 702</w:t>
            </w:r>
          </w:p>
          <w:p w14:paraId="07D4E366" w14:textId="367C483C"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 xml:space="preserve">Ministerial Direction No. </w:t>
            </w:r>
            <w:r w:rsidRPr="00012847">
              <w:rPr>
                <w:rFonts w:ascii="Calibri" w:eastAsia="Times New Roman" w:hAnsi="Calibri" w:cs="Calibri"/>
                <w:i/>
                <w:iCs/>
              </w:rPr>
              <w:t>1</w:t>
            </w:r>
            <w:r w:rsidR="00012847" w:rsidRPr="00B55F9B">
              <w:rPr>
                <w:rFonts w:ascii="Calibri" w:eastAsia="Times New Roman" w:hAnsi="Calibri" w:cs="Calibri"/>
                <w:i/>
                <w:iCs/>
              </w:rPr>
              <w:t xml:space="preserve"> under Section 12(1A) of the Planning and Environment Act 1987</w:t>
            </w:r>
          </w:p>
          <w:p w14:paraId="0D2464FF" w14:textId="7FF39BAE" w:rsidR="00B86153" w:rsidRPr="00B86153" w:rsidRDefault="00321D4A"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321D4A">
              <w:rPr>
                <w:rFonts w:ascii="Calibri" w:eastAsia="Times New Roman" w:hAnsi="Calibri" w:cs="Calibri"/>
                <w:i/>
                <w:iCs/>
              </w:rPr>
              <w:t xml:space="preserve">National Environment Protection (Assessment of Site </w:t>
            </w:r>
            <w:r w:rsidRPr="00903DBC">
              <w:rPr>
                <w:rFonts w:ascii="Calibri" w:eastAsia="Times New Roman" w:hAnsi="Calibri" w:cs="Calibri"/>
                <w:i/>
                <w:iCs/>
              </w:rPr>
              <w:t>Contamination) Measure (</w:t>
            </w:r>
            <w:r w:rsidR="00B86153" w:rsidRPr="00903DBC">
              <w:rPr>
                <w:rFonts w:ascii="Calibri" w:eastAsia="Times New Roman" w:hAnsi="Calibri" w:cs="Calibri"/>
                <w:i/>
                <w:iCs/>
              </w:rPr>
              <w:t>NEPM (ASC)</w:t>
            </w:r>
            <w:r w:rsidRPr="00B55F9B">
              <w:rPr>
                <w:rFonts w:ascii="Calibri" w:eastAsia="Times New Roman" w:hAnsi="Calibri" w:cs="Calibri"/>
                <w:i/>
                <w:iCs/>
              </w:rPr>
              <w:t>)</w:t>
            </w:r>
          </w:p>
          <w:p w14:paraId="4843532B" w14:textId="4332E5CE" w:rsidR="00B86153" w:rsidRPr="00B03CDF"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lang w:val="fr-FR"/>
              </w:rPr>
            </w:pPr>
            <w:r w:rsidRPr="00B03CDF">
              <w:rPr>
                <w:rFonts w:ascii="Calibri" w:eastAsia="Times New Roman" w:hAnsi="Calibri" w:cs="Calibri"/>
                <w:i/>
                <w:lang w:val="fr-FR"/>
              </w:rPr>
              <w:t xml:space="preserve">PFAS </w:t>
            </w:r>
            <w:r w:rsidR="00AF64AE" w:rsidRPr="00B03CDF">
              <w:rPr>
                <w:rFonts w:ascii="Calibri" w:eastAsia="Times New Roman" w:hAnsi="Calibri" w:cs="Calibri"/>
                <w:i/>
                <w:lang w:val="fr-FR"/>
              </w:rPr>
              <w:t xml:space="preserve">National Environmental Management Plan (PFAS </w:t>
            </w:r>
            <w:r w:rsidRPr="00B03CDF">
              <w:rPr>
                <w:rFonts w:ascii="Calibri" w:eastAsia="Times New Roman" w:hAnsi="Calibri" w:cs="Calibri"/>
                <w:i/>
                <w:lang w:val="fr-FR"/>
              </w:rPr>
              <w:t>NEMP</w:t>
            </w:r>
            <w:r w:rsidR="00AF64AE" w:rsidRPr="00B03CDF">
              <w:rPr>
                <w:rFonts w:ascii="Calibri" w:eastAsia="Times New Roman" w:hAnsi="Calibri" w:cs="Calibri"/>
                <w:i/>
                <w:lang w:val="fr-FR"/>
              </w:rPr>
              <w:t>)</w:t>
            </w:r>
          </w:p>
          <w:p w14:paraId="59DA6BDD" w14:textId="77777777" w:rsidR="00B86153" w:rsidRPr="00B86153"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rPr>
            </w:pPr>
            <w:r w:rsidRPr="00B86153">
              <w:rPr>
                <w:rFonts w:ascii="Calibri" w:eastAsia="Times New Roman" w:hAnsi="Calibri" w:cs="Calibri"/>
                <w:i/>
                <w:iCs/>
              </w:rPr>
              <w:t>Planning Practice Note 30 - Potentially contaminated land</w:t>
            </w:r>
          </w:p>
          <w:p w14:paraId="6186382A" w14:textId="2B68F5EC" w:rsidR="00AA4A62" w:rsidRPr="008C7CC8" w:rsidRDefault="00B86153" w:rsidP="00B86153">
            <w:pPr>
              <w:pStyle w:val="ListParagraph"/>
              <w:numPr>
                <w:ilvl w:val="0"/>
                <w:numId w:val="32"/>
              </w:numPr>
              <w:spacing w:before="0" w:after="0"/>
              <w:jc w:val="both"/>
              <w:cnfStyle w:val="000000100000" w:firstRow="0" w:lastRow="0" w:firstColumn="0" w:lastColumn="0" w:oddVBand="0" w:evenVBand="0" w:oddHBand="1" w:evenHBand="0" w:firstRowFirstColumn="0" w:firstRowLastColumn="0" w:lastRowFirstColumn="0" w:lastRowLastColumn="0"/>
            </w:pPr>
            <w:r w:rsidRPr="00B86153">
              <w:rPr>
                <w:rFonts w:ascii="Calibri" w:eastAsia="Times New Roman" w:hAnsi="Calibri" w:cs="Calibri"/>
                <w:i/>
                <w:iCs/>
              </w:rPr>
              <w:t xml:space="preserve">Other international guidelines or reference standards where appropriate </w:t>
            </w:r>
          </w:p>
        </w:tc>
      </w:tr>
    </w:tbl>
    <w:p w14:paraId="3E75C921" w14:textId="77777777" w:rsidR="00870A17" w:rsidRDefault="00870A17" w:rsidP="00870A17">
      <w:pPr>
        <w:rPr>
          <w:b/>
          <w:bCs/>
        </w:rPr>
      </w:pPr>
      <w:r>
        <w:rPr>
          <w:b/>
          <w:bCs/>
        </w:rPr>
        <w:lastRenderedPageBreak/>
        <w:br w:type="page"/>
      </w:r>
    </w:p>
    <w:p w14:paraId="48D6739E" w14:textId="308E62C8" w:rsidR="00A469BE" w:rsidRDefault="00C14A0F" w:rsidP="00C61768">
      <w:pPr>
        <w:pStyle w:val="Heading1"/>
        <w:numPr>
          <w:ilvl w:val="0"/>
          <w:numId w:val="0"/>
        </w:numPr>
      </w:pPr>
      <w:bookmarkStart w:id="86" w:name="_Toc151989466"/>
      <w:bookmarkEnd w:id="84"/>
      <w:r w:rsidRPr="00594774">
        <w:lastRenderedPageBreak/>
        <w:t xml:space="preserve">Appendix </w:t>
      </w:r>
      <w:r>
        <w:t>B</w:t>
      </w:r>
      <w:r w:rsidRPr="00594774">
        <w:t xml:space="preserve"> –</w:t>
      </w:r>
      <w:r w:rsidR="00FB37A6">
        <w:t xml:space="preserve"> </w:t>
      </w:r>
      <w:r w:rsidR="00DF55B2">
        <w:t xml:space="preserve">Requirements for </w:t>
      </w:r>
      <w:r w:rsidR="00B44D15">
        <w:t>i</w:t>
      </w:r>
      <w:r w:rsidR="00DF55B2">
        <w:t xml:space="preserve">ndustrial </w:t>
      </w:r>
      <w:r w:rsidR="00B44D15">
        <w:t>f</w:t>
      </w:r>
      <w:r w:rsidR="00DF55B2">
        <w:t>acilities category</w:t>
      </w:r>
      <w:bookmarkEnd w:id="86"/>
      <w:r w:rsidR="00A469BE">
        <w:t xml:space="preserve"> </w:t>
      </w:r>
    </w:p>
    <w:p w14:paraId="35A11A1C" w14:textId="77777777" w:rsidR="00CF5670" w:rsidRDefault="00CF5670" w:rsidP="00B55F9B">
      <w:pPr>
        <w:spacing w:before="0" w:after="160" w:line="259" w:lineRule="auto"/>
      </w:pPr>
      <w:r>
        <w:t xml:space="preserve">This section details the specific criteria that will be used to assess applicants for appointment to the Industrial Facilities Category of environmental auditor. These criteria are additional to the general criteria detailed in section 4 of these guidelines. </w:t>
      </w:r>
    </w:p>
    <w:p w14:paraId="14BC96A6" w14:textId="77777777" w:rsidR="00CF5670" w:rsidRDefault="00CF5670" w:rsidP="00B55F9B">
      <w:pPr>
        <w:spacing w:before="0" w:after="160" w:line="259" w:lineRule="auto"/>
      </w:pPr>
      <w:r>
        <w:t xml:space="preserve">The applicant must be able to demonstrate extensive experience and a high level of expertise in all the following core competencies: </w:t>
      </w:r>
    </w:p>
    <w:p w14:paraId="65A457DF" w14:textId="6CCBFEF2" w:rsidR="00CF5670" w:rsidRDefault="00CF5670" w:rsidP="00C61768">
      <w:pPr>
        <w:pStyle w:val="ListParagraph"/>
        <w:numPr>
          <w:ilvl w:val="5"/>
          <w:numId w:val="18"/>
        </w:numPr>
        <w:spacing w:before="0" w:after="160" w:line="259" w:lineRule="auto"/>
      </w:pPr>
      <w:r>
        <w:t xml:space="preserve">industrial processes </w:t>
      </w:r>
    </w:p>
    <w:p w14:paraId="7921F6D7" w14:textId="3229300E" w:rsidR="00CF5670" w:rsidRDefault="00CF5670" w:rsidP="00CF5670">
      <w:pPr>
        <w:pStyle w:val="ListParagraph"/>
        <w:numPr>
          <w:ilvl w:val="5"/>
          <w:numId w:val="18"/>
        </w:numPr>
        <w:spacing w:before="0" w:after="160" w:line="259" w:lineRule="auto"/>
      </w:pPr>
      <w:r>
        <w:t xml:space="preserve">industrial waste management and waste minimisation strategies </w:t>
      </w:r>
    </w:p>
    <w:p w14:paraId="7E65C8A4" w14:textId="17D1B411" w:rsidR="00CF5670" w:rsidRDefault="00CF5670" w:rsidP="00C61768">
      <w:pPr>
        <w:pStyle w:val="ListParagraph"/>
        <w:numPr>
          <w:ilvl w:val="5"/>
          <w:numId w:val="18"/>
        </w:numPr>
        <w:spacing w:before="0" w:after="160" w:line="259" w:lineRule="auto"/>
      </w:pPr>
      <w:r>
        <w:t>environmental management systems.</w:t>
      </w:r>
    </w:p>
    <w:p w14:paraId="1032299B" w14:textId="296D551E" w:rsidR="00B121D6" w:rsidRDefault="00B121D6" w:rsidP="00B55F9B">
      <w:pPr>
        <w:spacing w:before="0" w:after="160" w:line="259" w:lineRule="auto"/>
      </w:pPr>
      <w:r w:rsidRPr="00B55F9B">
        <w:t>Requirements for the industrial facilities category</w:t>
      </w:r>
      <w:r w:rsidR="00B55F9B">
        <w:t xml:space="preserve"> are </w:t>
      </w:r>
      <w:r w:rsidR="00BE670C">
        <w:t xml:space="preserve">currently </w:t>
      </w:r>
      <w:r w:rsidR="00B55F9B">
        <w:t xml:space="preserve">under </w:t>
      </w:r>
      <w:r w:rsidR="001B22AB">
        <w:t xml:space="preserve">review and development </w:t>
      </w:r>
      <w:r w:rsidR="00B55F9B">
        <w:t>and</w:t>
      </w:r>
      <w:r w:rsidRPr="00B55F9B">
        <w:t xml:space="preserve"> will be published </w:t>
      </w:r>
      <w:r w:rsidR="00B55F9B">
        <w:t xml:space="preserve">to coincide with the </w:t>
      </w:r>
      <w:r w:rsidR="002E2BE4">
        <w:t xml:space="preserve">next </w:t>
      </w:r>
      <w:r w:rsidR="00B55F9B">
        <w:t xml:space="preserve">application </w:t>
      </w:r>
      <w:r w:rsidR="002E2BE4">
        <w:t>intake</w:t>
      </w:r>
      <w:r w:rsidR="00EB14AC" w:rsidRPr="00B55F9B">
        <w:t>.</w:t>
      </w:r>
    </w:p>
    <w:tbl>
      <w:tblPr>
        <w:tblStyle w:val="GridTable4-Accent1"/>
        <w:tblW w:w="139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10"/>
        <w:gridCol w:w="11142"/>
      </w:tblGrid>
      <w:tr w:rsidR="00E33A72" w:rsidRPr="006951C5" w14:paraId="24323199" w14:textId="77777777" w:rsidTr="00DF4F96">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2810" w:type="dxa"/>
            <w:tcBorders>
              <w:bottom w:val="single" w:sz="4" w:space="0" w:color="FFFFFF" w:themeColor="background1"/>
              <w:right w:val="single" w:sz="4" w:space="0" w:color="FFFFFF" w:themeColor="background1"/>
            </w:tcBorders>
          </w:tcPr>
          <w:p w14:paraId="6FF624D6" w14:textId="265F6AC5" w:rsidR="00E33A72" w:rsidRPr="006951C5" w:rsidRDefault="00E33A72">
            <w:pPr>
              <w:jc w:val="center"/>
              <w:rPr>
                <w:color w:val="FFFFFF" w:themeColor="background1"/>
              </w:rPr>
            </w:pPr>
            <w:r w:rsidRPr="006951C5">
              <w:rPr>
                <w:color w:val="FFFFFF" w:themeColor="background1"/>
              </w:rPr>
              <w:t>Audit</w:t>
            </w:r>
            <w:r>
              <w:rPr>
                <w:color w:val="FFFFFF" w:themeColor="background1"/>
              </w:rPr>
              <w:t>or Category</w:t>
            </w:r>
          </w:p>
        </w:tc>
        <w:tc>
          <w:tcPr>
            <w:tcW w:w="11142" w:type="dxa"/>
            <w:tcBorders>
              <w:left w:val="single" w:sz="4" w:space="0" w:color="FFFFFF" w:themeColor="background1"/>
              <w:bottom w:val="single" w:sz="4" w:space="0" w:color="FFFFFF" w:themeColor="background1"/>
            </w:tcBorders>
          </w:tcPr>
          <w:p w14:paraId="50F00D11" w14:textId="613D00AE" w:rsidR="00E33A72" w:rsidRPr="006951C5" w:rsidRDefault="00E33A7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Required area of expertise</w:t>
            </w:r>
            <w:r w:rsidR="008E6474">
              <w:rPr>
                <w:color w:val="FFFFFF" w:themeColor="background1"/>
              </w:rPr>
              <w:t xml:space="preserve"> - Technical</w:t>
            </w:r>
          </w:p>
        </w:tc>
      </w:tr>
      <w:tr w:rsidR="00E33A72" w:rsidRPr="008C7CC8" w14:paraId="0E699203" w14:textId="77777777" w:rsidTr="007E770D">
        <w:trPr>
          <w:cnfStyle w:val="000000100000" w:firstRow="0" w:lastRow="0" w:firstColumn="0" w:lastColumn="0" w:oddVBand="0" w:evenVBand="0" w:oddHBand="1" w:evenHBand="0" w:firstRowFirstColumn="0" w:firstRowLastColumn="0" w:lastRowFirstColumn="0" w:lastRowLastColumn="0"/>
          <w:trHeight w:val="775"/>
          <w:jc w:val="center"/>
        </w:trPr>
        <w:tc>
          <w:tcPr>
            <w:cnfStyle w:val="001000000000" w:firstRow="0" w:lastRow="0" w:firstColumn="1" w:lastColumn="0" w:oddVBand="0" w:evenVBand="0" w:oddHBand="0" w:evenHBand="0" w:firstRowFirstColumn="0" w:firstRowLastColumn="0" w:lastRowFirstColumn="0" w:lastRowLastColumn="0"/>
            <w:tcW w:w="2810" w:type="dxa"/>
          </w:tcPr>
          <w:p w14:paraId="34A58E0E" w14:textId="5D79A778" w:rsidR="00E33A72" w:rsidRPr="00C81DAB" w:rsidRDefault="00E33A72" w:rsidP="005F155A">
            <w:pPr>
              <w:spacing w:before="120" w:line="360" w:lineRule="auto"/>
              <w:jc w:val="center"/>
            </w:pPr>
            <w:r>
              <w:t xml:space="preserve">Industrial </w:t>
            </w:r>
            <w:r w:rsidR="00A20967">
              <w:t>Facilities</w:t>
            </w:r>
          </w:p>
        </w:tc>
        <w:tc>
          <w:tcPr>
            <w:tcW w:w="11142" w:type="dxa"/>
          </w:tcPr>
          <w:p w14:paraId="12301035" w14:textId="77777777" w:rsidR="008E6474" w:rsidRPr="00937188" w:rsidRDefault="008E6474" w:rsidP="005F155A">
            <w:pPr>
              <w:pStyle w:val="ListParagraph"/>
              <w:spacing w:before="12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ascii="Calibri" w:eastAsia="Times New Roman" w:hAnsi="Calibri" w:cs="Calibri"/>
                <w:i/>
                <w:iCs/>
                <w:sz w:val="18"/>
                <w:szCs w:val="18"/>
              </w:rPr>
              <w:t xml:space="preserve">• </w:t>
            </w:r>
            <w:r w:rsidRPr="00937188">
              <w:rPr>
                <w:rFonts w:eastAsia="Times New Roman" w:cs="Calibri"/>
                <w:i/>
                <w:iCs/>
                <w:sz w:val="18"/>
                <w:szCs w:val="18"/>
              </w:rPr>
              <w:t>air quality</w:t>
            </w:r>
          </w:p>
          <w:p w14:paraId="58EA6FEF"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assessment of impacts on groundwater from contaminated</w:t>
            </w:r>
          </w:p>
          <w:p w14:paraId="34D503E2"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sites or industrial facilities</w:t>
            </w:r>
          </w:p>
          <w:p w14:paraId="6B02C9B1"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corporate/governance environmental performance and</w:t>
            </w:r>
          </w:p>
          <w:p w14:paraId="65008E46"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reporting</w:t>
            </w:r>
          </w:p>
          <w:p w14:paraId="615F00C0"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energy auditing</w:t>
            </w:r>
          </w:p>
          <w:p w14:paraId="14ACA01E"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environmental chemistry</w:t>
            </w:r>
          </w:p>
          <w:p w14:paraId="3D87549F"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freshwater science</w:t>
            </w:r>
          </w:p>
          <w:p w14:paraId="0BC63AAC"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human health and ecological risk assessment</w:t>
            </w:r>
          </w:p>
          <w:p w14:paraId="4EC582F8"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hydrogeology</w:t>
            </w:r>
          </w:p>
          <w:p w14:paraId="0A3E3D90"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marine water science</w:t>
            </w:r>
          </w:p>
          <w:p w14:paraId="10CC6C25"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noise</w:t>
            </w:r>
          </w:p>
          <w:p w14:paraId="0D5D8F14"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pollution control equipment and strategies</w:t>
            </w:r>
          </w:p>
          <w:p w14:paraId="59469841"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sampling and interpretation of analytical data for a variety of</w:t>
            </w:r>
          </w:p>
          <w:p w14:paraId="044BD2FA" w14:textId="77777777"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media</w:t>
            </w:r>
          </w:p>
          <w:p w14:paraId="6BE980BB" w14:textId="1EDBF5FE" w:rsidR="008E6474" w:rsidRPr="00937188" w:rsidRDefault="008E6474" w:rsidP="008E6474">
            <w:pPr>
              <w:pStyle w:val="ListParagraph"/>
              <w:spacing w:before="0" w:after="0"/>
              <w:ind w:left="714"/>
              <w:jc w:val="both"/>
              <w:cnfStyle w:val="000000100000" w:firstRow="0" w:lastRow="0" w:firstColumn="0" w:lastColumn="0" w:oddVBand="0" w:evenVBand="0" w:oddHBand="1" w:evenHBand="0" w:firstRowFirstColumn="0" w:firstRowLastColumn="0" w:lastRowFirstColumn="0" w:lastRowLastColumn="0"/>
              <w:rPr>
                <w:rFonts w:eastAsia="Times New Roman" w:cs="Calibri"/>
                <w:i/>
                <w:iCs/>
                <w:sz w:val="18"/>
                <w:szCs w:val="18"/>
              </w:rPr>
            </w:pPr>
            <w:r w:rsidRPr="00937188">
              <w:rPr>
                <w:rFonts w:eastAsia="Times New Roman" w:cs="Calibri"/>
                <w:i/>
                <w:iCs/>
                <w:sz w:val="18"/>
                <w:szCs w:val="18"/>
              </w:rPr>
              <w:t>• soil science</w:t>
            </w:r>
          </w:p>
          <w:p w14:paraId="3B8C3F6A" w14:textId="4E4E6BF6" w:rsidR="00E33A72" w:rsidRPr="008C7CC8" w:rsidRDefault="008E6474" w:rsidP="00D2695D">
            <w:pPr>
              <w:spacing w:before="0" w:after="0"/>
              <w:ind w:left="714"/>
              <w:jc w:val="both"/>
              <w:cnfStyle w:val="000000100000" w:firstRow="0" w:lastRow="0" w:firstColumn="0" w:lastColumn="0" w:oddVBand="0" w:evenVBand="0" w:oddHBand="1" w:evenHBand="0" w:firstRowFirstColumn="0" w:firstRowLastColumn="0" w:lastRowFirstColumn="0" w:lastRowLastColumn="0"/>
            </w:pPr>
            <w:r w:rsidRPr="00937188">
              <w:rPr>
                <w:rFonts w:eastAsia="Times New Roman" w:cs="Calibri"/>
                <w:i/>
                <w:iCs/>
                <w:sz w:val="18"/>
                <w:szCs w:val="18"/>
              </w:rPr>
              <w:t>•</w:t>
            </w:r>
            <w:r w:rsidR="000A00D5" w:rsidRPr="00937188">
              <w:rPr>
                <w:rFonts w:eastAsia="Times New Roman" w:cs="Calibri"/>
                <w:i/>
                <w:iCs/>
                <w:sz w:val="18"/>
                <w:szCs w:val="18"/>
              </w:rPr>
              <w:t xml:space="preserve"> </w:t>
            </w:r>
            <w:r w:rsidRPr="00937188">
              <w:rPr>
                <w:rFonts w:eastAsia="Times New Roman" w:cs="Calibri"/>
                <w:i/>
                <w:iCs/>
                <w:sz w:val="18"/>
                <w:szCs w:val="18"/>
              </w:rPr>
              <w:t>statutory and environmental planning</w:t>
            </w:r>
            <w:r w:rsidRPr="00B86153">
              <w:rPr>
                <w:rFonts w:ascii="Calibri" w:eastAsia="Times New Roman" w:hAnsi="Calibri" w:cs="Calibri"/>
                <w:i/>
                <w:iCs/>
              </w:rPr>
              <w:t xml:space="preserve"> </w:t>
            </w:r>
          </w:p>
        </w:tc>
      </w:tr>
    </w:tbl>
    <w:p w14:paraId="799B9756" w14:textId="21312873" w:rsidR="0078027C" w:rsidRDefault="0078027C" w:rsidP="00C61768">
      <w:pPr>
        <w:pStyle w:val="Heading1"/>
        <w:numPr>
          <w:ilvl w:val="0"/>
          <w:numId w:val="0"/>
        </w:numPr>
      </w:pPr>
      <w:bookmarkStart w:id="87" w:name="_Toc151989467"/>
      <w:r w:rsidRPr="00594774">
        <w:lastRenderedPageBreak/>
        <w:t xml:space="preserve">Appendix </w:t>
      </w:r>
      <w:r>
        <w:t>C</w:t>
      </w:r>
      <w:r w:rsidRPr="00594774">
        <w:t xml:space="preserve"> –</w:t>
      </w:r>
      <w:r w:rsidR="00FB37A6">
        <w:t xml:space="preserve"> </w:t>
      </w:r>
      <w:r w:rsidR="00B34919">
        <w:t>Requirements for o</w:t>
      </w:r>
      <w:r>
        <w:t>ther categories</w:t>
      </w:r>
      <w:bookmarkEnd w:id="87"/>
      <w:r>
        <w:t xml:space="preserve"> </w:t>
      </w:r>
    </w:p>
    <w:p w14:paraId="286ED4BC" w14:textId="5808FF51" w:rsidR="00CA0F21" w:rsidRDefault="00CA0F21" w:rsidP="0078027C">
      <w:r>
        <w:t>This section details the specific criteria that will be used to assess applicants for appointment to the Natural Resources Category of environmental auditor. These criteria are additional to the general criteria detailed in section 4 of these guidelines.</w:t>
      </w:r>
    </w:p>
    <w:p w14:paraId="5181E417" w14:textId="58C45594" w:rsidR="00EB736A" w:rsidRDefault="005B63AE" w:rsidP="00C61768">
      <w:pPr>
        <w:spacing w:before="0" w:after="0"/>
      </w:pPr>
      <w:r>
        <w:t>The applicant must be able to demonstrate extensive experience and a broad level of knowledge in all the following core areas:</w:t>
      </w:r>
    </w:p>
    <w:p w14:paraId="5D0392B8" w14:textId="77777777" w:rsidR="004B4AB6" w:rsidRDefault="004B4AB6" w:rsidP="00C61768">
      <w:pPr>
        <w:pStyle w:val="ListParagraph"/>
        <w:numPr>
          <w:ilvl w:val="5"/>
          <w:numId w:val="12"/>
        </w:numPr>
        <w:spacing w:before="0" w:after="0"/>
      </w:pPr>
      <w:r>
        <w:t xml:space="preserve">legal and institutional frameworks, including codes of practice, used in the management of Victoria’s natural resources (for example water, </w:t>
      </w:r>
      <w:proofErr w:type="gramStart"/>
      <w:r>
        <w:t>land</w:t>
      </w:r>
      <w:proofErr w:type="gramEnd"/>
      <w:r>
        <w:t xml:space="preserve"> and ecosystems) </w:t>
      </w:r>
    </w:p>
    <w:p w14:paraId="59EC1988" w14:textId="6F063A9D" w:rsidR="004B4AB6" w:rsidRDefault="004B4AB6" w:rsidP="00C61768">
      <w:pPr>
        <w:spacing w:before="0" w:after="0"/>
        <w:ind w:left="1800"/>
      </w:pPr>
      <w:r>
        <w:t xml:space="preserve">(ii) environmental management; practices, processes, planning and systems </w:t>
      </w:r>
    </w:p>
    <w:p w14:paraId="08BE6C01" w14:textId="77777777" w:rsidR="004B4AB6" w:rsidRDefault="004B4AB6" w:rsidP="00C61768">
      <w:pPr>
        <w:pStyle w:val="ListParagraph"/>
        <w:numPr>
          <w:ilvl w:val="5"/>
          <w:numId w:val="12"/>
        </w:numPr>
        <w:spacing w:before="0" w:after="0"/>
      </w:pPr>
      <w:r>
        <w:t xml:space="preserve">composition, </w:t>
      </w:r>
      <w:proofErr w:type="gramStart"/>
      <w:r>
        <w:t>maintenance</w:t>
      </w:r>
      <w:proofErr w:type="gramEnd"/>
      <w:r>
        <w:t xml:space="preserve"> and protection of Victoria’s biodiversity </w:t>
      </w:r>
    </w:p>
    <w:p w14:paraId="00047567" w14:textId="77777777" w:rsidR="004B4AB6" w:rsidRDefault="004B4AB6" w:rsidP="00C61768">
      <w:pPr>
        <w:spacing w:before="0" w:after="0"/>
        <w:ind w:left="1800"/>
      </w:pPr>
      <w:r>
        <w:t xml:space="preserve">(iv) sampling and interpretation of analytical data for relevant environmental applications </w:t>
      </w:r>
    </w:p>
    <w:p w14:paraId="71C25486" w14:textId="2D5DBC10" w:rsidR="005B63AE" w:rsidRDefault="004B4AB6" w:rsidP="00DF4F96">
      <w:pPr>
        <w:spacing w:before="0" w:after="120"/>
        <w:ind w:left="1797"/>
      </w:pPr>
      <w:r>
        <w:t>(v) natural events and land and water uses and their potential impacts on natural resource and ecosystem condition and processes.</w:t>
      </w:r>
    </w:p>
    <w:p w14:paraId="509D9696" w14:textId="0A0C7701" w:rsidR="004E7139" w:rsidRPr="00B55F9B" w:rsidRDefault="004E7139" w:rsidP="00DF4F96">
      <w:pPr>
        <w:spacing w:before="120" w:after="120" w:line="259" w:lineRule="auto"/>
      </w:pPr>
      <w:r>
        <w:t xml:space="preserve">EPA are currently undertaking a review </w:t>
      </w:r>
      <w:r w:rsidR="00A544D5">
        <w:t>to explore the needs and requirements for natural resource audits and if there is a need for further categories. This review is expected to be completed 2024-25. Further information will be provided to environmental auditors once this work progresses.</w:t>
      </w:r>
    </w:p>
    <w:tbl>
      <w:tblPr>
        <w:tblStyle w:val="GridTable4-Accent1"/>
        <w:tblW w:w="139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10"/>
        <w:gridCol w:w="11142"/>
      </w:tblGrid>
      <w:tr w:rsidR="00DB2037" w:rsidRPr="006951C5" w14:paraId="40C21BA3" w14:textId="77777777" w:rsidTr="0005327D">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2810" w:type="dxa"/>
            <w:tcBorders>
              <w:bottom w:val="single" w:sz="4" w:space="0" w:color="FFFFFF" w:themeColor="background1"/>
              <w:right w:val="single" w:sz="4" w:space="0" w:color="FFFFFF" w:themeColor="background1"/>
            </w:tcBorders>
          </w:tcPr>
          <w:p w14:paraId="2B792259" w14:textId="77777777" w:rsidR="00DB2037" w:rsidRPr="006951C5" w:rsidRDefault="00DB2037">
            <w:pPr>
              <w:jc w:val="center"/>
              <w:rPr>
                <w:color w:val="FFFFFF" w:themeColor="background1"/>
              </w:rPr>
            </w:pPr>
            <w:r w:rsidRPr="006951C5">
              <w:rPr>
                <w:color w:val="FFFFFF" w:themeColor="background1"/>
              </w:rPr>
              <w:t>Audit</w:t>
            </w:r>
            <w:r>
              <w:rPr>
                <w:color w:val="FFFFFF" w:themeColor="background1"/>
              </w:rPr>
              <w:t>or Category</w:t>
            </w:r>
          </w:p>
        </w:tc>
        <w:tc>
          <w:tcPr>
            <w:tcW w:w="11142" w:type="dxa"/>
            <w:tcBorders>
              <w:left w:val="single" w:sz="4" w:space="0" w:color="FFFFFF" w:themeColor="background1"/>
              <w:bottom w:val="single" w:sz="4" w:space="0" w:color="FFFFFF" w:themeColor="background1"/>
            </w:tcBorders>
          </w:tcPr>
          <w:p w14:paraId="61276E5F" w14:textId="77777777" w:rsidR="00DB2037" w:rsidRPr="006951C5" w:rsidRDefault="00DB203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Required area of expertise</w:t>
            </w:r>
            <w:r>
              <w:rPr>
                <w:color w:val="FFFFFF" w:themeColor="background1"/>
              </w:rPr>
              <w:t xml:space="preserve"> - Technical</w:t>
            </w:r>
          </w:p>
        </w:tc>
      </w:tr>
      <w:tr w:rsidR="00DB2037" w:rsidRPr="008C7CC8" w14:paraId="6BD26B6B" w14:textId="77777777" w:rsidTr="007E770D">
        <w:trPr>
          <w:cnfStyle w:val="000000100000" w:firstRow="0" w:lastRow="0" w:firstColumn="0" w:lastColumn="0" w:oddVBand="0" w:evenVBand="0" w:oddHBand="1" w:evenHBand="0" w:firstRowFirstColumn="0" w:firstRowLastColumn="0" w:lastRowFirstColumn="0" w:lastRowLastColumn="0"/>
          <w:trHeight w:val="2476"/>
          <w:jc w:val="center"/>
        </w:trPr>
        <w:tc>
          <w:tcPr>
            <w:cnfStyle w:val="001000000000" w:firstRow="0" w:lastRow="0" w:firstColumn="1" w:lastColumn="0" w:oddVBand="0" w:evenVBand="0" w:oddHBand="0" w:evenHBand="0" w:firstRowFirstColumn="0" w:firstRowLastColumn="0" w:lastRowFirstColumn="0" w:lastRowLastColumn="0"/>
            <w:tcW w:w="2810" w:type="dxa"/>
          </w:tcPr>
          <w:p w14:paraId="71AB0FFB" w14:textId="27231ABB" w:rsidR="00DB2037" w:rsidRPr="00C81DAB" w:rsidRDefault="00DB2037" w:rsidP="005F155A">
            <w:pPr>
              <w:spacing w:before="120" w:line="360" w:lineRule="auto"/>
              <w:jc w:val="center"/>
            </w:pPr>
            <w:r>
              <w:t>Natural Resources</w:t>
            </w:r>
          </w:p>
        </w:tc>
        <w:tc>
          <w:tcPr>
            <w:tcW w:w="11142" w:type="dxa"/>
          </w:tcPr>
          <w:p w14:paraId="1E2D7FAC" w14:textId="77777777" w:rsidR="00107623" w:rsidRDefault="00107623" w:rsidP="005F155A">
            <w:pPr>
              <w:pStyle w:val="ListParagraph"/>
              <w:spacing w:before="120" w:after="0"/>
              <w:ind w:left="720"/>
              <w:jc w:val="both"/>
              <w:cnfStyle w:val="000000100000" w:firstRow="0" w:lastRow="0" w:firstColumn="0" w:lastColumn="0" w:oddVBand="0" w:evenVBand="0" w:oddHBand="1" w:evenHBand="0" w:firstRowFirstColumn="0" w:firstRowLastColumn="0" w:lastRowFirstColumn="0" w:lastRowLastColumn="0"/>
            </w:pPr>
            <w:r>
              <w:t>• aquatic ecology</w:t>
            </w:r>
          </w:p>
          <w:p w14:paraId="5287ABCC"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environmental chemistry</w:t>
            </w:r>
          </w:p>
          <w:p w14:paraId="39D6816F"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environmental modelling</w:t>
            </w:r>
          </w:p>
          <w:p w14:paraId="75304E5F"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fluvial geomorphology</w:t>
            </w:r>
          </w:p>
          <w:p w14:paraId="593B848D"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freshwater science</w:t>
            </w:r>
          </w:p>
          <w:p w14:paraId="5B5900BE"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hydrogeology</w:t>
            </w:r>
          </w:p>
          <w:p w14:paraId="007E6BF8"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marine water science</w:t>
            </w:r>
          </w:p>
          <w:p w14:paraId="0D00AEA3" w14:textId="77777777" w:rsidR="00107623" w:rsidRDefault="00107623" w:rsidP="00107623">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soil science</w:t>
            </w:r>
          </w:p>
          <w:p w14:paraId="7BBBB9C3" w14:textId="6E3856C4" w:rsidR="00DB2037" w:rsidRPr="008C7CC8" w:rsidRDefault="00107623" w:rsidP="00C61768">
            <w:pPr>
              <w:pStyle w:val="ListParagraph"/>
              <w:spacing w:before="0" w:after="0"/>
              <w:ind w:left="720"/>
              <w:jc w:val="both"/>
              <w:cnfStyle w:val="000000100000" w:firstRow="0" w:lastRow="0" w:firstColumn="0" w:lastColumn="0" w:oddVBand="0" w:evenVBand="0" w:oddHBand="1" w:evenHBand="0" w:firstRowFirstColumn="0" w:firstRowLastColumn="0" w:lastRowFirstColumn="0" w:lastRowLastColumn="0"/>
            </w:pPr>
            <w:r>
              <w:t>• terrestrial ecology</w:t>
            </w:r>
          </w:p>
        </w:tc>
      </w:tr>
    </w:tbl>
    <w:p w14:paraId="0C3BFB8C" w14:textId="63CE5ED5" w:rsidR="00ED1823" w:rsidRDefault="00ED1823">
      <w:pPr>
        <w:spacing w:before="0" w:after="160" w:line="259" w:lineRule="auto"/>
      </w:pPr>
    </w:p>
    <w:p w14:paraId="5A3DC8D4" w14:textId="37EEA7C5" w:rsidR="00FB37A6" w:rsidRDefault="00FB37A6" w:rsidP="00C61768">
      <w:pPr>
        <w:pStyle w:val="Heading1"/>
        <w:numPr>
          <w:ilvl w:val="0"/>
          <w:numId w:val="0"/>
        </w:numPr>
      </w:pPr>
      <w:bookmarkStart w:id="88" w:name="_Toc151536014"/>
      <w:bookmarkStart w:id="89" w:name="_Toc151989468"/>
      <w:bookmarkEnd w:id="88"/>
      <w:r w:rsidRPr="00594774">
        <w:lastRenderedPageBreak/>
        <w:t xml:space="preserve">Appendix </w:t>
      </w:r>
      <w:r>
        <w:t>D</w:t>
      </w:r>
      <w:r w:rsidRPr="00594774">
        <w:t xml:space="preserve"> – </w:t>
      </w:r>
      <w:r w:rsidR="00286A7C">
        <w:t xml:space="preserve">Expertise required </w:t>
      </w:r>
      <w:r w:rsidR="00952EB9">
        <w:t xml:space="preserve">for </w:t>
      </w:r>
      <w:r w:rsidR="00931793">
        <w:t>contaminat</w:t>
      </w:r>
      <w:r w:rsidR="0071485D">
        <w:t>ed land</w:t>
      </w:r>
      <w:bookmarkEnd w:id="89"/>
    </w:p>
    <w:p w14:paraId="655F5DEF" w14:textId="775E33ED" w:rsidR="00DC68D9" w:rsidRPr="00B03CDF" w:rsidRDefault="00145DD7" w:rsidP="00B03CDF">
      <w:r w:rsidRPr="00B03CDF">
        <w:t xml:space="preserve">This </w:t>
      </w:r>
      <w:r w:rsidR="000E47DC" w:rsidRPr="00B03CDF">
        <w:t xml:space="preserve">list </w:t>
      </w:r>
      <w:r w:rsidR="001F1250" w:rsidRPr="00B03CDF">
        <w:t xml:space="preserve">details the </w:t>
      </w:r>
      <w:r w:rsidR="00CE152B" w:rsidRPr="00B03CDF">
        <w:t>skill and knowledge requirements</w:t>
      </w:r>
      <w:r w:rsidR="000E47DC" w:rsidRPr="00B03CDF">
        <w:t xml:space="preserve"> for </w:t>
      </w:r>
      <w:r w:rsidR="00194F87" w:rsidRPr="00B03CDF">
        <w:t>the contaminated land</w:t>
      </w:r>
      <w:r w:rsidR="008F2A76">
        <w:t xml:space="preserve"> category</w:t>
      </w:r>
      <w:r w:rsidR="000E47DC" w:rsidRPr="00B03CDF">
        <w:t>.</w:t>
      </w:r>
      <w:r w:rsidR="1B02730E" w:rsidRPr="00B03CDF">
        <w:t xml:space="preserve"> </w:t>
      </w:r>
      <w:r w:rsidR="001F1250" w:rsidRPr="00B03CDF">
        <w:t>I</w:t>
      </w:r>
      <w:r w:rsidR="1B02730E" w:rsidRPr="00B03CDF">
        <w:t xml:space="preserve">f you are applying to be appointed to the contaminated land </w:t>
      </w:r>
      <w:r w:rsidR="007B0D4B">
        <w:t>category</w:t>
      </w:r>
      <w:r w:rsidR="1B02730E" w:rsidRPr="00B03CDF">
        <w:t xml:space="preserve">, you will need to refer to the summary in Appendix A, and then the more detailed information for the relevant skills and experience in </w:t>
      </w:r>
      <w:r w:rsidR="001F1250" w:rsidRPr="00B03CDF">
        <w:t>this appendix</w:t>
      </w:r>
      <w:r w:rsidR="00FE777D" w:rsidRPr="00B03CDF">
        <w:t>.</w:t>
      </w:r>
    </w:p>
    <w:p w14:paraId="2DC555AC" w14:textId="49110444" w:rsidR="004C6E31" w:rsidRDefault="001F2B40">
      <w:r w:rsidRPr="00B03CDF">
        <w:t>Applicants may rely on the use of expert support teams in meeting these requirements, however they are still expected to have a working knowledge of the requirements that they might</w:t>
      </w:r>
      <w:r w:rsidR="00FD0DA4" w:rsidRPr="00B03CDF">
        <w:t xml:space="preserve"> </w:t>
      </w:r>
      <w:r w:rsidRPr="00B03CDF">
        <w:t xml:space="preserve">rely on the expert support team </w:t>
      </w:r>
      <w:r w:rsidR="00FD0DA4" w:rsidRPr="00B03CDF">
        <w:t>for assistance</w:t>
      </w:r>
      <w:r w:rsidRPr="00B03CDF">
        <w:t>.</w:t>
      </w:r>
    </w:p>
    <w:p w14:paraId="2CDD80F1" w14:textId="77777777" w:rsidR="004C6E31" w:rsidRDefault="004C6E31">
      <w:pPr>
        <w:spacing w:before="0" w:after="160" w:line="259" w:lineRule="auto"/>
      </w:pPr>
      <w:r>
        <w:br w:type="page"/>
      </w:r>
    </w:p>
    <w:p w14:paraId="218366F2" w14:textId="77777777" w:rsidR="00EE2081" w:rsidRDefault="00EE2081"/>
    <w:tbl>
      <w:tblPr>
        <w:tblStyle w:val="GridTable5Dark-Accent1"/>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99"/>
        <w:gridCol w:w="3119"/>
        <w:gridCol w:w="2976"/>
      </w:tblGrid>
      <w:tr w:rsidR="00DC68D9" w:rsidRPr="006951C5" w14:paraId="3749C09C" w14:textId="77777777" w:rsidTr="0005327D">
        <w:trPr>
          <w:cnfStyle w:val="100000000000" w:firstRow="1" w:lastRow="0" w:firstColumn="0" w:lastColumn="0" w:oddVBand="0" w:evenVBand="0" w:oddHBand="0" w:evenHBand="0" w:firstRowFirstColumn="0" w:firstRowLastColumn="0" w:lastRowFirstColumn="0" w:lastRowLastColumn="0"/>
          <w:cantSplit/>
          <w:trHeight w:val="916"/>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FFFFFF" w:themeColor="background1"/>
              <w:right w:val="single" w:sz="4" w:space="0" w:color="FFFFFF" w:themeColor="background1"/>
            </w:tcBorders>
          </w:tcPr>
          <w:p w14:paraId="0ED2091F" w14:textId="3E3C6396" w:rsidR="00DC68D9" w:rsidRPr="006951C5" w:rsidRDefault="00DC68D9" w:rsidP="000E1307">
            <w:pPr>
              <w:jc w:val="center"/>
              <w:rPr>
                <w:b w:val="0"/>
                <w:bCs w:val="0"/>
                <w:color w:val="FFFFFF" w:themeColor="background1"/>
              </w:rPr>
            </w:pPr>
            <w:r w:rsidRPr="006951C5">
              <w:rPr>
                <w:color w:val="FFFFFF" w:themeColor="background1"/>
              </w:rPr>
              <w:t>Area of Expertise</w:t>
            </w:r>
          </w:p>
        </w:tc>
        <w:tc>
          <w:tcPr>
            <w:tcW w:w="5699" w:type="dxa"/>
            <w:tcBorders>
              <w:left w:val="single" w:sz="4" w:space="0" w:color="FFFFFF" w:themeColor="background1"/>
              <w:bottom w:val="single" w:sz="4" w:space="0" w:color="FFFFFF" w:themeColor="background1"/>
              <w:right w:val="single" w:sz="4" w:space="0" w:color="FFFFFF" w:themeColor="background1"/>
            </w:tcBorders>
          </w:tcPr>
          <w:p w14:paraId="2AB4B27F"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951C5">
              <w:rPr>
                <w:color w:val="FFFFFF" w:themeColor="background1"/>
              </w:rPr>
              <w:t>Description of Experience</w:t>
            </w:r>
          </w:p>
        </w:tc>
        <w:tc>
          <w:tcPr>
            <w:tcW w:w="3119" w:type="dxa"/>
            <w:tcBorders>
              <w:left w:val="single" w:sz="4" w:space="0" w:color="FFFFFF" w:themeColor="background1"/>
              <w:bottom w:val="single" w:sz="4" w:space="0" w:color="FFFFFF" w:themeColor="background1"/>
              <w:right w:val="single" w:sz="4" w:space="0" w:color="FFFFFF" w:themeColor="background1"/>
            </w:tcBorders>
          </w:tcPr>
          <w:p w14:paraId="71306982"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951C5">
              <w:rPr>
                <w:color w:val="FFFFFF" w:themeColor="background1"/>
              </w:rPr>
              <w:t>Qualifications not limited to bachelor or higher degree</w:t>
            </w:r>
          </w:p>
        </w:tc>
        <w:tc>
          <w:tcPr>
            <w:tcW w:w="2976" w:type="dxa"/>
            <w:tcBorders>
              <w:left w:val="single" w:sz="4" w:space="0" w:color="FFFFFF" w:themeColor="background1"/>
              <w:bottom w:val="single" w:sz="4" w:space="0" w:color="FFFFFF" w:themeColor="background1"/>
            </w:tcBorders>
          </w:tcPr>
          <w:p w14:paraId="694C82FB"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951C5">
              <w:rPr>
                <w:color w:val="FFFFFF" w:themeColor="background1"/>
              </w:rPr>
              <w:t>Examples of Professional Associations and Certifications</w:t>
            </w:r>
          </w:p>
        </w:tc>
      </w:tr>
      <w:tr w:rsidR="00DC68D9" w:rsidRPr="00637334" w14:paraId="20B663BF" w14:textId="77777777" w:rsidTr="001B6260">
        <w:trPr>
          <w:cnfStyle w:val="000000100000" w:firstRow="0" w:lastRow="0" w:firstColumn="0" w:lastColumn="0" w:oddVBand="0" w:evenVBand="0" w:oddHBand="1" w:evenHBand="0" w:firstRowFirstColumn="0" w:firstRowLastColumn="0" w:lastRowFirstColumn="0" w:lastRowLastColumn="0"/>
          <w:cantSplit/>
          <w:trHeight w:val="5027"/>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FFFFFF" w:themeColor="background1"/>
              <w:left w:val="nil"/>
              <w:bottom w:val="nil"/>
              <w:right w:val="single" w:sz="4" w:space="0" w:color="FFFFFF" w:themeColor="background1"/>
            </w:tcBorders>
          </w:tcPr>
          <w:p w14:paraId="236EE9F4" w14:textId="73FAFF62" w:rsidR="00DC68D9" w:rsidRPr="006951C5" w:rsidRDefault="000F27F0" w:rsidP="000E1307">
            <w:pPr>
              <w:spacing w:after="119" w:line="216" w:lineRule="auto"/>
              <w:ind w:left="30" w:right="70"/>
              <w:jc w:val="center"/>
              <w:rPr>
                <w:color w:val="FFFFFF" w:themeColor="background1"/>
                <w:sz w:val="26"/>
                <w:szCs w:val="26"/>
              </w:rPr>
            </w:pPr>
            <w:r>
              <w:rPr>
                <w:color w:val="FFFFFF" w:themeColor="background1"/>
              </w:rPr>
              <w:t>A</w:t>
            </w:r>
            <w:r w:rsidR="00DC68D9" w:rsidRPr="006951C5">
              <w:rPr>
                <w:color w:val="FFFFFF" w:themeColor="background1"/>
              </w:rPr>
              <w:t xml:space="preserve">ssessment </w:t>
            </w:r>
            <w:r w:rsidR="00DC68D9" w:rsidRPr="006951C5" w:rsidDel="00003C6E">
              <w:rPr>
                <w:color w:val="FFFFFF" w:themeColor="background1"/>
              </w:rPr>
              <w:t xml:space="preserve">of </w:t>
            </w:r>
            <w:r w:rsidR="00DC68D9" w:rsidRPr="006951C5">
              <w:rPr>
                <w:color w:val="FFFFFF" w:themeColor="background1"/>
              </w:rPr>
              <w:t>contaminated land and other contaminating facilities</w:t>
            </w:r>
          </w:p>
          <w:p w14:paraId="711201D7" w14:textId="77777777" w:rsidR="00DC68D9" w:rsidRPr="006951C5" w:rsidRDefault="00DC68D9" w:rsidP="000E1307">
            <w:pPr>
              <w:spacing w:after="119" w:line="216" w:lineRule="auto"/>
              <w:ind w:left="30" w:right="70" w:firstLine="140"/>
              <w:jc w:val="center"/>
              <w:rPr>
                <w:i/>
                <w:iCs/>
                <w:color w:val="FFFFFF" w:themeColor="background1"/>
              </w:rPr>
            </w:pPr>
          </w:p>
          <w:p w14:paraId="5ADD8AE4" w14:textId="29D81AB2" w:rsidR="00DC68D9" w:rsidRPr="002B338B" w:rsidRDefault="00DC68D9" w:rsidP="00191AD3">
            <w:pPr>
              <w:jc w:val="center"/>
            </w:pPr>
            <w:r w:rsidRPr="006951C5">
              <w:rPr>
                <w:b w:val="0"/>
                <w:bCs w:val="0"/>
                <w:i/>
                <w:iCs/>
                <w:color w:val="FFFFFF" w:themeColor="background1"/>
              </w:rPr>
              <w:t xml:space="preserve">Ability to assess </w:t>
            </w:r>
            <w:r w:rsidRPr="006951C5" w:rsidDel="00B95ECB">
              <w:rPr>
                <w:b w:val="0"/>
                <w:bCs w:val="0"/>
                <w:i/>
                <w:iCs/>
                <w:color w:val="FFFFFF" w:themeColor="background1"/>
              </w:rPr>
              <w:t xml:space="preserve">contaminated </w:t>
            </w:r>
            <w:r w:rsidRPr="006951C5">
              <w:rPr>
                <w:b w:val="0"/>
                <w:bCs w:val="0"/>
                <w:i/>
                <w:iCs/>
                <w:color w:val="FFFFFF" w:themeColor="background1"/>
              </w:rPr>
              <w:t xml:space="preserve">land and extend </w:t>
            </w:r>
            <w:r w:rsidR="004C6E31">
              <w:rPr>
                <w:b w:val="0"/>
                <w:bCs w:val="0"/>
                <w:i/>
                <w:iCs/>
                <w:color w:val="FFFFFF" w:themeColor="background1"/>
              </w:rPr>
              <w:t>i</w:t>
            </w:r>
            <w:r w:rsidRPr="006951C5">
              <w:rPr>
                <w:b w:val="0"/>
                <w:bCs w:val="0"/>
                <w:i/>
                <w:iCs/>
                <w:color w:val="FFFFFF" w:themeColor="background1"/>
              </w:rPr>
              <w:t>nvestigation</w:t>
            </w:r>
            <w:r w:rsidR="004C6E31">
              <w:rPr>
                <w:b w:val="0"/>
                <w:bCs w:val="0"/>
                <w:i/>
                <w:iCs/>
                <w:color w:val="FFFFFF" w:themeColor="background1"/>
              </w:rPr>
              <w:t xml:space="preserve"> </w:t>
            </w:r>
            <w:r w:rsidRPr="006951C5">
              <w:rPr>
                <w:b w:val="0"/>
                <w:bCs w:val="0"/>
                <w:i/>
                <w:iCs/>
                <w:color w:val="FFFFFF" w:themeColor="background1"/>
              </w:rPr>
              <w:t>/</w:t>
            </w:r>
            <w:r w:rsidR="004C6E31">
              <w:rPr>
                <w:b w:val="0"/>
                <w:bCs w:val="0"/>
                <w:i/>
                <w:iCs/>
                <w:color w:val="FFFFFF" w:themeColor="background1"/>
              </w:rPr>
              <w:t xml:space="preserve"> </w:t>
            </w:r>
            <w:r w:rsidRPr="006951C5">
              <w:rPr>
                <w:b w:val="0"/>
                <w:bCs w:val="0"/>
                <w:i/>
                <w:iCs/>
                <w:color w:val="FFFFFF" w:themeColor="background1"/>
              </w:rPr>
              <w:t>interpretation to potential groundwater contamination</w:t>
            </w:r>
            <w:r w:rsidRPr="00824A64">
              <w:rPr>
                <w:b w:val="0"/>
                <w:bCs w:val="0"/>
                <w:i/>
                <w:iCs/>
                <w:color w:val="FFFFFF" w:themeColor="background1"/>
              </w:rPr>
              <w:t>.</w:t>
            </w:r>
          </w:p>
        </w:tc>
        <w:tc>
          <w:tcPr>
            <w:tcW w:w="5699" w:type="dxa"/>
            <w:tcBorders>
              <w:top w:val="single" w:sz="4" w:space="0" w:color="FFFFFF" w:themeColor="background1"/>
              <w:left w:val="single" w:sz="4" w:space="0" w:color="FFFFFF" w:themeColor="background1"/>
              <w:bottom w:val="nil"/>
              <w:right w:val="single" w:sz="4" w:space="0" w:color="FFFFFF" w:themeColor="background1"/>
            </w:tcBorders>
            <w:shd w:val="clear" w:color="auto" w:fill="B8D6F9" w:themeFill="accent1" w:themeFillTint="33"/>
          </w:tcPr>
          <w:p w14:paraId="55BF9C19" w14:textId="77777777" w:rsidR="00DC68D9" w:rsidRDefault="00DC68D9" w:rsidP="00002318">
            <w:pPr>
              <w:pStyle w:val="ListParagraph"/>
              <w:numPr>
                <w:ilvl w:val="0"/>
                <w:numId w:val="50"/>
              </w:numPr>
              <w:spacing w:before="120" w:after="0"/>
              <w:ind w:left="714" w:hanging="357"/>
              <w:cnfStyle w:val="000000100000" w:firstRow="0" w:lastRow="0" w:firstColumn="0" w:lastColumn="0" w:oddVBand="0" w:evenVBand="0" w:oddHBand="1" w:evenHBand="0" w:firstRowFirstColumn="0" w:firstRowLastColumn="0" w:lastRowFirstColumn="0" w:lastRowLastColumn="0"/>
            </w:pPr>
            <w:r>
              <w:t>C</w:t>
            </w:r>
            <w:r w:rsidDel="00B95ECB">
              <w:t xml:space="preserve">ontaminated </w:t>
            </w:r>
            <w:r>
              <w:t>land including those with a wide range of previous uses i.e., industrial, petroleum industry, greenfield, etc.</w:t>
            </w:r>
          </w:p>
          <w:p w14:paraId="32D451F6"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of soil/groundwater/soil vapour/NAPL interaction.</w:t>
            </w:r>
          </w:p>
          <w:p w14:paraId="16591B4B"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of groundwater well installation, well construction, groundwater gauging and sampling.</w:t>
            </w:r>
          </w:p>
          <w:p w14:paraId="7378C650"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 xml:space="preserve">Understanding of soil vapour bore installation, </w:t>
            </w:r>
            <w:proofErr w:type="gramStart"/>
            <w:r>
              <w:t>construction</w:t>
            </w:r>
            <w:proofErr w:type="gramEnd"/>
            <w:r>
              <w:t xml:space="preserve"> and sampling</w:t>
            </w:r>
          </w:p>
          <w:p w14:paraId="7B5CE27F"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Assessing fate and transport of contaminants</w:t>
            </w:r>
          </w:p>
          <w:p w14:paraId="356A10A8"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 xml:space="preserve"> Understanding of chemical behaviours in the subsurface. </w:t>
            </w:r>
          </w:p>
          <w:p w14:paraId="410DD3E0"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of emerging contaminants.</w:t>
            </w:r>
          </w:p>
          <w:p w14:paraId="4A85FFDB" w14:textId="77777777" w:rsidR="00DC68D9" w:rsidRDefault="00DC68D9" w:rsidP="000E1307">
            <w:pPr>
              <w:pStyle w:val="ListParagraph"/>
              <w:numPr>
                <w:ilvl w:val="0"/>
                <w:numId w:val="50"/>
              </w:numPr>
              <w:spacing w:before="0" w:after="0"/>
              <w:cnfStyle w:val="000000100000" w:firstRow="0" w:lastRow="0" w:firstColumn="0" w:lastColumn="0" w:oddVBand="0" w:evenVBand="0" w:oddHBand="1" w:evenHBand="0" w:firstRowFirstColumn="0" w:firstRowLastColumn="0" w:lastRowFirstColumn="0" w:lastRowLastColumn="0"/>
            </w:pPr>
            <w:r>
              <w:t>Understanding the up-to-date technologies in assessing contamination</w:t>
            </w:r>
          </w:p>
          <w:p w14:paraId="11B55957" w14:textId="77777777" w:rsidR="00DC68D9" w:rsidRPr="009E4718" w:rsidRDefault="00DC68D9" w:rsidP="000E1307">
            <w:pPr>
              <w:pStyle w:val="ListParagraph"/>
              <w:spacing w:before="0" w:after="0"/>
              <w:ind w:left="720"/>
              <w:cnfStyle w:val="000000100000" w:firstRow="0" w:lastRow="0" w:firstColumn="0" w:lastColumn="0" w:oddVBand="0" w:evenVBand="0" w:oddHBand="1" w:evenHBand="0" w:firstRowFirstColumn="0" w:firstRowLastColumn="0" w:lastRowFirstColumn="0" w:lastRowLastColumn="0"/>
            </w:pPr>
          </w:p>
        </w:tc>
        <w:tc>
          <w:tcPr>
            <w:tcW w:w="3119" w:type="dxa"/>
            <w:tcBorders>
              <w:top w:val="single" w:sz="4" w:space="0" w:color="FFFFFF" w:themeColor="background1"/>
              <w:left w:val="single" w:sz="4" w:space="0" w:color="FFFFFF" w:themeColor="background1"/>
              <w:bottom w:val="nil"/>
              <w:right w:val="single" w:sz="4" w:space="0" w:color="FFFFFF" w:themeColor="background1"/>
            </w:tcBorders>
            <w:shd w:val="clear" w:color="auto" w:fill="B8D6F9" w:themeFill="accent1" w:themeFillTint="33"/>
          </w:tcPr>
          <w:p w14:paraId="7852CCFE" w14:textId="77777777" w:rsidR="00DC68D9" w:rsidRDefault="00DC68D9" w:rsidP="00002318">
            <w:pPr>
              <w:spacing w:before="120" w:line="259" w:lineRule="auto"/>
              <w:ind w:left="23"/>
              <w:cnfStyle w:val="000000100000" w:firstRow="0" w:lastRow="0" w:firstColumn="0" w:lastColumn="0" w:oddVBand="0" w:evenVBand="0" w:oddHBand="1" w:evenHBand="0" w:firstRowFirstColumn="0" w:firstRowLastColumn="0" w:lastRowFirstColumn="0" w:lastRowLastColumn="0"/>
            </w:pPr>
            <w:r>
              <w:t>Engineering (Geological, Chemical, Environmental)</w:t>
            </w:r>
          </w:p>
          <w:p w14:paraId="1B8F3146" w14:textId="77777777" w:rsidR="00DC68D9" w:rsidRDefault="00DC68D9" w:rsidP="000E1307">
            <w:pPr>
              <w:spacing w:line="259" w:lineRule="auto"/>
              <w:ind w:left="20"/>
              <w:cnfStyle w:val="000000100000" w:firstRow="0" w:lastRow="0" w:firstColumn="0" w:lastColumn="0" w:oddVBand="0" w:evenVBand="0" w:oddHBand="1" w:evenHBand="0" w:firstRowFirstColumn="0" w:firstRowLastColumn="0" w:lastRowFirstColumn="0" w:lastRowLastColumn="0"/>
            </w:pPr>
            <w:r>
              <w:t>Science/Applied Science (Chemistry, Geology, Geography,</w:t>
            </w:r>
          </w:p>
          <w:p w14:paraId="5F620DCA"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Environmental Science) or other suitably relevant degree</w:t>
            </w:r>
          </w:p>
          <w:p w14:paraId="4FB7E389" w14:textId="77777777" w:rsidR="00DC68D9" w:rsidRPr="00D15DEC" w:rsidRDefault="00DC68D9" w:rsidP="000E1307">
            <w:pPr>
              <w:spacing w:line="259" w:lineRule="auto"/>
              <w:ind w:left="20"/>
              <w:cnfStyle w:val="000000100000" w:firstRow="0" w:lastRow="0" w:firstColumn="0" w:lastColumn="0" w:oddVBand="0" w:evenVBand="0" w:oddHBand="1" w:evenHBand="0" w:firstRowFirstColumn="0" w:firstRowLastColumn="0" w:lastRowFirstColumn="0" w:lastRowLastColumn="0"/>
            </w:pPr>
          </w:p>
        </w:tc>
        <w:tc>
          <w:tcPr>
            <w:tcW w:w="2976" w:type="dxa"/>
            <w:tcBorders>
              <w:top w:val="single" w:sz="4" w:space="0" w:color="FFFFFF" w:themeColor="background1"/>
              <w:left w:val="single" w:sz="4" w:space="0" w:color="FFFFFF" w:themeColor="background1"/>
              <w:bottom w:val="nil"/>
              <w:right w:val="nil"/>
            </w:tcBorders>
            <w:shd w:val="clear" w:color="auto" w:fill="B8D6F9" w:themeFill="accent1" w:themeFillTint="33"/>
          </w:tcPr>
          <w:p w14:paraId="22DEDC1F" w14:textId="77777777" w:rsidR="00DC68D9" w:rsidRDefault="00DC68D9" w:rsidP="00002318">
            <w:pPr>
              <w:spacing w:before="120"/>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Australasian Land and </w:t>
            </w:r>
            <w:r w:rsidRPr="00637334">
              <w:rPr>
                <w:lang w:val="en-US"/>
              </w:rPr>
              <w:t>Groundwater Association</w:t>
            </w:r>
            <w:r>
              <w:rPr>
                <w:lang w:val="en-US"/>
              </w:rPr>
              <w:t xml:space="preserve"> </w:t>
            </w:r>
            <w:r w:rsidRPr="00637334">
              <w:rPr>
                <w:lang w:val="en-US"/>
              </w:rPr>
              <w:t>(ALGA)</w:t>
            </w:r>
          </w:p>
          <w:p w14:paraId="5AAF4B54"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r w:rsidRPr="00637334">
              <w:rPr>
                <w:lang w:val="en-US"/>
              </w:rPr>
              <w:t>Certified Environmental Practitioner</w:t>
            </w:r>
          </w:p>
          <w:p w14:paraId="11E9CCF4"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r w:rsidRPr="00637334">
              <w:rPr>
                <w:lang w:val="en-US"/>
              </w:rPr>
              <w:t xml:space="preserve">Certified </w:t>
            </w:r>
            <w:r>
              <w:rPr>
                <w:lang w:val="en-US"/>
              </w:rPr>
              <w:t>P</w:t>
            </w:r>
            <w:r w:rsidRPr="00637334">
              <w:rPr>
                <w:lang w:val="en-US"/>
              </w:rPr>
              <w:t>racticing</w:t>
            </w:r>
            <w:r>
              <w:rPr>
                <w:lang w:val="en-US"/>
              </w:rPr>
              <w:t xml:space="preserve"> </w:t>
            </w:r>
            <w:r w:rsidRPr="00637334">
              <w:rPr>
                <w:lang w:val="en-US"/>
              </w:rPr>
              <w:t>Engineer</w:t>
            </w:r>
          </w:p>
          <w:p w14:paraId="516874A5"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r w:rsidRPr="00637334">
              <w:rPr>
                <w:lang w:val="en-US"/>
              </w:rPr>
              <w:t>International Association</w:t>
            </w:r>
            <w:r>
              <w:rPr>
                <w:lang w:val="en-US"/>
              </w:rPr>
              <w:t xml:space="preserve"> o</w:t>
            </w:r>
            <w:r w:rsidRPr="00637334">
              <w:rPr>
                <w:lang w:val="en-US"/>
              </w:rPr>
              <w:t>f Hydrogeologists (IAH)</w:t>
            </w:r>
          </w:p>
          <w:p w14:paraId="2F4FCD23"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lang w:val="en-US"/>
              </w:rPr>
            </w:pPr>
          </w:p>
          <w:p w14:paraId="237D8079" w14:textId="77777777" w:rsidR="00DC68D9" w:rsidRPr="00637334" w:rsidRDefault="00DC68D9" w:rsidP="000E1307">
            <w:pPr>
              <w:cnfStyle w:val="000000100000" w:firstRow="0" w:lastRow="0" w:firstColumn="0" w:lastColumn="0" w:oddVBand="0" w:evenVBand="0" w:oddHBand="1" w:evenHBand="0" w:firstRowFirstColumn="0" w:firstRowLastColumn="0" w:lastRowFirstColumn="0" w:lastRowLastColumn="0"/>
            </w:pPr>
          </w:p>
        </w:tc>
      </w:tr>
    </w:tbl>
    <w:p w14:paraId="520D76FC" w14:textId="77777777" w:rsidR="004C6E31" w:rsidRDefault="004C6E31">
      <w:pPr>
        <w:spacing w:before="0" w:after="160" w:line="259" w:lineRule="auto"/>
        <w:rPr>
          <w:b/>
          <w:bCs/>
        </w:rPr>
      </w:pPr>
      <w:r>
        <w:rPr>
          <w:b/>
          <w:bCs/>
        </w:rPr>
        <w:br w:type="page"/>
      </w:r>
    </w:p>
    <w:tbl>
      <w:tblPr>
        <w:tblStyle w:val="GridTable5Dark-Accent1"/>
        <w:tblW w:w="15276" w:type="dxa"/>
        <w:tblLook w:val="04A0" w:firstRow="1" w:lastRow="0" w:firstColumn="1" w:lastColumn="0" w:noHBand="0" w:noVBand="1"/>
      </w:tblPr>
      <w:tblGrid>
        <w:gridCol w:w="3510"/>
        <w:gridCol w:w="5670"/>
        <w:gridCol w:w="3119"/>
        <w:gridCol w:w="2977"/>
      </w:tblGrid>
      <w:tr w:rsidR="00DC68D9" w:rsidRPr="00C417C8" w14:paraId="6F54B7AB" w14:textId="77777777" w:rsidTr="00F54D9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70F066CB" w14:textId="77777777" w:rsidR="00DC68D9" w:rsidRPr="006951C5" w:rsidRDefault="00DC68D9" w:rsidP="000E1307">
            <w:pPr>
              <w:jc w:val="center"/>
              <w:rPr>
                <w:color w:val="FFFFFF" w:themeColor="background1"/>
              </w:rPr>
            </w:pPr>
            <w:bookmarkStart w:id="90" w:name="_Hlk151535688"/>
            <w:r w:rsidRPr="00B03CDF">
              <w:rPr>
                <w:color w:val="FFFFFF" w:themeColor="background1"/>
              </w:rPr>
              <w:lastRenderedPageBreak/>
              <w:br w:type="page"/>
            </w:r>
            <w:bookmarkStart w:id="91" w:name="_Hlk131067248"/>
            <w:r w:rsidRPr="006951C5">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51A47BE6"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right w:val="single" w:sz="4" w:space="0" w:color="FFFFFF" w:themeColor="background1"/>
            </w:tcBorders>
          </w:tcPr>
          <w:p w14:paraId="2E31F934"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tcBorders>
          </w:tcPr>
          <w:p w14:paraId="4E3200C7" w14:textId="77777777" w:rsidR="00DC68D9" w:rsidRPr="006951C5" w:rsidRDefault="00DC68D9" w:rsidP="000E130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bookmarkEnd w:id="90"/>
      <w:bookmarkEnd w:id="91"/>
      <w:tr w:rsidR="00DC68D9" w14:paraId="119D8523" w14:textId="77777777" w:rsidTr="001B6260">
        <w:trPr>
          <w:cnfStyle w:val="000000100000" w:firstRow="0" w:lastRow="0" w:firstColumn="0" w:lastColumn="0" w:oddVBand="0" w:evenVBand="0" w:oddHBand="1" w:evenHBand="0" w:firstRowFirstColumn="0" w:firstRowLastColumn="0" w:lastRowFirstColumn="0" w:lastRowLastColumn="0"/>
          <w:trHeight w:val="4869"/>
        </w:trPr>
        <w:tc>
          <w:tcPr>
            <w:cnfStyle w:val="001000000000" w:firstRow="0" w:lastRow="0" w:firstColumn="1" w:lastColumn="0" w:oddVBand="0" w:evenVBand="0" w:oddHBand="0" w:evenHBand="0" w:firstRowFirstColumn="0" w:firstRowLastColumn="0" w:lastRowFirstColumn="0" w:lastRowLastColumn="0"/>
            <w:tcW w:w="3510" w:type="dxa"/>
          </w:tcPr>
          <w:p w14:paraId="2017121C" w14:textId="1DD4196C" w:rsidR="00DC68D9" w:rsidRPr="006951C5" w:rsidRDefault="000F27F0" w:rsidP="000E1307">
            <w:pPr>
              <w:jc w:val="center"/>
              <w:rPr>
                <w:b w:val="0"/>
                <w:bCs w:val="0"/>
                <w:color w:val="FFFFFF" w:themeColor="background1"/>
              </w:rPr>
            </w:pPr>
            <w:r>
              <w:rPr>
                <w:color w:val="FFFFFF" w:themeColor="background1"/>
              </w:rPr>
              <w:t>C</w:t>
            </w:r>
            <w:r w:rsidR="00DC68D9" w:rsidRPr="006951C5">
              <w:rPr>
                <w:color w:val="FFFFFF" w:themeColor="background1"/>
              </w:rPr>
              <w:t>ontaminant fate and transport</w:t>
            </w:r>
          </w:p>
          <w:p w14:paraId="301E80BC" w14:textId="77777777" w:rsidR="00DC68D9" w:rsidRDefault="00DC68D9" w:rsidP="00191AD3">
            <w:pPr>
              <w:jc w:val="center"/>
              <w:rPr>
                <w:b w:val="0"/>
                <w:bCs w:val="0"/>
              </w:rPr>
            </w:pPr>
            <w:r w:rsidRPr="006951C5">
              <w:rPr>
                <w:b w:val="0"/>
                <w:bCs w:val="0"/>
                <w:i/>
                <w:iCs/>
                <w:color w:val="FFFFFF" w:themeColor="background1"/>
              </w:rPr>
              <w:t>Ability to assess the impact posed by activities or contaminants identified onto human health and the environment through contaminant transport and exposure pathways assessment to all segments of the environment.</w:t>
            </w:r>
          </w:p>
        </w:tc>
        <w:tc>
          <w:tcPr>
            <w:tcW w:w="5670" w:type="dxa"/>
            <w:shd w:val="clear" w:color="auto" w:fill="B8D6F9" w:themeFill="accent1" w:themeFillTint="33"/>
          </w:tcPr>
          <w:p w14:paraId="57B81348"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A</w:t>
            </w:r>
            <w:r w:rsidRPr="00C56D72">
              <w:t xml:space="preserve">ssessment and management of </w:t>
            </w:r>
            <w:r>
              <w:t xml:space="preserve">contaminated land and </w:t>
            </w:r>
            <w:r w:rsidRPr="00C56D72">
              <w:t>groundwater in the context of a contaminated land assessment/audit.</w:t>
            </w:r>
          </w:p>
          <w:p w14:paraId="4BC88813"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Multiple contaminant types, assessment methods (refer to next point), geology and hydrogeology.</w:t>
            </w:r>
          </w:p>
          <w:p w14:paraId="67190F5A"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Soil, groundwater, surface water and soil vapour sampling design and method.</w:t>
            </w:r>
          </w:p>
          <w:p w14:paraId="476ED05A"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 xml:space="preserve">Broad understanding in the areas of environmental chemistry, soil science, hydrogeology, human </w:t>
            </w:r>
            <w:proofErr w:type="gramStart"/>
            <w:r>
              <w:t>health</w:t>
            </w:r>
            <w:proofErr w:type="gramEnd"/>
            <w:r>
              <w:t xml:space="preserve"> and ecological risk assessment (as noted above).</w:t>
            </w:r>
          </w:p>
          <w:p w14:paraId="013BF2AD"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M</w:t>
            </w:r>
            <w:r w:rsidDel="4F1C32DD">
              <w:t>odelling</w:t>
            </w:r>
            <w:r>
              <w:t>.</w:t>
            </w:r>
          </w:p>
          <w:p w14:paraId="73D9927D"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Understanding of contaminant transformations.</w:t>
            </w:r>
          </w:p>
          <w:p w14:paraId="7CD5B5BA" w14:textId="77777777" w:rsidR="00DC68D9" w:rsidRPr="00C56D72" w:rsidRDefault="00DC68D9" w:rsidP="000E1307">
            <w:pPr>
              <w:pStyle w:val="ListParagraph"/>
              <w:spacing w:before="0" w:after="0"/>
              <w:ind w:left="720"/>
              <w:cnfStyle w:val="000000100000" w:firstRow="0" w:lastRow="0" w:firstColumn="0" w:lastColumn="0" w:oddVBand="0" w:evenVBand="0" w:oddHBand="1" w:evenHBand="0" w:firstRowFirstColumn="0" w:firstRowLastColumn="0" w:lastRowFirstColumn="0" w:lastRowLastColumn="0"/>
            </w:pPr>
          </w:p>
        </w:tc>
        <w:tc>
          <w:tcPr>
            <w:tcW w:w="3119" w:type="dxa"/>
            <w:shd w:val="clear" w:color="auto" w:fill="B8D6F9" w:themeFill="accent1" w:themeFillTint="33"/>
          </w:tcPr>
          <w:p w14:paraId="5D22795A" w14:textId="6CE0160E" w:rsidR="00DC68D9" w:rsidRPr="0039156B" w:rsidRDefault="00DC68D9" w:rsidP="000E1307">
            <w:pPr>
              <w:cnfStyle w:val="000000100000" w:firstRow="0" w:lastRow="0" w:firstColumn="0" w:lastColumn="0" w:oddVBand="0" w:evenVBand="0" w:oddHBand="1" w:evenHBand="0" w:firstRowFirstColumn="0" w:firstRowLastColumn="0" w:lastRowFirstColumn="0" w:lastRowLastColumn="0"/>
            </w:pPr>
            <w:r>
              <w:t>Science/Applied Science (Environmental, Toxicology, Biochemistry, or related discipline).</w:t>
            </w:r>
          </w:p>
        </w:tc>
        <w:tc>
          <w:tcPr>
            <w:tcW w:w="2977" w:type="dxa"/>
            <w:shd w:val="clear" w:color="auto" w:fill="B8D6F9" w:themeFill="accent1" w:themeFillTint="33"/>
          </w:tcPr>
          <w:p w14:paraId="37C56DF8"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Association for Environmental Hydrology</w:t>
            </w:r>
          </w:p>
          <w:p w14:paraId="2C188196"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Australian Society Soil Science Incorporated (ASSSI)</w:t>
            </w:r>
          </w:p>
          <w:p w14:paraId="43301DB3"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International Association of Hydrogeologists (IAH)</w:t>
            </w:r>
          </w:p>
          <w:p w14:paraId="27F03D70"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National Groundwater Association</w:t>
            </w:r>
          </w:p>
          <w:p w14:paraId="4671AA42" w14:textId="77777777" w:rsidR="00DC68D9" w:rsidRPr="00583A87"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tc>
      </w:tr>
    </w:tbl>
    <w:p w14:paraId="35F726DE" w14:textId="77777777" w:rsidR="004C6E31" w:rsidRDefault="004C6E31">
      <w:pPr>
        <w:spacing w:before="0" w:after="160" w:line="259" w:lineRule="auto"/>
        <w:rPr>
          <w:b/>
          <w:bCs/>
        </w:rPr>
      </w:pPr>
      <w:r>
        <w:rPr>
          <w:b/>
          <w:bCs/>
        </w:rPr>
        <w:br w:type="page"/>
      </w:r>
    </w:p>
    <w:tbl>
      <w:tblPr>
        <w:tblStyle w:val="GridTable5Dark-Accent1"/>
        <w:tblW w:w="15276" w:type="dxa"/>
        <w:tblLook w:val="04A0" w:firstRow="1" w:lastRow="0" w:firstColumn="1" w:lastColumn="0" w:noHBand="0" w:noVBand="1"/>
      </w:tblPr>
      <w:tblGrid>
        <w:gridCol w:w="3510"/>
        <w:gridCol w:w="5670"/>
        <w:gridCol w:w="3119"/>
        <w:gridCol w:w="2977"/>
      </w:tblGrid>
      <w:tr w:rsidR="00F34806" w:rsidRPr="00093EDE" w14:paraId="675DD5AD" w14:textId="77777777" w:rsidTr="0039626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18DA5E56" w14:textId="77777777" w:rsidR="005540B5" w:rsidRPr="006951C5" w:rsidRDefault="005540B5">
            <w:pPr>
              <w:jc w:val="center"/>
              <w:rPr>
                <w:color w:val="FFFFFF" w:themeColor="background1"/>
              </w:rPr>
            </w:pPr>
            <w:r w:rsidRPr="00093EDE">
              <w:rPr>
                <w:color w:val="FFFFFF" w:themeColor="background1"/>
              </w:rPr>
              <w:lastRenderedPageBreak/>
              <w:br w:type="page"/>
            </w:r>
            <w:r w:rsidRPr="006951C5">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0C61D61F"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right w:val="single" w:sz="4" w:space="0" w:color="FFFFFF" w:themeColor="background1"/>
            </w:tcBorders>
          </w:tcPr>
          <w:p w14:paraId="206024AD"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tcBorders>
          </w:tcPr>
          <w:p w14:paraId="236BCA48"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962DD4" w14:paraId="38B7EB72" w14:textId="77777777" w:rsidTr="001B6260">
        <w:trPr>
          <w:cnfStyle w:val="000000100000" w:firstRow="0" w:lastRow="0" w:firstColumn="0" w:lastColumn="0" w:oddVBand="0" w:evenVBand="0" w:oddHBand="1" w:evenHBand="0" w:firstRowFirstColumn="0" w:firstRowLastColumn="0" w:lastRowFirstColumn="0" w:lastRowLastColumn="0"/>
          <w:trHeight w:val="6728"/>
        </w:trPr>
        <w:tc>
          <w:tcPr>
            <w:cnfStyle w:val="001000000000" w:firstRow="0" w:lastRow="0" w:firstColumn="1" w:lastColumn="0" w:oddVBand="0" w:evenVBand="0" w:oddHBand="0" w:evenHBand="0" w:firstRowFirstColumn="0" w:firstRowLastColumn="0" w:lastRowFirstColumn="0" w:lastRowLastColumn="0"/>
            <w:tcW w:w="3510" w:type="dxa"/>
          </w:tcPr>
          <w:p w14:paraId="6A00CE63" w14:textId="01123C94" w:rsidR="00DC68D9" w:rsidRPr="006951C5" w:rsidRDefault="00DC68D9" w:rsidP="000E1307">
            <w:pPr>
              <w:spacing w:after="179" w:line="216" w:lineRule="auto"/>
              <w:jc w:val="center"/>
              <w:rPr>
                <w:color w:val="FFFFFF" w:themeColor="background1"/>
              </w:rPr>
            </w:pPr>
            <w:r w:rsidRPr="006951C5">
              <w:rPr>
                <w:color w:val="FFFFFF" w:themeColor="background1"/>
              </w:rPr>
              <w:t>Environmental chemistry</w:t>
            </w:r>
          </w:p>
          <w:p w14:paraId="3BFA8A4D" w14:textId="3DB751A3" w:rsidR="00DC68D9" w:rsidRPr="006951C5" w:rsidRDefault="00DC68D9" w:rsidP="00191AD3">
            <w:pPr>
              <w:jc w:val="center"/>
              <w:rPr>
                <w:i/>
                <w:iCs/>
                <w:color w:val="FFFFFF" w:themeColor="background1"/>
              </w:rPr>
            </w:pPr>
            <w:r w:rsidRPr="006951C5">
              <w:rPr>
                <w:b w:val="0"/>
                <w:bCs w:val="0"/>
                <w:i/>
                <w:iCs/>
                <w:color w:val="FFFFFF" w:themeColor="background1"/>
              </w:rPr>
              <w:t>Ability to develop and implement analytical sampling programs for the purposes of environmental site assessments.</w:t>
            </w:r>
          </w:p>
          <w:p w14:paraId="159879C0" w14:textId="3CC39F86" w:rsidR="00DC68D9" w:rsidRPr="006951C5" w:rsidRDefault="00DC68D9" w:rsidP="00191AD3">
            <w:pPr>
              <w:jc w:val="center"/>
              <w:rPr>
                <w:i/>
                <w:iCs/>
                <w:color w:val="FFFFFF" w:themeColor="background1"/>
              </w:rPr>
            </w:pPr>
            <w:r w:rsidRPr="006951C5">
              <w:rPr>
                <w:b w:val="0"/>
                <w:bCs w:val="0"/>
                <w:i/>
                <w:iCs/>
                <w:color w:val="FFFFFF" w:themeColor="background1"/>
              </w:rPr>
              <w:t>Review and interpretation of analytical laboratory data.</w:t>
            </w:r>
          </w:p>
          <w:p w14:paraId="1583830F" w14:textId="37CBB232" w:rsidR="00DC68D9" w:rsidRPr="006951C5" w:rsidRDefault="00DC68D9" w:rsidP="00191AD3">
            <w:pPr>
              <w:jc w:val="center"/>
              <w:rPr>
                <w:i/>
                <w:iCs/>
                <w:color w:val="FFFFFF" w:themeColor="background1"/>
              </w:rPr>
            </w:pPr>
            <w:r w:rsidRPr="006951C5">
              <w:rPr>
                <w:b w:val="0"/>
                <w:bCs w:val="0"/>
                <w:i/>
                <w:iCs/>
                <w:color w:val="FFFFFF" w:themeColor="background1"/>
              </w:rPr>
              <w:t>Fate and transport of chemicals in the environment and chemical speciation.</w:t>
            </w:r>
          </w:p>
          <w:p w14:paraId="714794C9" w14:textId="77777777" w:rsidR="00DC68D9" w:rsidRPr="00F54B29" w:rsidRDefault="00DC68D9" w:rsidP="00191AD3">
            <w:pPr>
              <w:jc w:val="center"/>
              <w:rPr>
                <w:i/>
                <w:iCs/>
              </w:rPr>
            </w:pPr>
            <w:r w:rsidRPr="006951C5">
              <w:rPr>
                <w:b w:val="0"/>
                <w:bCs w:val="0"/>
                <w:i/>
                <w:iCs/>
                <w:color w:val="FFFFFF" w:themeColor="background1"/>
              </w:rPr>
              <w:t>Demonstrated experience in at least two pollution emissions such as air, noise, soil, groundwater</w:t>
            </w:r>
            <w:r>
              <w:rPr>
                <w:b w:val="0"/>
                <w:bCs w:val="0"/>
                <w:i/>
                <w:iCs/>
              </w:rPr>
              <w:t>.</w:t>
            </w:r>
          </w:p>
        </w:tc>
        <w:tc>
          <w:tcPr>
            <w:tcW w:w="5670" w:type="dxa"/>
            <w:shd w:val="clear" w:color="auto" w:fill="B8D6F9" w:themeFill="accent1" w:themeFillTint="33"/>
          </w:tcPr>
          <w:p w14:paraId="1688CB2E" w14:textId="77777777" w:rsidR="00DC68D9" w:rsidRPr="00FE2264"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Detailed understanding of relevant sampling and testing guidelines (chemical and biological).</w:t>
            </w:r>
          </w:p>
          <w:p w14:paraId="18E76281" w14:textId="77777777" w:rsidR="00DC68D9" w:rsidRPr="00FE2264"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Design and conduct of sampling and testing.</w:t>
            </w:r>
          </w:p>
          <w:p w14:paraId="7FBAAA94"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 xml:space="preserve">Fate and transport of chemicals in the environment. </w:t>
            </w:r>
          </w:p>
          <w:p w14:paraId="372EE70D"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Chemical speciation in the environment.</w:t>
            </w:r>
          </w:p>
          <w:p w14:paraId="1D62BE28"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 xml:space="preserve">Data interpretation including quality assurance and quality control, statistical analysis of data, etc. </w:t>
            </w:r>
          </w:p>
          <w:p w14:paraId="7025D59A" w14:textId="36A80AFB" w:rsidR="00DC68D9" w:rsidRPr="006A0904" w:rsidRDefault="00CF0C9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rPr>
                <w:b/>
                <w:bCs/>
              </w:rPr>
            </w:pPr>
            <w:r>
              <w:t>R</w:t>
            </w:r>
            <w:r w:rsidR="00DC68D9">
              <w:t>obust conceptual site modelling</w:t>
            </w:r>
          </w:p>
          <w:p w14:paraId="76806350" w14:textId="77777777" w:rsidR="00DC68D9" w:rsidRPr="006A0904"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rPr>
                <w:b/>
                <w:bCs/>
              </w:rPr>
            </w:pPr>
            <w:r>
              <w:t>Multiple contaminant types and assessment methods.</w:t>
            </w:r>
          </w:p>
          <w:p w14:paraId="366EE355" w14:textId="77777777" w:rsidR="00DC68D9" w:rsidRDefault="00DC68D9" w:rsidP="000E1307">
            <w:pPr>
              <w:pStyle w:val="ListParagraph"/>
              <w:numPr>
                <w:ilvl w:val="0"/>
                <w:numId w:val="33"/>
              </w:numPr>
              <w:spacing w:before="0" w:after="0"/>
              <w:cnfStyle w:val="000000100000" w:firstRow="0" w:lastRow="0" w:firstColumn="0" w:lastColumn="0" w:oddVBand="0" w:evenVBand="0" w:oddHBand="1" w:evenHBand="0" w:firstRowFirstColumn="0" w:firstRowLastColumn="0" w:lastRowFirstColumn="0" w:lastRowLastColumn="0"/>
            </w:pPr>
            <w:r>
              <w:t>Identification and management of pollution inputs (for example, industrial wastewater, stormwater, soil wastes and sludge).</w:t>
            </w:r>
          </w:p>
          <w:p w14:paraId="571403AD" w14:textId="77777777" w:rsidR="00DC68D9" w:rsidRPr="006951C5" w:rsidRDefault="00DC68D9" w:rsidP="000E1307">
            <w:pPr>
              <w:pStyle w:val="ListParagraph"/>
              <w:spacing w:before="0" w:after="0"/>
              <w:ind w:left="720"/>
              <w:cnfStyle w:val="000000100000" w:firstRow="0" w:lastRow="0" w:firstColumn="0" w:lastColumn="0" w:oddVBand="0" w:evenVBand="0" w:oddHBand="1" w:evenHBand="0" w:firstRowFirstColumn="0" w:firstRowLastColumn="0" w:lastRowFirstColumn="0" w:lastRowLastColumn="0"/>
            </w:pPr>
          </w:p>
        </w:tc>
        <w:tc>
          <w:tcPr>
            <w:tcW w:w="3119" w:type="dxa"/>
            <w:shd w:val="clear" w:color="auto" w:fill="B8D6F9" w:themeFill="accent1" w:themeFillTint="33"/>
          </w:tcPr>
          <w:p w14:paraId="1E20BCFF"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Engineering (Chemical, Environmental)</w:t>
            </w:r>
          </w:p>
          <w:p w14:paraId="68FF4505" w14:textId="77777777" w:rsidR="00DC68D9" w:rsidRPr="005659F0" w:rsidRDefault="00DC68D9" w:rsidP="000E1307">
            <w:pPr>
              <w:cnfStyle w:val="000000100000" w:firstRow="0" w:lastRow="0" w:firstColumn="0" w:lastColumn="0" w:oddVBand="0" w:evenVBand="0" w:oddHBand="1" w:evenHBand="0" w:firstRowFirstColumn="0" w:firstRowLastColumn="0" w:lastRowFirstColumn="0" w:lastRowLastColumn="0"/>
            </w:pPr>
            <w:r>
              <w:t xml:space="preserve">Science/Applied Science (Environment, </w:t>
            </w:r>
            <w:proofErr w:type="gramStart"/>
            <w:r>
              <w:t>chemistry</w:t>
            </w:r>
            <w:proofErr w:type="gramEnd"/>
            <w:r>
              <w:t xml:space="preserve"> or related discipline)</w:t>
            </w:r>
          </w:p>
        </w:tc>
        <w:tc>
          <w:tcPr>
            <w:tcW w:w="2977" w:type="dxa"/>
            <w:shd w:val="clear" w:color="auto" w:fill="B8D6F9" w:themeFill="accent1" w:themeFillTint="33"/>
          </w:tcPr>
          <w:p w14:paraId="5A88C2E2"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National Association of Testing Authorities (NATA)</w:t>
            </w:r>
          </w:p>
          <w:p w14:paraId="4BA94A84"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Clean Air Society of Australia and New Zealand</w:t>
            </w:r>
          </w:p>
          <w:p w14:paraId="389C91CE"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Royal Australian Chemical Institute (RACI)</w:t>
            </w:r>
          </w:p>
          <w:p w14:paraId="69925C3B"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p w14:paraId="2EE93FD1"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American Society for Testing and Materials</w:t>
            </w:r>
          </w:p>
          <w:p w14:paraId="4541FC7B"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Association of Professional Engineers, Scientists and Managers</w:t>
            </w:r>
          </w:p>
          <w:p w14:paraId="0F7FE66F" w14:textId="77777777" w:rsidR="00DC68D9" w:rsidRPr="00FE4289" w:rsidRDefault="00DC68D9" w:rsidP="000E1307">
            <w:pPr>
              <w:cnfStyle w:val="000000100000" w:firstRow="0" w:lastRow="0" w:firstColumn="0" w:lastColumn="0" w:oddVBand="0" w:evenVBand="0" w:oddHBand="1" w:evenHBand="0" w:firstRowFirstColumn="0" w:firstRowLastColumn="0" w:lastRowFirstColumn="0" w:lastRowLastColumn="0"/>
            </w:pPr>
          </w:p>
        </w:tc>
      </w:tr>
    </w:tbl>
    <w:p w14:paraId="02D033F5" w14:textId="77777777" w:rsidR="00DC68D9" w:rsidRDefault="00DC68D9" w:rsidP="00DC68D9">
      <w:pPr>
        <w:tabs>
          <w:tab w:val="left" w:pos="12851"/>
        </w:tabs>
        <w:jc w:val="both"/>
        <w:rPr>
          <w:b/>
          <w:bCs/>
        </w:rPr>
      </w:pPr>
      <w:r>
        <w:rPr>
          <w:b/>
          <w:bCs/>
        </w:rPr>
        <w:tab/>
      </w:r>
    </w:p>
    <w:tbl>
      <w:tblPr>
        <w:tblStyle w:val="GridTable5Dark-Accent1"/>
        <w:tblW w:w="15276" w:type="dxa"/>
        <w:tblLook w:val="04A0" w:firstRow="1" w:lastRow="0" w:firstColumn="1" w:lastColumn="0" w:noHBand="0" w:noVBand="1"/>
      </w:tblPr>
      <w:tblGrid>
        <w:gridCol w:w="3510"/>
        <w:gridCol w:w="5670"/>
        <w:gridCol w:w="3119"/>
        <w:gridCol w:w="2977"/>
      </w:tblGrid>
      <w:tr w:rsidR="005540B5" w:rsidRPr="00093EDE" w14:paraId="7883812A" w14:textId="77777777" w:rsidTr="00C90DD4">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2C09A74B" w14:textId="77777777" w:rsidR="005540B5" w:rsidRPr="006951C5" w:rsidRDefault="005540B5">
            <w:pPr>
              <w:jc w:val="center"/>
              <w:rPr>
                <w:color w:val="FFFFFF" w:themeColor="background1"/>
              </w:rPr>
            </w:pPr>
            <w:r w:rsidRPr="00093EDE">
              <w:rPr>
                <w:color w:val="FFFFFF" w:themeColor="background1"/>
              </w:rPr>
              <w:lastRenderedPageBreak/>
              <w:br w:type="page"/>
            </w:r>
            <w:r w:rsidRPr="006951C5">
              <w:rPr>
                <w:color w:val="FFFFFF" w:themeColor="background1"/>
              </w:rPr>
              <w:t>Area of Expertise</w:t>
            </w:r>
          </w:p>
        </w:tc>
        <w:tc>
          <w:tcPr>
            <w:tcW w:w="5670" w:type="dxa"/>
            <w:tcBorders>
              <w:left w:val="single" w:sz="4" w:space="0" w:color="FFFFFF" w:themeColor="background1"/>
              <w:bottom w:val="single" w:sz="4" w:space="0" w:color="FFFFFF" w:themeColor="background1"/>
              <w:right w:val="single" w:sz="4" w:space="0" w:color="FFFFFF" w:themeColor="background1"/>
            </w:tcBorders>
          </w:tcPr>
          <w:p w14:paraId="0963B234"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bottom w:val="single" w:sz="4" w:space="0" w:color="FFFFFF" w:themeColor="background1"/>
              <w:right w:val="single" w:sz="4" w:space="0" w:color="FFFFFF" w:themeColor="background1"/>
            </w:tcBorders>
          </w:tcPr>
          <w:p w14:paraId="50B83315"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bottom w:val="single" w:sz="4" w:space="0" w:color="FFFFFF" w:themeColor="background1"/>
            </w:tcBorders>
          </w:tcPr>
          <w:p w14:paraId="458C7D54"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DC68D9" w:rsidRPr="00D039C0" w14:paraId="4BAE3A07" w14:textId="77777777" w:rsidTr="001B6260">
        <w:trPr>
          <w:cnfStyle w:val="000000100000" w:firstRow="0" w:lastRow="0" w:firstColumn="0" w:lastColumn="0" w:oddVBand="0" w:evenVBand="0" w:oddHBand="1" w:evenHBand="0" w:firstRowFirstColumn="0" w:firstRowLastColumn="0" w:lastRowFirstColumn="0" w:lastRowLastColumn="0"/>
          <w:trHeight w:val="6019"/>
        </w:trPr>
        <w:tc>
          <w:tcPr>
            <w:cnfStyle w:val="001000000000" w:firstRow="0" w:lastRow="0" w:firstColumn="1" w:lastColumn="0" w:oddVBand="0" w:evenVBand="0" w:oddHBand="0" w:evenHBand="0" w:firstRowFirstColumn="0" w:firstRowLastColumn="0" w:lastRowFirstColumn="0" w:lastRowLastColumn="0"/>
            <w:tcW w:w="3510" w:type="dxa"/>
          </w:tcPr>
          <w:p w14:paraId="2865E36B" w14:textId="797BB63D" w:rsidR="00DC68D9" w:rsidRPr="006951C5" w:rsidRDefault="00DC68D9" w:rsidP="00191AD3">
            <w:pPr>
              <w:spacing w:after="128" w:line="216" w:lineRule="auto"/>
              <w:ind w:left="251" w:hanging="90"/>
              <w:jc w:val="center"/>
              <w:rPr>
                <w:color w:val="FFFFFF" w:themeColor="background1"/>
                <w:sz w:val="28"/>
                <w:szCs w:val="28"/>
              </w:rPr>
            </w:pPr>
            <w:r w:rsidRPr="006951C5">
              <w:rPr>
                <w:color w:val="FFFFFF" w:themeColor="background1"/>
              </w:rPr>
              <w:t>Environmental toxicology / ecotoxicology and risk assessment</w:t>
            </w:r>
          </w:p>
          <w:p w14:paraId="67D245DA" w14:textId="77777777" w:rsidR="00DC68D9" w:rsidRPr="00AA1D4B" w:rsidRDefault="00DC68D9" w:rsidP="00191AD3">
            <w:pPr>
              <w:jc w:val="center"/>
              <w:rPr>
                <w:i/>
                <w:iCs/>
              </w:rPr>
            </w:pPr>
            <w:r w:rsidRPr="006951C5">
              <w:rPr>
                <w:b w:val="0"/>
                <w:i/>
                <w:color w:val="FFFFFF" w:themeColor="background1"/>
              </w:rPr>
              <w:t>Ability to assess ecological hazards posed by various chemicals, biological and physical agents on living organisms. This is to enable an assessment of ecological risks.</w:t>
            </w:r>
          </w:p>
        </w:tc>
        <w:tc>
          <w:tcPr>
            <w:tcW w:w="5670" w:type="dxa"/>
            <w:shd w:val="clear" w:color="auto" w:fill="B8D6F9" w:themeFill="accent1" w:themeFillTint="33"/>
          </w:tcPr>
          <w:p w14:paraId="08CEAF10"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E34208">
              <w:rPr>
                <w:b/>
                <w:bCs/>
              </w:rPr>
              <w:t>Toxicology</w:t>
            </w:r>
          </w:p>
          <w:p w14:paraId="7C1EBDBE" w14:textId="77777777" w:rsidR="00DC68D9" w:rsidRDefault="00DC68D9" w:rsidP="000E1307">
            <w:pPr>
              <w:pStyle w:val="ListParagraph"/>
              <w:numPr>
                <w:ilvl w:val="0"/>
                <w:numId w:val="39"/>
              </w:numPr>
              <w:spacing w:before="0" w:after="0"/>
              <w:cnfStyle w:val="000000100000" w:firstRow="0" w:lastRow="0" w:firstColumn="0" w:lastColumn="0" w:oddVBand="0" w:evenVBand="0" w:oddHBand="1" w:evenHBand="0" w:firstRowFirstColumn="0" w:firstRowLastColumn="0" w:lastRowFirstColumn="0" w:lastRowLastColumn="0"/>
            </w:pPr>
            <w:r>
              <w:t>Evaluation of ecotoxicological data and dose-response information.</w:t>
            </w:r>
          </w:p>
          <w:p w14:paraId="4262266C" w14:textId="77777777" w:rsidR="00DC68D9" w:rsidRDefault="00DC68D9" w:rsidP="000E1307">
            <w:pPr>
              <w:pStyle w:val="ListParagraph"/>
              <w:numPr>
                <w:ilvl w:val="0"/>
                <w:numId w:val="39"/>
              </w:numPr>
              <w:spacing w:before="0" w:after="0"/>
              <w:cnfStyle w:val="000000100000" w:firstRow="0" w:lastRow="0" w:firstColumn="0" w:lastColumn="0" w:oddVBand="0" w:evenVBand="0" w:oddHBand="1" w:evenHBand="0" w:firstRowFirstColumn="0" w:firstRowLastColumn="0" w:lastRowFirstColumn="0" w:lastRowLastColumn="0"/>
            </w:pPr>
            <w:r>
              <w:t>Assessing the ecological hazards posed by various chemicals, and identification of gaps in the science regarding a particular chemical.</w:t>
            </w:r>
          </w:p>
          <w:p w14:paraId="4A68D593"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E34208">
              <w:rPr>
                <w:b/>
                <w:bCs/>
              </w:rPr>
              <w:t>Ecological Risk Assessment</w:t>
            </w:r>
          </w:p>
          <w:p w14:paraId="32D64829" w14:textId="77777777" w:rsidR="00DC68D9" w:rsidRPr="00BA1D99"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r>
              <w:t>A</w:t>
            </w:r>
            <w:r w:rsidRPr="00BA1D99">
              <w:t>pplication of risk-based</w:t>
            </w:r>
            <w:r>
              <w:t xml:space="preserve"> approach for assessment and management of contaminated land, including the following:</w:t>
            </w:r>
          </w:p>
          <w:p w14:paraId="619B2BFA" w14:textId="77777777" w:rsidR="00DC68D9" w:rsidRDefault="00DC68D9" w:rsidP="000E1307">
            <w:pPr>
              <w:pStyle w:val="ListParagraph"/>
              <w:numPr>
                <w:ilvl w:val="0"/>
                <w:numId w:val="38"/>
              </w:numPr>
              <w:spacing w:before="0" w:after="0"/>
              <w:cnfStyle w:val="000000100000" w:firstRow="0" w:lastRow="0" w:firstColumn="0" w:lastColumn="0" w:oddVBand="0" w:evenVBand="0" w:oddHBand="1" w:evenHBand="0" w:firstRowFirstColumn="0" w:firstRowLastColumn="0" w:lastRowFirstColumn="0" w:lastRowLastColumn="0"/>
            </w:pPr>
            <w:r>
              <w:t>Conduct of ecological risk assessment in the context of a contaminated land assessment/audit.</w:t>
            </w:r>
          </w:p>
          <w:p w14:paraId="18F302EB" w14:textId="77777777" w:rsidR="00DC68D9" w:rsidRDefault="00DC68D9" w:rsidP="000E1307">
            <w:pPr>
              <w:pStyle w:val="ListParagraph"/>
              <w:numPr>
                <w:ilvl w:val="0"/>
                <w:numId w:val="38"/>
              </w:numPr>
              <w:spacing w:before="0" w:after="0"/>
              <w:cnfStyle w:val="000000100000" w:firstRow="0" w:lastRow="0" w:firstColumn="0" w:lastColumn="0" w:oddVBand="0" w:evenVBand="0" w:oddHBand="1" w:evenHBand="0" w:firstRowFirstColumn="0" w:firstRowLastColumn="0" w:lastRowFirstColumn="0" w:lastRowLastColumn="0"/>
            </w:pPr>
            <w:r>
              <w:t>Understanding of relevant guidance documents for ecological risk assessment (for example, PFAS NEMP as well as international publications).</w:t>
            </w:r>
          </w:p>
          <w:p w14:paraId="198ED470" w14:textId="466B8C7E" w:rsidR="002E703E" w:rsidRDefault="00DC68D9" w:rsidP="002E703E">
            <w:pPr>
              <w:pStyle w:val="ListParagraph"/>
              <w:numPr>
                <w:ilvl w:val="0"/>
                <w:numId w:val="34"/>
              </w:numPr>
              <w:spacing w:before="120" w:after="0"/>
              <w:ind w:left="714" w:hanging="357"/>
              <w:cnfStyle w:val="000000100000" w:firstRow="0" w:lastRow="0" w:firstColumn="0" w:lastColumn="0" w:oddVBand="0" w:evenVBand="0" w:oddHBand="1" w:evenHBand="0" w:firstRowFirstColumn="0" w:firstRowLastColumn="0" w:lastRowFirstColumn="0" w:lastRowLastColumn="0"/>
            </w:pPr>
            <w:r>
              <w:t>Interpretation of findings from complex environmental investigations and ability to provide recommendations for further investigations.</w:t>
            </w:r>
            <w:r w:rsidR="00234486">
              <w:t xml:space="preserve"> </w:t>
            </w:r>
          </w:p>
          <w:p w14:paraId="4F4E7E50" w14:textId="77777777" w:rsidR="002E703E" w:rsidRDefault="002E703E" w:rsidP="002E703E">
            <w:pPr>
              <w:pStyle w:val="ListParagraph"/>
              <w:spacing w:before="120" w:after="0"/>
              <w:ind w:left="714"/>
              <w:cnfStyle w:val="000000100000" w:firstRow="0" w:lastRow="0" w:firstColumn="0" w:lastColumn="0" w:oddVBand="0" w:evenVBand="0" w:oddHBand="1" w:evenHBand="0" w:firstRowFirstColumn="0" w:firstRowLastColumn="0" w:lastRowFirstColumn="0" w:lastRowLastColumn="0"/>
            </w:pPr>
          </w:p>
          <w:p w14:paraId="298F4005" w14:textId="1D0254E9" w:rsidR="00234486" w:rsidRDefault="00234486" w:rsidP="00234486">
            <w:pPr>
              <w:pStyle w:val="ListParagraph"/>
              <w:numPr>
                <w:ilvl w:val="0"/>
                <w:numId w:val="34"/>
              </w:numPr>
              <w:spacing w:before="120" w:after="0"/>
              <w:ind w:left="714" w:hanging="357"/>
              <w:cnfStyle w:val="000000100000" w:firstRow="0" w:lastRow="0" w:firstColumn="0" w:lastColumn="0" w:oddVBand="0" w:evenVBand="0" w:oddHBand="1" w:evenHBand="0" w:firstRowFirstColumn="0" w:firstRowLastColumn="0" w:lastRowFirstColumn="0" w:lastRowLastColumn="0"/>
            </w:pPr>
            <w:r>
              <w:t xml:space="preserve">Conduct of exposure assessment including the use of computational approaches and </w:t>
            </w:r>
            <w:r>
              <w:lastRenderedPageBreak/>
              <w:t>modelling for multi-pathway exposure.</w:t>
            </w:r>
          </w:p>
          <w:p w14:paraId="7797C80B"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Conduct of characterisation or interpretation of site-specific risk profiles.</w:t>
            </w:r>
          </w:p>
          <w:p w14:paraId="14E25219"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Derivation of site-specific risk-based criteria for contaminants in various media (i.e., soil, groundwater, surface water, vapour / gas).</w:t>
            </w:r>
          </w:p>
          <w:p w14:paraId="4974458D"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Multiple contaminant types and geological/hydrogeological settings are highly preferable.</w:t>
            </w:r>
          </w:p>
          <w:p w14:paraId="0C9CFC1B"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Ability to construct or evaluate detailed or complex risk assessment models (for example, fate and transport, plant / biota uptake, food web etc).</w:t>
            </w:r>
          </w:p>
          <w:p w14:paraId="7D804F07"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Detailed understanding of exposure routes and pathways with respect to the derivation of site-specific guidelines values.</w:t>
            </w:r>
          </w:p>
          <w:p w14:paraId="3E64BABA" w14:textId="77777777" w:rsidR="00234486"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Development of conceptual site models to support ecological risk assessment.</w:t>
            </w:r>
          </w:p>
          <w:p w14:paraId="395C3CB9" w14:textId="77777777" w:rsidR="00234486" w:rsidRDefault="00234486" w:rsidP="00234486">
            <w:pPr>
              <w:pStyle w:val="ListParagraph"/>
              <w:numPr>
                <w:ilvl w:val="0"/>
                <w:numId w:val="35"/>
              </w:numPr>
              <w:spacing w:before="0" w:after="0"/>
              <w:cnfStyle w:val="000000100000" w:firstRow="0" w:lastRow="0" w:firstColumn="0" w:lastColumn="0" w:oddVBand="0" w:evenVBand="0" w:oddHBand="1" w:evenHBand="0" w:firstRowFirstColumn="0" w:firstRowLastColumn="0" w:lastRowFirstColumn="0" w:lastRowLastColumn="0"/>
            </w:pPr>
            <w:r>
              <w:t>Impacts of soil contamination on plants.</w:t>
            </w:r>
          </w:p>
          <w:p w14:paraId="27575451" w14:textId="2292662B" w:rsidR="00DC68D9" w:rsidRPr="00B44273" w:rsidRDefault="00234486" w:rsidP="00234486">
            <w:pPr>
              <w:pStyle w:val="ListParagraph"/>
              <w:numPr>
                <w:ilvl w:val="0"/>
                <w:numId w:val="34"/>
              </w:numPr>
              <w:spacing w:before="0" w:after="0"/>
              <w:cnfStyle w:val="000000100000" w:firstRow="0" w:lastRow="0" w:firstColumn="0" w:lastColumn="0" w:oddVBand="0" w:evenVBand="0" w:oddHBand="1" w:evenHBand="0" w:firstRowFirstColumn="0" w:firstRowLastColumn="0" w:lastRowFirstColumn="0" w:lastRowLastColumn="0"/>
            </w:pPr>
            <w:r>
              <w:t>Impacts of soil and groundwater contamination on surface water.</w:t>
            </w:r>
          </w:p>
        </w:tc>
        <w:tc>
          <w:tcPr>
            <w:tcW w:w="3119" w:type="dxa"/>
            <w:shd w:val="clear" w:color="auto" w:fill="B8D6F9" w:themeFill="accent1" w:themeFillTint="33"/>
          </w:tcPr>
          <w:p w14:paraId="2E6560DF" w14:textId="77777777" w:rsidR="00DC68D9"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r w:rsidRPr="00D039C0">
              <w:lastRenderedPageBreak/>
              <w:t>Science/ Applied Science (Environmental Toxicology, Toxicology, Biochemistry, or related discipline)</w:t>
            </w:r>
          </w:p>
          <w:p w14:paraId="02421D96" w14:textId="77777777" w:rsidR="00DC68D9"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r>
              <w:t xml:space="preserve">Engineering (in related discipline) </w:t>
            </w:r>
          </w:p>
          <w:p w14:paraId="3D75BD6A" w14:textId="77777777" w:rsidR="00DC68D9" w:rsidRPr="00D039C0" w:rsidRDefault="00DC68D9" w:rsidP="000E1307">
            <w:pPr>
              <w:tabs>
                <w:tab w:val="left" w:pos="12851"/>
              </w:tabs>
              <w:cnfStyle w:val="000000100000" w:firstRow="0" w:lastRow="0" w:firstColumn="0" w:lastColumn="0" w:oddVBand="0" w:evenVBand="0" w:oddHBand="1" w:evenHBand="0" w:firstRowFirstColumn="0" w:firstRowLastColumn="0" w:lastRowFirstColumn="0" w:lastRowLastColumn="0"/>
            </w:pPr>
          </w:p>
        </w:tc>
        <w:tc>
          <w:tcPr>
            <w:tcW w:w="2977" w:type="dxa"/>
            <w:shd w:val="clear" w:color="auto" w:fill="B8D6F9" w:themeFill="accent1" w:themeFillTint="33"/>
          </w:tcPr>
          <w:p w14:paraId="6605F731"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Australian College of Toxicology and Risk Assessment (ACTRA) (</w:t>
            </w:r>
            <w:r w:rsidRPr="00C57D8A">
              <w:rPr>
                <w:i/>
              </w:rPr>
              <w:t>Registration</w:t>
            </w:r>
            <w:r w:rsidRPr="00C57D8A">
              <w:t>)</w:t>
            </w:r>
          </w:p>
          <w:p w14:paraId="0DE8F82F"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Australasian Society of Clinical and Experimental Pharmacologists and Toxicologists</w:t>
            </w:r>
          </w:p>
          <w:p w14:paraId="3D85CD56"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p w14:paraId="512320CD" w14:textId="77777777" w:rsidR="00DC68D9" w:rsidRPr="00D039C0" w:rsidRDefault="00DC68D9" w:rsidP="000E1307">
            <w:pPr>
              <w:cnfStyle w:val="000000100000" w:firstRow="0" w:lastRow="0" w:firstColumn="0" w:lastColumn="0" w:oddVBand="0" w:evenVBand="0" w:oddHBand="1" w:evenHBand="0" w:firstRowFirstColumn="0" w:firstRowLastColumn="0" w:lastRowFirstColumn="0" w:lastRowLastColumn="0"/>
            </w:pPr>
            <w:r>
              <w:t>International Board of Environmental Risk Assessors (IBERA)</w:t>
            </w:r>
          </w:p>
        </w:tc>
      </w:tr>
    </w:tbl>
    <w:p w14:paraId="75F50B69" w14:textId="6ACDF76A" w:rsidR="00DC68D9" w:rsidRPr="00F54D9D" w:rsidRDefault="0005327D" w:rsidP="00F54D9D">
      <w:pPr>
        <w:spacing w:before="0" w:after="160" w:line="259" w:lineRule="auto"/>
      </w:pPr>
      <w:r>
        <w:br w:type="page"/>
      </w:r>
    </w:p>
    <w:tbl>
      <w:tblPr>
        <w:tblStyle w:val="GridTable5Dark-Accent1"/>
        <w:tblpPr w:leftFromText="180" w:rightFromText="180" w:vertAnchor="text" w:tblpY="1"/>
        <w:tblOverlap w:val="never"/>
        <w:tblW w:w="15276" w:type="dxa"/>
        <w:tblLook w:val="04A0" w:firstRow="1" w:lastRow="0" w:firstColumn="1" w:lastColumn="0" w:noHBand="0" w:noVBand="1"/>
      </w:tblPr>
      <w:tblGrid>
        <w:gridCol w:w="3510"/>
        <w:gridCol w:w="5670"/>
        <w:gridCol w:w="3119"/>
        <w:gridCol w:w="2977"/>
      </w:tblGrid>
      <w:tr w:rsidR="00DC68D9" w14:paraId="589C64FA" w14:textId="77777777" w:rsidTr="0089444A">
        <w:trPr>
          <w:cnfStyle w:val="100000000000" w:firstRow="1" w:lastRow="0" w:firstColumn="0" w:lastColumn="0" w:oddVBand="0" w:evenVBand="0" w:oddHBand="0"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FFFFFF" w:themeColor="background1"/>
              <w:right w:val="single" w:sz="4" w:space="0" w:color="FFFFFF" w:themeColor="background1"/>
            </w:tcBorders>
          </w:tcPr>
          <w:p w14:paraId="54C3B86C" w14:textId="77777777" w:rsidR="00DC68D9" w:rsidRPr="006951C5" w:rsidDel="00464781" w:rsidRDefault="00DC68D9" w:rsidP="000E1307">
            <w:pPr>
              <w:tabs>
                <w:tab w:val="left" w:pos="12851"/>
              </w:tabs>
              <w:jc w:val="center"/>
              <w:rPr>
                <w:color w:val="FFFFFF" w:themeColor="background1"/>
              </w:rPr>
            </w:pPr>
            <w:r w:rsidRPr="006951C5">
              <w:rPr>
                <w:color w:val="FFFFFF" w:themeColor="background1"/>
              </w:rPr>
              <w:lastRenderedPageBreak/>
              <w:t>Area of Expertise</w:t>
            </w:r>
          </w:p>
          <w:p w14:paraId="7386FC0B" w14:textId="77777777" w:rsidR="00DC68D9" w:rsidRPr="006951C5" w:rsidDel="00464781" w:rsidRDefault="00DC68D9" w:rsidP="000E1307">
            <w:pPr>
              <w:tabs>
                <w:tab w:val="left" w:pos="12851"/>
              </w:tabs>
              <w:jc w:val="center"/>
              <w:rPr>
                <w:color w:val="FFFFFF" w:themeColor="background1"/>
              </w:rPr>
            </w:pPr>
          </w:p>
        </w:tc>
        <w:tc>
          <w:tcPr>
            <w:tcW w:w="5670" w:type="dxa"/>
            <w:tcBorders>
              <w:left w:val="single" w:sz="4" w:space="0" w:color="FFFFFF" w:themeColor="background1"/>
              <w:bottom w:val="single" w:sz="4" w:space="0" w:color="FFFFFF" w:themeColor="background1"/>
              <w:right w:val="single" w:sz="4" w:space="0" w:color="FFFFFF" w:themeColor="background1"/>
            </w:tcBorders>
          </w:tcPr>
          <w:p w14:paraId="1C803905" w14:textId="77777777" w:rsidR="00DC68D9" w:rsidRPr="006951C5" w:rsidDel="00464781" w:rsidRDefault="00DC68D9" w:rsidP="000E1307">
            <w:pPr>
              <w:tabs>
                <w:tab w:val="left" w:pos="12851"/>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bottom w:val="single" w:sz="4" w:space="0" w:color="FFFFFF" w:themeColor="background1"/>
              <w:right w:val="single" w:sz="4" w:space="0" w:color="FFFFFF" w:themeColor="background1"/>
            </w:tcBorders>
          </w:tcPr>
          <w:p w14:paraId="7E183494" w14:textId="77777777" w:rsidR="00DC68D9" w:rsidRPr="006951C5" w:rsidDel="00464781" w:rsidRDefault="00DC68D9" w:rsidP="000E1307">
            <w:pPr>
              <w:tabs>
                <w:tab w:val="left" w:pos="12851"/>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bottom w:val="single" w:sz="4" w:space="0" w:color="FFFFFF" w:themeColor="background1"/>
            </w:tcBorders>
          </w:tcPr>
          <w:p w14:paraId="01A601B6" w14:textId="77777777" w:rsidR="00DC68D9" w:rsidRPr="006951C5" w:rsidDel="00464781" w:rsidRDefault="00DC68D9" w:rsidP="000E1307">
            <w:pPr>
              <w:tabs>
                <w:tab w:val="left" w:pos="12851"/>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DC68D9" w14:paraId="333936DE" w14:textId="77777777" w:rsidTr="0089444A">
        <w:trPr>
          <w:cnfStyle w:val="000000100000" w:firstRow="0" w:lastRow="0" w:firstColumn="0" w:lastColumn="0" w:oddVBand="0" w:evenVBand="0" w:oddHBand="1" w:evenHBand="0" w:firstRowFirstColumn="0" w:firstRowLastColumn="0" w:lastRowFirstColumn="0" w:lastRowLastColumn="0"/>
          <w:cantSplit/>
          <w:trHeight w:val="4091"/>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02DABE11" w14:textId="189AB882" w:rsidR="00DC68D9" w:rsidRPr="006951C5" w:rsidRDefault="00DC68D9" w:rsidP="0089444A">
            <w:pPr>
              <w:tabs>
                <w:tab w:val="left" w:pos="12851"/>
              </w:tabs>
              <w:spacing w:before="120"/>
              <w:jc w:val="center"/>
              <w:rPr>
                <w:color w:val="FFFFFF" w:themeColor="background1"/>
              </w:rPr>
            </w:pPr>
            <w:r w:rsidRPr="006951C5">
              <w:rPr>
                <w:color w:val="FFFFFF" w:themeColor="background1"/>
              </w:rPr>
              <w:t>Geology</w:t>
            </w:r>
          </w:p>
          <w:p w14:paraId="1CBA38B1" w14:textId="02A50129" w:rsidR="00DC68D9" w:rsidRPr="003A23BB" w:rsidRDefault="00DC68D9" w:rsidP="000E1307">
            <w:pPr>
              <w:jc w:val="center"/>
              <w:rPr>
                <w:b w:val="0"/>
                <w:bCs w:val="0"/>
                <w:i/>
                <w:color w:val="FFFFFF" w:themeColor="background1"/>
              </w:rPr>
            </w:pPr>
            <w:r w:rsidRPr="003A23BB">
              <w:rPr>
                <w:b w:val="0"/>
                <w:bCs w:val="0"/>
                <w:i/>
                <w:color w:val="FFFFFF" w:themeColor="background1"/>
              </w:rPr>
              <w:t xml:space="preserve">Ability to assess the geology of a site with respect to potential for contamination and the migration of contamination through </w:t>
            </w:r>
            <w:r w:rsidR="0051799C">
              <w:rPr>
                <w:b w:val="0"/>
                <w:bCs w:val="0"/>
                <w:i/>
                <w:color w:val="FFFFFF" w:themeColor="background1"/>
              </w:rPr>
              <w:t>soil and rock</w:t>
            </w:r>
            <w:r w:rsidRPr="003A23BB">
              <w:rPr>
                <w:b w:val="0"/>
                <w:bCs w:val="0"/>
                <w:i/>
                <w:color w:val="FFFFFF" w:themeColor="background1"/>
              </w:rPr>
              <w:t>.</w:t>
            </w:r>
          </w:p>
        </w:tc>
        <w:tc>
          <w:tcPr>
            <w:tcW w:w="5670" w:type="dxa"/>
            <w:tcBorders>
              <w:left w:val="single" w:sz="4" w:space="0" w:color="FFFFFF" w:themeColor="background1"/>
              <w:bottom w:val="single" w:sz="4" w:space="0" w:color="FFFFFF" w:themeColor="background1"/>
              <w:right w:val="single" w:sz="4" w:space="0" w:color="FFFFFF" w:themeColor="background1"/>
            </w:tcBorders>
            <w:shd w:val="clear" w:color="auto" w:fill="B8D6F9" w:themeFill="accent1" w:themeFillTint="33"/>
          </w:tcPr>
          <w:p w14:paraId="1E850FEA" w14:textId="77777777" w:rsidR="00DC68D9" w:rsidRPr="00CC40B2" w:rsidRDefault="00DC68D9" w:rsidP="0089444A">
            <w:pPr>
              <w:pStyle w:val="ListParagraph"/>
              <w:numPr>
                <w:ilvl w:val="0"/>
                <w:numId w:val="36"/>
              </w:numPr>
              <w:spacing w:before="120" w:after="0"/>
              <w:ind w:left="714" w:hanging="357"/>
              <w:cnfStyle w:val="000000100000" w:firstRow="0" w:lastRow="0" w:firstColumn="0" w:lastColumn="0" w:oddVBand="0" w:evenVBand="0" w:oddHBand="1" w:evenHBand="0" w:firstRowFirstColumn="0" w:firstRowLastColumn="0" w:lastRowFirstColumn="0" w:lastRowLastColumn="0"/>
            </w:pPr>
            <w:r>
              <w:t>G</w:t>
            </w:r>
            <w:r w:rsidRPr="00464781">
              <w:t>eology investigations for the purposes of environmental assessment (geotechnical experience would also be considered beneficial).</w:t>
            </w:r>
          </w:p>
          <w:p w14:paraId="71C05514"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t>G</w:t>
            </w:r>
            <w:r w:rsidRPr="00464781">
              <w:t>eology in the Victorian region.</w:t>
            </w:r>
          </w:p>
          <w:p w14:paraId="7A8CCEA2"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Understanding of geochemistry.</w:t>
            </w:r>
          </w:p>
          <w:p w14:paraId="06E00C20" w14:textId="0F2A42A3"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 xml:space="preserve">Understanding of </w:t>
            </w:r>
            <w:r w:rsidR="009404C2">
              <w:t>weathering</w:t>
            </w:r>
            <w:r w:rsidRPr="00464781">
              <w:t>.</w:t>
            </w:r>
          </w:p>
          <w:p w14:paraId="5C3DD10F"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 xml:space="preserve">Understanding of structural geology </w:t>
            </w:r>
          </w:p>
          <w:p w14:paraId="4A8A1772" w14:textId="77777777" w:rsidR="00DC68D9" w:rsidRPr="00CC40B2" w:rsidRDefault="00DC68D9" w:rsidP="000E1307">
            <w:pPr>
              <w:pStyle w:val="ListParagraph"/>
              <w:numPr>
                <w:ilvl w:val="0"/>
                <w:numId w:val="36"/>
              </w:numPr>
              <w:spacing w:before="0" w:after="0"/>
              <w:cnfStyle w:val="000000100000" w:firstRow="0" w:lastRow="0" w:firstColumn="0" w:lastColumn="0" w:oddVBand="0" w:evenVBand="0" w:oddHBand="1" w:evenHBand="0" w:firstRowFirstColumn="0" w:firstRowLastColumn="0" w:lastRowFirstColumn="0" w:lastRowLastColumn="0"/>
            </w:pPr>
            <w:r w:rsidRPr="00464781">
              <w:t>Understanding of geophysical techniques and outcomes.</w:t>
            </w:r>
          </w:p>
        </w:tc>
        <w:tc>
          <w:tcPr>
            <w:tcW w:w="3119" w:type="dxa"/>
            <w:tcBorders>
              <w:left w:val="single" w:sz="4" w:space="0" w:color="FFFFFF" w:themeColor="background1"/>
              <w:bottom w:val="single" w:sz="4" w:space="0" w:color="FFFFFF" w:themeColor="background1"/>
              <w:right w:val="single" w:sz="4" w:space="0" w:color="FFFFFF" w:themeColor="background1"/>
            </w:tcBorders>
            <w:shd w:val="clear" w:color="auto" w:fill="B8D6F9" w:themeFill="accent1" w:themeFillTint="33"/>
          </w:tcPr>
          <w:p w14:paraId="0B0AD7F1" w14:textId="77777777" w:rsidR="00DC68D9" w:rsidRPr="00CC40B2" w:rsidRDefault="00DC68D9" w:rsidP="0089444A">
            <w:pPr>
              <w:spacing w:before="120"/>
              <w:cnfStyle w:val="000000100000" w:firstRow="0" w:lastRow="0" w:firstColumn="0" w:lastColumn="0" w:oddVBand="0" w:evenVBand="0" w:oddHBand="1" w:evenHBand="0" w:firstRowFirstColumn="0" w:firstRowLastColumn="0" w:lastRowFirstColumn="0" w:lastRowLastColumn="0"/>
            </w:pPr>
            <w:r w:rsidRPr="00464781">
              <w:t>Science/ Applied Science (Geology, Engineering Geology, Earth science)</w:t>
            </w:r>
          </w:p>
          <w:p w14:paraId="3A0AE97B" w14:textId="77777777" w:rsidR="00DC68D9" w:rsidRPr="00CC40B2" w:rsidRDefault="00DC68D9" w:rsidP="000E1307">
            <w:pPr>
              <w:cnfStyle w:val="000000100000" w:firstRow="0" w:lastRow="0" w:firstColumn="0" w:lastColumn="0" w:oddVBand="0" w:evenVBand="0" w:oddHBand="1" w:evenHBand="0" w:firstRowFirstColumn="0" w:firstRowLastColumn="0" w:lastRowFirstColumn="0" w:lastRowLastColumn="0"/>
            </w:pPr>
            <w:r w:rsidRPr="00464781">
              <w:t>Engineering (Geological, Environmental)</w:t>
            </w:r>
          </w:p>
        </w:tc>
        <w:tc>
          <w:tcPr>
            <w:tcW w:w="2977" w:type="dxa"/>
            <w:tcBorders>
              <w:left w:val="single" w:sz="4" w:space="0" w:color="FFFFFF" w:themeColor="background1"/>
              <w:bottom w:val="single" w:sz="4" w:space="0" w:color="FFFFFF" w:themeColor="background1"/>
            </w:tcBorders>
            <w:shd w:val="clear" w:color="auto" w:fill="B8D6F9" w:themeFill="accent1" w:themeFillTint="33"/>
          </w:tcPr>
          <w:p w14:paraId="0F87F917" w14:textId="77777777" w:rsidR="00DC68D9" w:rsidRPr="00CC40B2" w:rsidRDefault="00DC68D9" w:rsidP="0089444A">
            <w:pPr>
              <w:spacing w:before="120"/>
              <w:cnfStyle w:val="000000100000" w:firstRow="0" w:lastRow="0" w:firstColumn="0" w:lastColumn="0" w:oddVBand="0" w:evenVBand="0" w:oddHBand="1" w:evenHBand="0" w:firstRowFirstColumn="0" w:firstRowLastColumn="0" w:lastRowFirstColumn="0" w:lastRowLastColumn="0"/>
            </w:pPr>
            <w:r w:rsidRPr="00464781">
              <w:t>Australian Institute of Geologists</w:t>
            </w:r>
          </w:p>
          <w:p w14:paraId="6E6BA8D7" w14:textId="77777777" w:rsidR="00DC68D9" w:rsidRPr="00CC40B2" w:rsidRDefault="00DC68D9" w:rsidP="000E1307">
            <w:pPr>
              <w:cnfStyle w:val="000000100000" w:firstRow="0" w:lastRow="0" w:firstColumn="0" w:lastColumn="0" w:oddVBand="0" w:evenVBand="0" w:oddHBand="1" w:evenHBand="0" w:firstRowFirstColumn="0" w:firstRowLastColumn="0" w:lastRowFirstColumn="0" w:lastRowLastColumn="0"/>
            </w:pPr>
            <w:r w:rsidRPr="00464781">
              <w:t>Australasian Land and</w:t>
            </w:r>
            <w:r>
              <w:t xml:space="preserve"> </w:t>
            </w:r>
            <w:r w:rsidRPr="00464781">
              <w:t>Groundwater Association</w:t>
            </w:r>
            <w:r>
              <w:t xml:space="preserve"> </w:t>
            </w:r>
            <w:r w:rsidRPr="00464781">
              <w:t>(ALGA)</w:t>
            </w:r>
          </w:p>
        </w:tc>
      </w:tr>
    </w:tbl>
    <w:p w14:paraId="118E1F8D" w14:textId="77777777" w:rsidR="00DC68D9" w:rsidRDefault="00DC68D9" w:rsidP="00DC68D9">
      <w:pPr>
        <w:spacing w:before="0" w:after="160" w:line="259" w:lineRule="auto"/>
      </w:pPr>
      <w:r>
        <w:br w:type="page"/>
      </w:r>
    </w:p>
    <w:tbl>
      <w:tblPr>
        <w:tblStyle w:val="GridTable5Dark-Accent1"/>
        <w:tblW w:w="15276" w:type="dxa"/>
        <w:tblLook w:val="04A0" w:firstRow="1" w:lastRow="0" w:firstColumn="1" w:lastColumn="0" w:noHBand="0" w:noVBand="1"/>
      </w:tblPr>
      <w:tblGrid>
        <w:gridCol w:w="3510"/>
        <w:gridCol w:w="5670"/>
        <w:gridCol w:w="3119"/>
        <w:gridCol w:w="2977"/>
      </w:tblGrid>
      <w:tr w:rsidR="005540B5" w:rsidRPr="00093EDE" w14:paraId="321C1CC9" w14:textId="77777777" w:rsidTr="002E703E">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FFFFFF" w:themeColor="background1"/>
            </w:tcBorders>
          </w:tcPr>
          <w:p w14:paraId="2BF3F9E9" w14:textId="77777777" w:rsidR="005540B5" w:rsidRPr="006951C5" w:rsidRDefault="005540B5">
            <w:pPr>
              <w:jc w:val="center"/>
              <w:rPr>
                <w:color w:val="FFFFFF" w:themeColor="background1"/>
              </w:rPr>
            </w:pPr>
            <w:r w:rsidRPr="00093EDE">
              <w:rPr>
                <w:color w:val="FFFFFF" w:themeColor="background1"/>
              </w:rPr>
              <w:lastRenderedPageBreak/>
              <w:br w:type="page"/>
            </w:r>
            <w:r w:rsidRPr="006951C5">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49C72ACC"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Description of Experience</w:t>
            </w:r>
          </w:p>
        </w:tc>
        <w:tc>
          <w:tcPr>
            <w:tcW w:w="3119" w:type="dxa"/>
            <w:tcBorders>
              <w:left w:val="single" w:sz="4" w:space="0" w:color="FFFFFF" w:themeColor="background1"/>
              <w:right w:val="single" w:sz="4" w:space="0" w:color="FFFFFF" w:themeColor="background1"/>
            </w:tcBorders>
          </w:tcPr>
          <w:p w14:paraId="78C1B510"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Qualifications not limited to bachelor or higher degree</w:t>
            </w:r>
          </w:p>
        </w:tc>
        <w:tc>
          <w:tcPr>
            <w:tcW w:w="2977" w:type="dxa"/>
            <w:tcBorders>
              <w:left w:val="single" w:sz="4" w:space="0" w:color="FFFFFF" w:themeColor="background1"/>
            </w:tcBorders>
          </w:tcPr>
          <w:p w14:paraId="3A4C28AA" w14:textId="77777777" w:rsidR="005540B5" w:rsidRPr="006951C5" w:rsidRDefault="005540B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951C5">
              <w:rPr>
                <w:color w:val="FFFFFF" w:themeColor="background1"/>
              </w:rPr>
              <w:t>Examples of professional associations and certifications</w:t>
            </w:r>
          </w:p>
        </w:tc>
      </w:tr>
      <w:tr w:rsidR="00DC68D9" w14:paraId="0EF92996" w14:textId="77777777" w:rsidTr="002E703E">
        <w:trPr>
          <w:cnfStyle w:val="000000100000" w:firstRow="0" w:lastRow="0" w:firstColumn="0" w:lastColumn="0" w:oddVBand="0" w:evenVBand="0" w:oddHBand="1" w:evenHBand="0" w:firstRowFirstColumn="0" w:firstRowLastColumn="0" w:lastRowFirstColumn="0" w:lastRowLastColumn="0"/>
          <w:trHeight w:val="6445"/>
        </w:trPr>
        <w:tc>
          <w:tcPr>
            <w:cnfStyle w:val="001000000000" w:firstRow="0" w:lastRow="0" w:firstColumn="1" w:lastColumn="0" w:oddVBand="0" w:evenVBand="0" w:oddHBand="0" w:evenHBand="0" w:firstRowFirstColumn="0" w:firstRowLastColumn="0" w:lastRowFirstColumn="0" w:lastRowLastColumn="0"/>
            <w:tcW w:w="3510" w:type="dxa"/>
          </w:tcPr>
          <w:p w14:paraId="3714E526" w14:textId="5B0A5643" w:rsidR="00DC68D9" w:rsidRPr="006951C5" w:rsidRDefault="00DC68D9" w:rsidP="002E703E">
            <w:pPr>
              <w:spacing w:before="120" w:after="60" w:line="259" w:lineRule="auto"/>
              <w:ind w:left="57"/>
              <w:jc w:val="center"/>
              <w:rPr>
                <w:color w:val="FFFFFF" w:themeColor="background1"/>
                <w:sz w:val="28"/>
                <w:szCs w:val="28"/>
              </w:rPr>
            </w:pPr>
            <w:r w:rsidRPr="006951C5">
              <w:rPr>
                <w:color w:val="FFFFFF" w:themeColor="background1"/>
              </w:rPr>
              <w:t>Human toxicology and risk assessment</w:t>
            </w:r>
          </w:p>
          <w:p w14:paraId="37A7A5F1" w14:textId="77777777" w:rsidR="00DC68D9" w:rsidRPr="006951C5" w:rsidRDefault="00DC68D9" w:rsidP="000E1307">
            <w:pPr>
              <w:jc w:val="center"/>
              <w:rPr>
                <w:bCs w:val="0"/>
                <w:i/>
                <w:color w:val="FFFFFF" w:themeColor="background1"/>
              </w:rPr>
            </w:pPr>
          </w:p>
          <w:p w14:paraId="3595DECD" w14:textId="77777777" w:rsidR="00DC68D9" w:rsidRPr="0053610C" w:rsidRDefault="00DC68D9" w:rsidP="000E1307">
            <w:pPr>
              <w:jc w:val="center"/>
              <w:rPr>
                <w:b w:val="0"/>
                <w:bCs w:val="0"/>
                <w:i/>
                <w:iCs/>
              </w:rPr>
            </w:pPr>
            <w:r w:rsidRPr="006951C5">
              <w:rPr>
                <w:b w:val="0"/>
                <w:i/>
                <w:color w:val="FFFFFF" w:themeColor="background1"/>
              </w:rPr>
              <w:t>Ability to assess health hazards posed by various chemicals, biological and physical agents to humans. This is</w:t>
            </w:r>
            <w:r w:rsidRPr="006951C5" w:rsidDel="000872E3">
              <w:rPr>
                <w:b w:val="0"/>
                <w:i/>
                <w:color w:val="FFFFFF" w:themeColor="background1"/>
              </w:rPr>
              <w:t xml:space="preserve"> </w:t>
            </w:r>
            <w:r w:rsidRPr="006951C5">
              <w:rPr>
                <w:b w:val="0"/>
                <w:i/>
                <w:color w:val="FFFFFF" w:themeColor="background1"/>
              </w:rPr>
              <w:t>to enable an assessment of risk to human health.</w:t>
            </w:r>
          </w:p>
        </w:tc>
        <w:tc>
          <w:tcPr>
            <w:tcW w:w="5670" w:type="dxa"/>
            <w:shd w:val="clear" w:color="auto" w:fill="B8D6F9" w:themeFill="accent1" w:themeFillTint="33"/>
          </w:tcPr>
          <w:p w14:paraId="4880E562" w14:textId="766A2BCD" w:rsidR="00DC68D9" w:rsidRPr="00DE17BF" w:rsidRDefault="00DC68D9" w:rsidP="002E703E">
            <w:pPr>
              <w:pStyle w:val="ListParagraph"/>
              <w:numPr>
                <w:ilvl w:val="0"/>
                <w:numId w:val="37"/>
              </w:numPr>
              <w:spacing w:before="120" w:after="0"/>
              <w:ind w:left="714" w:hanging="357"/>
              <w:cnfStyle w:val="000000100000" w:firstRow="0" w:lastRow="0" w:firstColumn="0" w:lastColumn="0" w:oddVBand="0" w:evenVBand="0" w:oddHBand="1" w:evenHBand="0" w:firstRowFirstColumn="0" w:firstRowLastColumn="0" w:lastRowFirstColumn="0" w:lastRowLastColumn="0"/>
            </w:pPr>
            <w:r>
              <w:t xml:space="preserve">Understanding of the main concepts of risk assessments such tier 1 -3 </w:t>
            </w:r>
            <w:r w:rsidR="00985C08">
              <w:t>Human Healt</w:t>
            </w:r>
            <w:r w:rsidR="00176DE8">
              <w:t>h Risk Assessments (</w:t>
            </w:r>
            <w:r>
              <w:t>HHRA</w:t>
            </w:r>
            <w:r w:rsidR="00176DE8">
              <w:t>)</w:t>
            </w:r>
            <w:r>
              <w:t>, toxicology and source pathway receptor model.</w:t>
            </w:r>
          </w:p>
          <w:p w14:paraId="13ECCB9A" w14:textId="7FB2464C" w:rsidR="00DC68D9" w:rsidRPr="009107E2"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rsidRPr="00C57D8A">
              <w:t xml:space="preserve">Essential to have expert support of items in the desirable experience </w:t>
            </w:r>
            <w:r w:rsidR="00CE152B">
              <w:t>requirement</w:t>
            </w:r>
            <w:r w:rsidR="00B34919">
              <w:t>s</w:t>
            </w:r>
            <w:r w:rsidRPr="00C57D8A">
              <w:t>.</w:t>
            </w:r>
          </w:p>
          <w:p w14:paraId="7E4B951B"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DD4168">
              <w:rPr>
                <w:b/>
                <w:bCs/>
              </w:rPr>
              <w:t>Toxicology</w:t>
            </w:r>
          </w:p>
          <w:p w14:paraId="34A4158F"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Evaluation of toxicity data and dose-response information.</w:t>
            </w:r>
          </w:p>
          <w:p w14:paraId="15DBE665"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Assessing the health hazards posed by various chemicals and identification of gaps in the science regarding a particular chemical.</w:t>
            </w:r>
          </w:p>
          <w:p w14:paraId="30226332"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rPr>
                <w:b/>
                <w:bCs/>
              </w:rPr>
            </w:pPr>
            <w:r w:rsidRPr="00761A73">
              <w:rPr>
                <w:b/>
                <w:bCs/>
              </w:rPr>
              <w:t>Health Risk Assessment</w:t>
            </w:r>
          </w:p>
          <w:p w14:paraId="324438FA"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 xml:space="preserve">Experience in the application of risk-based approach for assessment and management of </w:t>
            </w:r>
            <w:r w:rsidDel="00B95ECB">
              <w:t xml:space="preserve">contaminated </w:t>
            </w:r>
            <w:r>
              <w:t>land, including the following:</w:t>
            </w:r>
          </w:p>
          <w:p w14:paraId="7E4A910E"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Conduct of tiered human health risk assessments (1-3) in the context of a contaminated land assessment/audit.</w:t>
            </w:r>
          </w:p>
          <w:p w14:paraId="0DABB5CF" w14:textId="369C348A"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Understanding of relevant guidance documents for human health risk assessment (for example</w:t>
            </w:r>
            <w:r w:rsidR="00C93E2D">
              <w:t>,</w:t>
            </w:r>
            <w:r>
              <w:t xml:space="preserve"> NEPM and enHeaIth, as well as international publications).</w:t>
            </w:r>
          </w:p>
          <w:p w14:paraId="0F6A7316"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lastRenderedPageBreak/>
              <w:t>Interpretation of findings from complex environmental investigations and ability to provide recommendations for further investigations.</w:t>
            </w:r>
          </w:p>
          <w:p w14:paraId="01CDBEE7"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Conduct of exposure assessment including the use of computational approaches and modelling for multi-pathway exposure.</w:t>
            </w:r>
          </w:p>
          <w:p w14:paraId="4D216854"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Conduct of characterisation or interpretation of site-specific risk profiles.</w:t>
            </w:r>
          </w:p>
          <w:p w14:paraId="15AC3224"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Derivation of site-specific risk-based criteria for contaminants in various media (i.e., soil, gas / vapour, groundwater, surface water).</w:t>
            </w:r>
          </w:p>
          <w:p w14:paraId="0A0C4E79"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Multiple contaminant types and geological/hydrogeological settings are highly preferable.</w:t>
            </w:r>
          </w:p>
          <w:p w14:paraId="152B1EB3" w14:textId="77777777" w:rsidR="00DC68D9"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Ability to construct or evaluate detailed or complex risk assessment models (for example fate and transport, vapour intrusion, etc.).</w:t>
            </w:r>
          </w:p>
          <w:p w14:paraId="324568FC" w14:textId="77777777" w:rsidR="00DC68D9" w:rsidRPr="0053610C" w:rsidRDefault="00DC68D9" w:rsidP="000E1307">
            <w:pPr>
              <w:pStyle w:val="ListParagraph"/>
              <w:numPr>
                <w:ilvl w:val="0"/>
                <w:numId w:val="37"/>
              </w:numPr>
              <w:spacing w:before="0" w:after="0"/>
              <w:cnfStyle w:val="000000100000" w:firstRow="0" w:lastRow="0" w:firstColumn="0" w:lastColumn="0" w:oddVBand="0" w:evenVBand="0" w:oddHBand="1" w:evenHBand="0" w:firstRowFirstColumn="0" w:firstRowLastColumn="0" w:lastRowFirstColumn="0" w:lastRowLastColumn="0"/>
            </w:pPr>
            <w:r>
              <w:t>Detailed understanding of exposure routes and pathways with respect to the derivation of site-specific guidelines values.</w:t>
            </w:r>
          </w:p>
        </w:tc>
        <w:tc>
          <w:tcPr>
            <w:tcW w:w="3119" w:type="dxa"/>
            <w:shd w:val="clear" w:color="auto" w:fill="B8D6F9" w:themeFill="accent1" w:themeFillTint="33"/>
          </w:tcPr>
          <w:p w14:paraId="49C38A4C" w14:textId="77777777" w:rsidR="00DC68D9" w:rsidRPr="00DF2835" w:rsidRDefault="00DC68D9" w:rsidP="002E703E">
            <w:pPr>
              <w:spacing w:before="120"/>
              <w:cnfStyle w:val="000000100000" w:firstRow="0" w:lastRow="0" w:firstColumn="0" w:lastColumn="0" w:oddVBand="0" w:evenVBand="0" w:oddHBand="1" w:evenHBand="0" w:firstRowFirstColumn="0" w:firstRowLastColumn="0" w:lastRowFirstColumn="0" w:lastRowLastColumn="0"/>
            </w:pPr>
            <w:r>
              <w:lastRenderedPageBreak/>
              <w:t>Science/Applied Science (Environmental, Toxicology, Biochemistry, or related discipline)</w:t>
            </w:r>
          </w:p>
        </w:tc>
        <w:tc>
          <w:tcPr>
            <w:tcW w:w="2977" w:type="dxa"/>
            <w:shd w:val="clear" w:color="auto" w:fill="B8D6F9" w:themeFill="accent1" w:themeFillTint="33"/>
          </w:tcPr>
          <w:p w14:paraId="4AC240AC" w14:textId="77777777" w:rsidR="00DC68D9" w:rsidRDefault="00DC68D9" w:rsidP="002E703E">
            <w:pPr>
              <w:spacing w:before="120"/>
              <w:cnfStyle w:val="000000100000" w:firstRow="0" w:lastRow="0" w:firstColumn="0" w:lastColumn="0" w:oddVBand="0" w:evenVBand="0" w:oddHBand="1" w:evenHBand="0" w:firstRowFirstColumn="0" w:firstRowLastColumn="0" w:lastRowFirstColumn="0" w:lastRowLastColumn="0"/>
            </w:pPr>
            <w:r>
              <w:t xml:space="preserve">Australian College of Toxicology and Risk Assessment (ACTRA) </w:t>
            </w:r>
            <w:r w:rsidRPr="00C57D8A">
              <w:t>(</w:t>
            </w:r>
            <w:r w:rsidRPr="00C57D8A">
              <w:rPr>
                <w:i/>
              </w:rPr>
              <w:t>Registration</w:t>
            </w:r>
            <w:r w:rsidRPr="00C57D8A">
              <w:t>)</w:t>
            </w:r>
          </w:p>
          <w:p w14:paraId="1937DBD5" w14:textId="77777777" w:rsidR="00DC68D9" w:rsidRPr="00B93D90" w:rsidRDefault="00DC68D9" w:rsidP="000E1307">
            <w:pPr>
              <w:cnfStyle w:val="000000100000" w:firstRow="0" w:lastRow="0" w:firstColumn="0" w:lastColumn="0" w:oddVBand="0" w:evenVBand="0" w:oddHBand="1" w:evenHBand="0" w:firstRowFirstColumn="0" w:firstRowLastColumn="0" w:lastRowFirstColumn="0" w:lastRowLastColumn="0"/>
            </w:pPr>
            <w:r>
              <w:t>Society of Environmental Toxicology and Chemistry (SETAC)</w:t>
            </w:r>
          </w:p>
        </w:tc>
      </w:tr>
    </w:tbl>
    <w:p w14:paraId="0ACCE6AB" w14:textId="77777777" w:rsidR="005540B5" w:rsidRDefault="005540B5">
      <w:pPr>
        <w:spacing w:before="0" w:after="160" w:line="259" w:lineRule="auto"/>
      </w:pPr>
      <w:r>
        <w:br w:type="page"/>
      </w:r>
    </w:p>
    <w:tbl>
      <w:tblPr>
        <w:tblStyle w:val="GridTable5Dark-Accent1"/>
        <w:tblW w:w="15276" w:type="dxa"/>
        <w:tblLook w:val="04A0" w:firstRow="1" w:lastRow="0" w:firstColumn="1" w:lastColumn="0" w:noHBand="0" w:noVBand="1"/>
      </w:tblPr>
      <w:tblGrid>
        <w:gridCol w:w="3321"/>
        <w:gridCol w:w="5718"/>
        <w:gridCol w:w="3260"/>
        <w:gridCol w:w="2977"/>
      </w:tblGrid>
      <w:tr w:rsidR="005540B5" w14:paraId="5BA6BE56" w14:textId="77777777" w:rsidTr="00BF5B0F">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321" w:type="dxa"/>
            <w:tcBorders>
              <w:right w:val="single" w:sz="4" w:space="0" w:color="FFFFFF" w:themeColor="background1"/>
            </w:tcBorders>
            <w:shd w:val="clear" w:color="auto" w:fill="0A3C73" w:themeFill="text2"/>
          </w:tcPr>
          <w:p w14:paraId="358FBE49" w14:textId="073036E3" w:rsidR="005540B5" w:rsidRPr="00B03CDF" w:rsidRDefault="005540B5" w:rsidP="005540B5">
            <w:pPr>
              <w:jc w:val="center"/>
              <w:rPr>
                <w:color w:val="FFFFFF" w:themeColor="background1"/>
              </w:rPr>
            </w:pPr>
            <w:r w:rsidRPr="005540B5">
              <w:rPr>
                <w:color w:val="FFFFFF" w:themeColor="background1"/>
              </w:rPr>
              <w:lastRenderedPageBreak/>
              <w:br w:type="page"/>
              <w:t>Area of Expertise</w:t>
            </w:r>
          </w:p>
        </w:tc>
        <w:tc>
          <w:tcPr>
            <w:tcW w:w="5718" w:type="dxa"/>
            <w:tcBorders>
              <w:left w:val="single" w:sz="4" w:space="0" w:color="FFFFFF" w:themeColor="background1"/>
              <w:right w:val="single" w:sz="4" w:space="0" w:color="FFFFFF" w:themeColor="background1"/>
            </w:tcBorders>
            <w:shd w:val="clear" w:color="auto" w:fill="0A3C73" w:themeFill="text2"/>
          </w:tcPr>
          <w:p w14:paraId="6683B90E" w14:textId="5FB660CE" w:rsidR="005540B5" w:rsidRPr="005540B5" w:rsidRDefault="005540B5" w:rsidP="005540B5">
            <w:pPr>
              <w:spacing w:line="259" w:lineRule="auto"/>
              <w:ind w:left="144"/>
              <w:cnfStyle w:val="100000000000" w:firstRow="1" w:lastRow="0" w:firstColumn="0" w:lastColumn="0" w:oddVBand="0" w:evenVBand="0" w:oddHBand="0" w:evenHBand="0" w:firstRowFirstColumn="0" w:firstRowLastColumn="0" w:lastRowFirstColumn="0" w:lastRowLastColumn="0"/>
              <w:rPr>
                <w:b w:val="0"/>
                <w:bCs w:val="0"/>
                <w:szCs w:val="28"/>
              </w:rPr>
            </w:pPr>
            <w:r w:rsidRPr="00B03CDF">
              <w:rPr>
                <w:color w:val="FFFFFF" w:themeColor="background1"/>
              </w:rPr>
              <w:t>Description of Experience</w:t>
            </w:r>
          </w:p>
        </w:tc>
        <w:tc>
          <w:tcPr>
            <w:tcW w:w="3260" w:type="dxa"/>
            <w:tcBorders>
              <w:left w:val="single" w:sz="4" w:space="0" w:color="FFFFFF" w:themeColor="background1"/>
              <w:right w:val="single" w:sz="4" w:space="0" w:color="FFFFFF" w:themeColor="background1"/>
            </w:tcBorders>
            <w:shd w:val="clear" w:color="auto" w:fill="0A3C73" w:themeFill="text2"/>
          </w:tcPr>
          <w:p w14:paraId="665F3350" w14:textId="72AC9D78" w:rsidR="005540B5" w:rsidRPr="00B03CDF" w:rsidRDefault="005540B5" w:rsidP="005540B5">
            <w:pPr>
              <w:cnfStyle w:val="100000000000" w:firstRow="1" w:lastRow="0" w:firstColumn="0" w:lastColumn="0" w:oddVBand="0" w:evenVBand="0" w:oddHBand="0" w:evenHBand="0" w:firstRowFirstColumn="0" w:firstRowLastColumn="0" w:lastRowFirstColumn="0" w:lastRowLastColumn="0"/>
            </w:pPr>
            <w:r w:rsidRPr="00B03CDF">
              <w:rPr>
                <w:color w:val="FFFFFF" w:themeColor="background1"/>
              </w:rPr>
              <w:t>Qualifications not limited to bachelor or higher degree</w:t>
            </w:r>
          </w:p>
        </w:tc>
        <w:tc>
          <w:tcPr>
            <w:tcW w:w="2977" w:type="dxa"/>
            <w:tcBorders>
              <w:left w:val="single" w:sz="4" w:space="0" w:color="FFFFFF" w:themeColor="background1"/>
            </w:tcBorders>
            <w:shd w:val="clear" w:color="auto" w:fill="0A3C73" w:themeFill="text2"/>
          </w:tcPr>
          <w:p w14:paraId="6D406D1C" w14:textId="6321EE3E" w:rsidR="005540B5" w:rsidRPr="00B03CDF" w:rsidRDefault="005540B5" w:rsidP="005540B5">
            <w:pPr>
              <w:cnfStyle w:val="100000000000" w:firstRow="1" w:lastRow="0" w:firstColumn="0" w:lastColumn="0" w:oddVBand="0" w:evenVBand="0" w:oddHBand="0" w:evenHBand="0" w:firstRowFirstColumn="0" w:firstRowLastColumn="0" w:lastRowFirstColumn="0" w:lastRowLastColumn="0"/>
            </w:pPr>
            <w:r w:rsidRPr="00B03CDF">
              <w:rPr>
                <w:color w:val="FFFFFF" w:themeColor="background1"/>
              </w:rPr>
              <w:t>Examples of professional associations and certifications</w:t>
            </w:r>
          </w:p>
        </w:tc>
      </w:tr>
      <w:tr w:rsidR="00DC68D9" w14:paraId="30A93A04" w14:textId="77777777" w:rsidTr="00BF5B0F">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3321" w:type="dxa"/>
          </w:tcPr>
          <w:p w14:paraId="2786100D" w14:textId="71553DAE" w:rsidR="00DC68D9" w:rsidRPr="00A5270C" w:rsidRDefault="000979C0" w:rsidP="000E1307">
            <w:pPr>
              <w:jc w:val="center"/>
              <w:rPr>
                <w:b w:val="0"/>
                <w:bCs w:val="0"/>
                <w:color w:val="FFFFFF" w:themeColor="background1"/>
              </w:rPr>
            </w:pPr>
            <w:r>
              <w:rPr>
                <w:color w:val="FFFFFF" w:themeColor="background1"/>
              </w:rPr>
              <w:t xml:space="preserve"> </w:t>
            </w:r>
            <w:r w:rsidR="00DC68D9" w:rsidRPr="006951C5">
              <w:rPr>
                <w:color w:val="FFFFFF" w:themeColor="background1"/>
              </w:rPr>
              <w:t xml:space="preserve">Hydrogeology </w:t>
            </w:r>
          </w:p>
          <w:p w14:paraId="5D227C6A" w14:textId="6E2C2E70" w:rsidR="00DC68D9" w:rsidRPr="006951C5" w:rsidRDefault="00DC68D9" w:rsidP="000E1307">
            <w:pPr>
              <w:jc w:val="center"/>
              <w:rPr>
                <w:b w:val="0"/>
                <w:bCs w:val="0"/>
                <w:i/>
                <w:iCs/>
                <w:color w:val="FFFFFF" w:themeColor="background1"/>
              </w:rPr>
            </w:pPr>
            <w:r w:rsidRPr="006951C5">
              <w:rPr>
                <w:b w:val="0"/>
                <w:bCs w:val="0"/>
                <w:i/>
                <w:iCs/>
                <w:color w:val="FFFFFF" w:themeColor="background1"/>
              </w:rPr>
              <w:t xml:space="preserve">Ability to investigate and assess groundwater </w:t>
            </w:r>
            <w:r w:rsidR="004413D3">
              <w:rPr>
                <w:b w:val="0"/>
                <w:bCs w:val="0"/>
                <w:i/>
                <w:iCs/>
                <w:color w:val="FFFFFF" w:themeColor="background1"/>
              </w:rPr>
              <w:t>conditions</w:t>
            </w:r>
            <w:r w:rsidRPr="006951C5">
              <w:rPr>
                <w:b w:val="0"/>
                <w:bCs w:val="0"/>
                <w:i/>
                <w:iCs/>
                <w:color w:val="FFFFFF" w:themeColor="background1"/>
              </w:rPr>
              <w:t>, including well design and installation and sampling.</w:t>
            </w:r>
          </w:p>
          <w:p w14:paraId="0F0BE978" w14:textId="77777777" w:rsidR="00DC68D9" w:rsidRPr="002F15A2" w:rsidRDefault="00DC68D9" w:rsidP="000E1307">
            <w:pPr>
              <w:jc w:val="center"/>
            </w:pPr>
            <w:r w:rsidRPr="006951C5">
              <w:rPr>
                <w:b w:val="0"/>
                <w:bCs w:val="0"/>
                <w:i/>
                <w:iCs/>
                <w:color w:val="FFFFFF" w:themeColor="background1"/>
              </w:rPr>
              <w:t>Ability to develop detailed and complex conceptual hydrogeological models.</w:t>
            </w:r>
          </w:p>
        </w:tc>
        <w:tc>
          <w:tcPr>
            <w:tcW w:w="5718" w:type="dxa"/>
            <w:shd w:val="clear" w:color="auto" w:fill="B8D6F9" w:themeFill="accent1" w:themeFillTint="33"/>
          </w:tcPr>
          <w:p w14:paraId="75F8636C" w14:textId="77777777" w:rsidR="00DC68D9" w:rsidRPr="00370A68" w:rsidRDefault="00DC68D9" w:rsidP="000E1307">
            <w:pPr>
              <w:pStyle w:val="ListParagraph"/>
              <w:numPr>
                <w:ilvl w:val="0"/>
                <w:numId w:val="41"/>
              </w:numPr>
              <w:spacing w:before="0" w:after="20" w:line="216" w:lineRule="auto"/>
              <w:cnfStyle w:val="000000100000" w:firstRow="0" w:lastRow="0" w:firstColumn="0" w:lastColumn="0" w:oddVBand="0" w:evenVBand="0" w:oddHBand="1" w:evenHBand="0" w:firstRowFirstColumn="0" w:firstRowLastColumn="0" w:lastRowFirstColumn="0" w:lastRowLastColumn="0"/>
              <w:rPr>
                <w:szCs w:val="28"/>
              </w:rPr>
            </w:pPr>
            <w:r>
              <w:t>Detailed understanding of the Environment Reference Standard 2021, ANZG guidelines. NEPM and relevant EPA guidelines.</w:t>
            </w:r>
          </w:p>
          <w:p w14:paraId="550B26F6" w14:textId="77777777" w:rsidR="00DC68D9" w:rsidRPr="00370A68" w:rsidRDefault="00DC68D9" w:rsidP="000E1307">
            <w:pPr>
              <w:pStyle w:val="ListParagraph"/>
              <w:numPr>
                <w:ilvl w:val="0"/>
                <w:numId w:val="41"/>
              </w:numPr>
              <w:spacing w:before="0" w:after="9"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Development of detailed and complex conceptual hydrogeological models.</w:t>
            </w:r>
          </w:p>
          <w:p w14:paraId="27E2879B" w14:textId="77777777" w:rsidR="00DC68D9" w:rsidRPr="00370A68" w:rsidRDefault="00DC68D9" w:rsidP="000E1307">
            <w:pPr>
              <w:pStyle w:val="ListParagraph"/>
              <w:numPr>
                <w:ilvl w:val="0"/>
                <w:numId w:val="41"/>
              </w:numPr>
              <w:spacing w:before="0" w:after="8"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Assessment and understanding of various aquifer parameters</w:t>
            </w:r>
            <w:r>
              <w:rPr>
                <w:szCs w:val="28"/>
              </w:rPr>
              <w:t>,</w:t>
            </w:r>
            <w:r w:rsidRPr="00102301">
              <w:rPr>
                <w:szCs w:val="28"/>
              </w:rPr>
              <w:t xml:space="preserve"> </w:t>
            </w:r>
            <w:r>
              <w:rPr>
                <w:szCs w:val="28"/>
              </w:rPr>
              <w:t>p</w:t>
            </w:r>
            <w:r w:rsidRPr="00102301">
              <w:rPr>
                <w:szCs w:val="28"/>
              </w:rPr>
              <w:t>roperties</w:t>
            </w:r>
            <w:r>
              <w:rPr>
                <w:szCs w:val="28"/>
              </w:rPr>
              <w:t>,</w:t>
            </w:r>
            <w:r w:rsidRPr="00102301" w:rsidDel="0069444E">
              <w:rPr>
                <w:szCs w:val="28"/>
              </w:rPr>
              <w:t xml:space="preserve"> </w:t>
            </w:r>
            <w:proofErr w:type="gramStart"/>
            <w:r w:rsidRPr="00102301">
              <w:rPr>
                <w:szCs w:val="28"/>
              </w:rPr>
              <w:t>chemistry</w:t>
            </w:r>
            <w:proofErr w:type="gramEnd"/>
            <w:r>
              <w:rPr>
                <w:szCs w:val="28"/>
              </w:rPr>
              <w:t xml:space="preserve"> and dependent ecosystems.</w:t>
            </w:r>
          </w:p>
          <w:p w14:paraId="38790FCA" w14:textId="77777777" w:rsidR="00DC68D9" w:rsidRPr="00EF2A9B" w:rsidRDefault="00DC68D9" w:rsidP="000E1307">
            <w:pPr>
              <w:pStyle w:val="ListParagraph"/>
              <w:numPr>
                <w:ilvl w:val="0"/>
                <w:numId w:val="41"/>
              </w:numPr>
              <w:spacing w:before="0" w:after="8" w:line="216" w:lineRule="auto"/>
              <w:cnfStyle w:val="000000100000" w:firstRow="0" w:lastRow="0" w:firstColumn="0" w:lastColumn="0" w:oddVBand="0" w:evenVBand="0" w:oddHBand="1" w:evenHBand="0" w:firstRowFirstColumn="0" w:firstRowLastColumn="0" w:lastRowFirstColumn="0" w:lastRowLastColumn="0"/>
            </w:pPr>
            <w:r w:rsidRPr="00102301">
              <w:rPr>
                <w:szCs w:val="28"/>
              </w:rPr>
              <w:t>Quantification of aquifer hydraulic parameters. including hydraulic and pump testing and analysis.</w:t>
            </w:r>
          </w:p>
          <w:p w14:paraId="175F80FE" w14:textId="77777777" w:rsidR="00DC68D9" w:rsidRPr="00370A68" w:rsidRDefault="00DC68D9" w:rsidP="000E1307">
            <w:pPr>
              <w:pStyle w:val="ListParagraph"/>
              <w:numPr>
                <w:ilvl w:val="0"/>
                <w:numId w:val="41"/>
              </w:numPr>
              <w:spacing w:before="0" w:after="19"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Groundwater well design and installation (using multiple techniques).</w:t>
            </w:r>
          </w:p>
          <w:p w14:paraId="45E44420" w14:textId="77777777" w:rsidR="00DC68D9" w:rsidRPr="00102301" w:rsidRDefault="00DC68D9" w:rsidP="000E1307">
            <w:pPr>
              <w:pStyle w:val="ListParagraph"/>
              <w:numPr>
                <w:ilvl w:val="0"/>
                <w:numId w:val="41"/>
              </w:numPr>
              <w:spacing w:before="0" w:after="88" w:line="216" w:lineRule="auto"/>
              <w:cnfStyle w:val="000000100000" w:firstRow="0" w:lastRow="0" w:firstColumn="0" w:lastColumn="0" w:oddVBand="0" w:evenVBand="0" w:oddHBand="1" w:evenHBand="0" w:firstRowFirstColumn="0" w:firstRowLastColumn="0" w:lastRowFirstColumn="0" w:lastRowLastColumn="0"/>
              <w:rPr>
                <w:szCs w:val="28"/>
              </w:rPr>
            </w:pPr>
            <w:r w:rsidRPr="00102301">
              <w:rPr>
                <w:szCs w:val="28"/>
              </w:rPr>
              <w:t>Groundwater sampling (using multiple techniques).</w:t>
            </w:r>
          </w:p>
          <w:p w14:paraId="61164DC6" w14:textId="77777777" w:rsidR="00DC68D9" w:rsidRPr="00370A68" w:rsidRDefault="00DC68D9" w:rsidP="000E1307">
            <w:pPr>
              <w:spacing w:after="88" w:line="216" w:lineRule="auto"/>
              <w:cnfStyle w:val="000000100000" w:firstRow="0" w:lastRow="0" w:firstColumn="0" w:lastColumn="0" w:oddVBand="0" w:evenVBand="0" w:oddHBand="1" w:evenHBand="0" w:firstRowFirstColumn="0" w:firstRowLastColumn="0" w:lastRowFirstColumn="0" w:lastRowLastColumn="0"/>
            </w:pPr>
            <w:r>
              <w:t>Assessment and/or remediation of contaminated groundwater (including assessment of natural attenuation of petroleum hydrocarbons and chlorinated solvents.)</w:t>
            </w:r>
          </w:p>
          <w:p w14:paraId="0016134C" w14:textId="77777777" w:rsidR="00DC68D9" w:rsidRPr="00370A68" w:rsidRDefault="00DC68D9" w:rsidP="000E1307">
            <w:pPr>
              <w:pStyle w:val="ListParagraph"/>
              <w:numPr>
                <w:ilvl w:val="0"/>
                <w:numId w:val="40"/>
              </w:numPr>
              <w:spacing w:before="0" w:after="8" w:line="216" w:lineRule="auto"/>
              <w:cnfStyle w:val="000000100000" w:firstRow="0" w:lastRow="0" w:firstColumn="0" w:lastColumn="0" w:oddVBand="0" w:evenVBand="0" w:oddHBand="1" w:evenHBand="0" w:firstRowFirstColumn="0" w:firstRowLastColumn="0" w:lastRowFirstColumn="0" w:lastRowLastColumn="0"/>
            </w:pPr>
            <w:r w:rsidRPr="00102301">
              <w:rPr>
                <w:szCs w:val="28"/>
              </w:rPr>
              <w:t>Multiple contaminant types and hydrogeological settings preferable. Less weight is given to salinity and resource-based experience (but some experience preferred).</w:t>
            </w:r>
          </w:p>
          <w:p w14:paraId="69EEFC49" w14:textId="77777777" w:rsidR="00DC68D9" w:rsidRPr="00102301" w:rsidRDefault="00DC68D9" w:rsidP="000E1307">
            <w:pPr>
              <w:pStyle w:val="ListParagraph"/>
              <w:numPr>
                <w:ilvl w:val="0"/>
                <w:numId w:val="40"/>
              </w:numPr>
              <w:tabs>
                <w:tab w:val="left" w:pos="11256"/>
              </w:tabs>
              <w:spacing w:before="0" w:after="0"/>
              <w:cnfStyle w:val="000000100000" w:firstRow="0" w:lastRow="0" w:firstColumn="0" w:lastColumn="0" w:oddVBand="0" w:evenVBand="0" w:oddHBand="1" w:evenHBand="0" w:firstRowFirstColumn="0" w:firstRowLastColumn="0" w:lastRowFirstColumn="0" w:lastRowLastColumn="0"/>
              <w:rPr>
                <w:szCs w:val="28"/>
              </w:rPr>
            </w:pPr>
            <w:r w:rsidRPr="00102301">
              <w:rPr>
                <w:szCs w:val="28"/>
              </w:rPr>
              <w:t>Groundwater contaminant plume modelling (including fate and transport).</w:t>
            </w:r>
          </w:p>
        </w:tc>
        <w:tc>
          <w:tcPr>
            <w:tcW w:w="3260" w:type="dxa"/>
            <w:shd w:val="clear" w:color="auto" w:fill="B8D6F9" w:themeFill="accent1" w:themeFillTint="33"/>
          </w:tcPr>
          <w:p w14:paraId="1DE06A69" w14:textId="77777777" w:rsidR="00DC68D9" w:rsidRPr="00AB629F" w:rsidRDefault="00DC68D9" w:rsidP="000E1307">
            <w:pPr>
              <w:cnfStyle w:val="000000100000" w:firstRow="0" w:lastRow="0" w:firstColumn="0" w:lastColumn="0" w:oddVBand="0" w:evenVBand="0" w:oddHBand="1" w:evenHBand="0" w:firstRowFirstColumn="0" w:firstRowLastColumn="0" w:lastRowFirstColumn="0" w:lastRowLastColumn="0"/>
            </w:pPr>
            <w:r>
              <w:t>Science/Applied Science (Hydrogeology, Geology, or related discipline)</w:t>
            </w:r>
          </w:p>
        </w:tc>
        <w:tc>
          <w:tcPr>
            <w:tcW w:w="2977" w:type="dxa"/>
            <w:shd w:val="clear" w:color="auto" w:fill="B8D6F9" w:themeFill="accent1" w:themeFillTint="33"/>
          </w:tcPr>
          <w:p w14:paraId="6967AFE7"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Association for Environmental Hydrology</w:t>
            </w:r>
          </w:p>
          <w:p w14:paraId="49D41685"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Australian Institute of Geoscientists</w:t>
            </w:r>
          </w:p>
          <w:p w14:paraId="6870D1D8"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Australasian Land and Groundwater Association</w:t>
            </w:r>
          </w:p>
          <w:p w14:paraId="4B2F2A07" w14:textId="77777777" w:rsidR="00DC68D9" w:rsidRDefault="00DC68D9" w:rsidP="000E1307">
            <w:pPr>
              <w:cnfStyle w:val="000000100000" w:firstRow="0" w:lastRow="0" w:firstColumn="0" w:lastColumn="0" w:oddVBand="0" w:evenVBand="0" w:oddHBand="1" w:evenHBand="0" w:firstRowFirstColumn="0" w:firstRowLastColumn="0" w:lastRowFirstColumn="0" w:lastRowLastColumn="0"/>
            </w:pPr>
            <w:r>
              <w:t>International Association of Hydrogeologists (IAH)</w:t>
            </w:r>
          </w:p>
          <w:p w14:paraId="6B6C3139" w14:textId="77777777" w:rsidR="00DC68D9" w:rsidRPr="00AB629F" w:rsidRDefault="00DC68D9" w:rsidP="000E1307">
            <w:pPr>
              <w:cnfStyle w:val="000000100000" w:firstRow="0" w:lastRow="0" w:firstColumn="0" w:lastColumn="0" w:oddVBand="0" w:evenVBand="0" w:oddHBand="1" w:evenHBand="0" w:firstRowFirstColumn="0" w:firstRowLastColumn="0" w:lastRowFirstColumn="0" w:lastRowLastColumn="0"/>
            </w:pPr>
            <w:r>
              <w:t xml:space="preserve">National Groundwater Association </w:t>
            </w:r>
          </w:p>
        </w:tc>
      </w:tr>
    </w:tbl>
    <w:p w14:paraId="279F50B7" w14:textId="77777777" w:rsidR="00D858E4" w:rsidRDefault="00D858E4">
      <w:pPr>
        <w:spacing w:before="0" w:after="160" w:line="259" w:lineRule="auto"/>
      </w:pPr>
      <w:r>
        <w:br w:type="page"/>
      </w:r>
    </w:p>
    <w:tbl>
      <w:tblPr>
        <w:tblStyle w:val="GridTable5Dark-Accent1"/>
        <w:tblW w:w="15276" w:type="dxa"/>
        <w:tblLook w:val="04A0" w:firstRow="1" w:lastRow="0" w:firstColumn="1" w:lastColumn="0" w:noHBand="0" w:noVBand="1"/>
      </w:tblPr>
      <w:tblGrid>
        <w:gridCol w:w="3369"/>
        <w:gridCol w:w="5670"/>
        <w:gridCol w:w="3260"/>
        <w:gridCol w:w="2977"/>
      </w:tblGrid>
      <w:tr w:rsidR="00DC68D9" w:rsidRPr="005064F1" w14:paraId="067F7073" w14:textId="77777777" w:rsidTr="00903243">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54C98D71" w14:textId="2AB95CC4" w:rsidR="00DC68D9" w:rsidRPr="005064F1" w:rsidRDefault="00047629" w:rsidP="000E1307">
            <w:pPr>
              <w:tabs>
                <w:tab w:val="left" w:pos="11256"/>
              </w:tabs>
              <w:jc w:val="center"/>
              <w:rPr>
                <w:color w:val="FFFFFF" w:themeColor="background1"/>
              </w:rPr>
            </w:pPr>
            <w:r>
              <w:lastRenderedPageBreak/>
              <w:br w:type="page"/>
            </w:r>
            <w:r w:rsidR="00DC68D9" w:rsidRPr="005064F1">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5343FA3F" w14:textId="77777777" w:rsidR="00DC68D9" w:rsidRPr="006C5C5E"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C5C5E">
              <w:rPr>
                <w:color w:val="FFFFFF" w:themeColor="background1"/>
              </w:rPr>
              <w:t>Description of Experience</w:t>
            </w:r>
          </w:p>
        </w:tc>
        <w:tc>
          <w:tcPr>
            <w:tcW w:w="3260" w:type="dxa"/>
            <w:tcBorders>
              <w:left w:val="single" w:sz="4" w:space="0" w:color="FFFFFF" w:themeColor="background1"/>
              <w:right w:val="single" w:sz="4" w:space="0" w:color="FFFFFF" w:themeColor="background1"/>
            </w:tcBorders>
          </w:tcPr>
          <w:p w14:paraId="71E426B0" w14:textId="77777777" w:rsidR="00DC68D9" w:rsidRPr="006C5C5E"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C5C5E">
              <w:rPr>
                <w:color w:val="FFFFFF" w:themeColor="background1"/>
              </w:rPr>
              <w:t>Qualifications not limited to bachelor or higher degree</w:t>
            </w:r>
          </w:p>
        </w:tc>
        <w:tc>
          <w:tcPr>
            <w:tcW w:w="2977" w:type="dxa"/>
            <w:tcBorders>
              <w:left w:val="single" w:sz="4" w:space="0" w:color="FFFFFF" w:themeColor="background1"/>
            </w:tcBorders>
          </w:tcPr>
          <w:p w14:paraId="58AD2C0A" w14:textId="77777777" w:rsidR="00DC68D9" w:rsidRPr="006C5C5E"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C5C5E">
              <w:rPr>
                <w:color w:val="FFFFFF" w:themeColor="background1"/>
              </w:rPr>
              <w:t>Examples of professional associations and certifications</w:t>
            </w:r>
          </w:p>
        </w:tc>
      </w:tr>
      <w:tr w:rsidR="00DC68D9" w14:paraId="07B91623" w14:textId="77777777" w:rsidTr="00BF5B0F">
        <w:trPr>
          <w:cnfStyle w:val="000000100000" w:firstRow="0" w:lastRow="0" w:firstColumn="0" w:lastColumn="0" w:oddVBand="0" w:evenVBand="0" w:oddHBand="1" w:evenHBand="0" w:firstRowFirstColumn="0" w:firstRowLastColumn="0" w:lastRowFirstColumn="0" w:lastRowLastColumn="0"/>
          <w:trHeight w:val="6148"/>
        </w:trPr>
        <w:tc>
          <w:tcPr>
            <w:cnfStyle w:val="001000000000" w:firstRow="0" w:lastRow="0" w:firstColumn="1" w:lastColumn="0" w:oddVBand="0" w:evenVBand="0" w:oddHBand="0" w:evenHBand="0" w:firstRowFirstColumn="0" w:firstRowLastColumn="0" w:lastRowFirstColumn="0" w:lastRowLastColumn="0"/>
            <w:tcW w:w="3369" w:type="dxa"/>
          </w:tcPr>
          <w:p w14:paraId="6209A612" w14:textId="35980845" w:rsidR="00DC68D9" w:rsidRPr="005064F1" w:rsidRDefault="00DC68D9" w:rsidP="00BF5B0F">
            <w:pPr>
              <w:tabs>
                <w:tab w:val="left" w:pos="11256"/>
              </w:tabs>
              <w:spacing w:before="120"/>
              <w:jc w:val="center"/>
              <w:rPr>
                <w:color w:val="FFFFFF" w:themeColor="background1"/>
              </w:rPr>
            </w:pPr>
            <w:r w:rsidRPr="005064F1">
              <w:rPr>
                <w:color w:val="FFFFFF" w:themeColor="background1"/>
              </w:rPr>
              <w:t xml:space="preserve">Ability to identify contaminants of </w:t>
            </w:r>
            <w:r w:rsidR="00755748">
              <w:rPr>
                <w:color w:val="FFFFFF" w:themeColor="background1"/>
              </w:rPr>
              <w:t xml:space="preserve">potential </w:t>
            </w:r>
            <w:r w:rsidRPr="005064F1">
              <w:rPr>
                <w:color w:val="FFFFFF" w:themeColor="background1"/>
              </w:rPr>
              <w:t>concern from current or past land uses.</w:t>
            </w:r>
          </w:p>
          <w:p w14:paraId="2734E685" w14:textId="77777777" w:rsidR="00DC68D9" w:rsidRPr="00D85615" w:rsidRDefault="00DC68D9" w:rsidP="000E1307">
            <w:pPr>
              <w:tabs>
                <w:tab w:val="left" w:pos="11256"/>
              </w:tabs>
              <w:jc w:val="center"/>
            </w:pPr>
          </w:p>
        </w:tc>
        <w:tc>
          <w:tcPr>
            <w:tcW w:w="5670" w:type="dxa"/>
            <w:shd w:val="clear" w:color="auto" w:fill="B8D6F9" w:themeFill="accent1" w:themeFillTint="33"/>
          </w:tcPr>
          <w:p w14:paraId="3F7BA252" w14:textId="77777777" w:rsidR="00DC68D9" w:rsidRDefault="00DC68D9" w:rsidP="00BF5B0F">
            <w:pPr>
              <w:pStyle w:val="ListParagraph"/>
              <w:numPr>
                <w:ilvl w:val="0"/>
                <w:numId w:val="42"/>
              </w:numPr>
              <w:tabs>
                <w:tab w:val="left" w:pos="11256"/>
              </w:tabs>
              <w:spacing w:before="120" w:after="0"/>
              <w:cnfStyle w:val="000000100000" w:firstRow="0" w:lastRow="0" w:firstColumn="0" w:lastColumn="0" w:oddVBand="0" w:evenVBand="0" w:oddHBand="1" w:evenHBand="0" w:firstRowFirstColumn="0" w:firstRowLastColumn="0" w:lastRowFirstColumn="0" w:lastRowLastColumn="0"/>
            </w:pPr>
            <w:r>
              <w:t xml:space="preserve">Contaminated land investigations involving soil, soil vapour and groundwater across a wide range of industrial activities and other potentially contaminating land use activities. </w:t>
            </w:r>
          </w:p>
          <w:p w14:paraId="050F0859" w14:textId="77777777" w:rsidR="00DC68D9" w:rsidRDefault="00DC68D9" w:rsidP="00BF5B0F">
            <w:pPr>
              <w:pStyle w:val="ListParagraph"/>
              <w:numPr>
                <w:ilvl w:val="0"/>
                <w:numId w:val="42"/>
              </w:numPr>
              <w:tabs>
                <w:tab w:val="left" w:pos="11256"/>
              </w:tabs>
              <w:spacing w:before="120" w:after="0"/>
              <w:cnfStyle w:val="000000100000" w:firstRow="0" w:lastRow="0" w:firstColumn="0" w:lastColumn="0" w:oddVBand="0" w:evenVBand="0" w:oddHBand="1" w:evenHBand="0" w:firstRowFirstColumn="0" w:firstRowLastColumn="0" w:lastRowFirstColumn="0" w:lastRowLastColumn="0"/>
            </w:pPr>
            <w:r>
              <w:t xml:space="preserve">Undertaking historical site assessments. </w:t>
            </w:r>
          </w:p>
          <w:p w14:paraId="2CBFE8AB" w14:textId="77777777" w:rsidR="00DC68D9" w:rsidRDefault="00DC68D9" w:rsidP="00BF5B0F">
            <w:pPr>
              <w:pStyle w:val="ListParagraph"/>
              <w:numPr>
                <w:ilvl w:val="0"/>
                <w:numId w:val="42"/>
              </w:numPr>
              <w:tabs>
                <w:tab w:val="left" w:pos="11256"/>
              </w:tabs>
              <w:spacing w:before="120" w:after="0"/>
              <w:cnfStyle w:val="000000100000" w:firstRow="0" w:lastRow="0" w:firstColumn="0" w:lastColumn="0" w:oddVBand="0" w:evenVBand="0" w:oddHBand="1" w:evenHBand="0" w:firstRowFirstColumn="0" w:firstRowLastColumn="0" w:lastRowFirstColumn="0" w:lastRowLastColumn="0"/>
              <w:rPr>
                <w:b/>
                <w:bCs/>
              </w:rPr>
            </w:pPr>
            <w:r>
              <w:t>Understanding of changes in contaminant phases</w:t>
            </w:r>
          </w:p>
          <w:p w14:paraId="594DB3A6" w14:textId="77777777" w:rsidR="00DC68D9" w:rsidRPr="00DE4A45" w:rsidRDefault="00DC68D9" w:rsidP="00BF5B0F">
            <w:pPr>
              <w:pStyle w:val="ListParagraph"/>
              <w:numPr>
                <w:ilvl w:val="0"/>
                <w:numId w:val="43"/>
              </w:numPr>
              <w:tabs>
                <w:tab w:val="left" w:pos="11256"/>
              </w:tabs>
              <w:spacing w:before="120" w:after="0"/>
              <w:cnfStyle w:val="000000100000" w:firstRow="0" w:lastRow="0" w:firstColumn="0" w:lastColumn="0" w:oddVBand="0" w:evenVBand="0" w:oddHBand="1" w:evenHBand="0" w:firstRowFirstColumn="0" w:firstRowLastColumn="0" w:lastRowFirstColumn="0" w:lastRowLastColumn="0"/>
              <w:rPr>
                <w:b/>
                <w:bCs/>
              </w:rPr>
            </w:pPr>
            <w:r>
              <w:t>Knowledge in industrial plant processes and mechanisms.</w:t>
            </w:r>
          </w:p>
          <w:p w14:paraId="14F1C4BE" w14:textId="77777777" w:rsidR="00DC68D9" w:rsidRDefault="00DC68D9" w:rsidP="00BF5B0F">
            <w:pPr>
              <w:tabs>
                <w:tab w:val="left" w:pos="11256"/>
              </w:tabs>
              <w:spacing w:before="120"/>
              <w:cnfStyle w:val="000000100000" w:firstRow="0" w:lastRow="0" w:firstColumn="0" w:lastColumn="0" w:oddVBand="0" w:evenVBand="0" w:oddHBand="1" w:evenHBand="0" w:firstRowFirstColumn="0" w:firstRowLastColumn="0" w:lastRowFirstColumn="0" w:lastRowLastColumn="0"/>
            </w:pPr>
          </w:p>
        </w:tc>
        <w:tc>
          <w:tcPr>
            <w:tcW w:w="3260" w:type="dxa"/>
            <w:shd w:val="clear" w:color="auto" w:fill="B8D6F9" w:themeFill="accent1" w:themeFillTint="33"/>
          </w:tcPr>
          <w:p w14:paraId="440C5EAD"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Engineering (Chemical, Environmental)</w:t>
            </w:r>
          </w:p>
          <w:p w14:paraId="2998F30F"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Science/Applied Science (Chemistry, Geology, Geography, Environmental Science)</w:t>
            </w:r>
          </w:p>
          <w:p w14:paraId="6BB1429D" w14:textId="77777777" w:rsidR="00DC68D9" w:rsidRDefault="00DC68D9" w:rsidP="00BF5B0F">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42A06">
              <w:t>Any other relevant qualifications or experience</w:t>
            </w:r>
          </w:p>
        </w:tc>
        <w:tc>
          <w:tcPr>
            <w:tcW w:w="2977" w:type="dxa"/>
            <w:shd w:val="clear" w:color="auto" w:fill="B8D6F9" w:themeFill="accent1" w:themeFillTint="33"/>
          </w:tcPr>
          <w:p w14:paraId="0C79FC6D"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Australian Contaminated Land Consultants Association (ACLA)</w:t>
            </w:r>
          </w:p>
          <w:p w14:paraId="3ED59C7E"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Australasian Land and Groundwater Association (ALGA)</w:t>
            </w:r>
          </w:p>
          <w:p w14:paraId="23E15EC6"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 xml:space="preserve">Certified Environmental Practitioner </w:t>
            </w:r>
          </w:p>
          <w:p w14:paraId="17FD92F8"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Certified Practicing Engineer</w:t>
            </w:r>
          </w:p>
          <w:p w14:paraId="75FC010B"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Geological Society of Australia</w:t>
            </w:r>
          </w:p>
          <w:p w14:paraId="5FC0F1BD"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Institute of Chemical Engineers</w:t>
            </w:r>
          </w:p>
          <w:p w14:paraId="0806CB7C" w14:textId="77777777" w:rsidR="00DC68D9" w:rsidRDefault="00DC68D9" w:rsidP="00BF5B0F">
            <w:pPr>
              <w:spacing w:before="120"/>
              <w:cnfStyle w:val="000000100000" w:firstRow="0" w:lastRow="0" w:firstColumn="0" w:lastColumn="0" w:oddVBand="0" w:evenVBand="0" w:oddHBand="1" w:evenHBand="0" w:firstRowFirstColumn="0" w:firstRowLastColumn="0" w:lastRowFirstColumn="0" w:lastRowLastColumn="0"/>
            </w:pPr>
            <w:r>
              <w:t>International Association of Hydrogeologists (IAH)</w:t>
            </w:r>
          </w:p>
        </w:tc>
      </w:tr>
    </w:tbl>
    <w:p w14:paraId="3B460BC4" w14:textId="77777777" w:rsidR="00DC68D9" w:rsidRDefault="00DC68D9" w:rsidP="00DC68D9">
      <w:r>
        <w:br w:type="page"/>
      </w:r>
    </w:p>
    <w:tbl>
      <w:tblPr>
        <w:tblStyle w:val="GridTable5Dark-Accent1"/>
        <w:tblW w:w="15276" w:type="dxa"/>
        <w:tblLook w:val="04A0" w:firstRow="1" w:lastRow="0" w:firstColumn="1" w:lastColumn="0" w:noHBand="0" w:noVBand="1"/>
      </w:tblPr>
      <w:tblGrid>
        <w:gridCol w:w="3369"/>
        <w:gridCol w:w="5670"/>
        <w:gridCol w:w="3260"/>
        <w:gridCol w:w="2977"/>
      </w:tblGrid>
      <w:tr w:rsidR="00903243" w14:paraId="1D1064B2" w14:textId="77777777" w:rsidTr="0090324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5F8CDFE8" w14:textId="27ECDE48" w:rsidR="00903243" w:rsidRPr="005064F1" w:rsidRDefault="00903243" w:rsidP="00903243">
            <w:pPr>
              <w:spacing w:before="120"/>
              <w:jc w:val="center"/>
              <w:rPr>
                <w:color w:val="FFFFFF" w:themeColor="background1"/>
              </w:rPr>
            </w:pPr>
            <w:r>
              <w:lastRenderedPageBreak/>
              <w:br w:type="page"/>
            </w:r>
            <w:r w:rsidRPr="005064F1">
              <w:rPr>
                <w:color w:val="FFFFFF" w:themeColor="background1"/>
              </w:rPr>
              <w:t>Area of Expertise</w:t>
            </w:r>
          </w:p>
        </w:tc>
        <w:tc>
          <w:tcPr>
            <w:tcW w:w="5670" w:type="dxa"/>
            <w:tcBorders>
              <w:left w:val="single" w:sz="4" w:space="0" w:color="FFFFFF" w:themeColor="background1"/>
              <w:right w:val="single" w:sz="4" w:space="0" w:color="FFFFFF" w:themeColor="background1"/>
            </w:tcBorders>
          </w:tcPr>
          <w:p w14:paraId="3A769F66" w14:textId="45183730" w:rsidR="00903243" w:rsidRPr="00903243" w:rsidRDefault="00903243" w:rsidP="00903243">
            <w:pPr>
              <w:pStyle w:val="ListParagraph"/>
              <w:numPr>
                <w:ilvl w:val="0"/>
                <w:numId w:val="43"/>
              </w:numPr>
              <w:spacing w:before="120" w:after="0"/>
              <w:cnfStyle w:val="100000000000" w:firstRow="1" w:lastRow="0" w:firstColumn="0" w:lastColumn="0" w:oddVBand="0" w:evenVBand="0" w:oddHBand="0" w:evenHBand="0" w:firstRowFirstColumn="0" w:firstRowLastColumn="0" w:lastRowFirstColumn="0" w:lastRowLastColumn="0"/>
              <w:rPr>
                <w:color w:val="000000" w:themeColor="text1"/>
              </w:rPr>
            </w:pPr>
            <w:r w:rsidRPr="006C5C5E">
              <w:rPr>
                <w:color w:val="FFFFFF" w:themeColor="background1"/>
              </w:rPr>
              <w:t>Description of Experience</w:t>
            </w:r>
          </w:p>
        </w:tc>
        <w:tc>
          <w:tcPr>
            <w:tcW w:w="3260" w:type="dxa"/>
            <w:tcBorders>
              <w:left w:val="single" w:sz="4" w:space="0" w:color="FFFFFF" w:themeColor="background1"/>
              <w:right w:val="single" w:sz="4" w:space="0" w:color="FFFFFF" w:themeColor="background1"/>
            </w:tcBorders>
          </w:tcPr>
          <w:p w14:paraId="73CDD6E8" w14:textId="4D0A0DC5" w:rsidR="00903243" w:rsidRPr="00903243" w:rsidRDefault="00903243" w:rsidP="00903243">
            <w:pPr>
              <w:spacing w:before="120"/>
              <w:cnfStyle w:val="100000000000" w:firstRow="1" w:lastRow="0" w:firstColumn="0" w:lastColumn="0" w:oddVBand="0" w:evenVBand="0" w:oddHBand="0" w:evenHBand="0" w:firstRowFirstColumn="0" w:firstRowLastColumn="0" w:lastRowFirstColumn="0" w:lastRowLastColumn="0"/>
              <w:rPr>
                <w:color w:val="000000" w:themeColor="text1"/>
              </w:rPr>
            </w:pPr>
            <w:r w:rsidRPr="006C5C5E">
              <w:rPr>
                <w:color w:val="FFFFFF" w:themeColor="background1"/>
              </w:rPr>
              <w:t>Qualifications not limited to bachelor or higher degree</w:t>
            </w:r>
          </w:p>
        </w:tc>
        <w:tc>
          <w:tcPr>
            <w:tcW w:w="2977" w:type="dxa"/>
            <w:tcBorders>
              <w:left w:val="single" w:sz="4" w:space="0" w:color="FFFFFF" w:themeColor="background1"/>
            </w:tcBorders>
          </w:tcPr>
          <w:p w14:paraId="3ABA6DBB" w14:textId="15BF1689" w:rsidR="00903243" w:rsidRPr="00903243" w:rsidRDefault="00903243" w:rsidP="00903243">
            <w:pPr>
              <w:spacing w:before="120"/>
              <w:cnfStyle w:val="100000000000" w:firstRow="1" w:lastRow="0" w:firstColumn="0" w:lastColumn="0" w:oddVBand="0" w:evenVBand="0" w:oddHBand="0" w:evenHBand="0" w:firstRowFirstColumn="0" w:firstRowLastColumn="0" w:lastRowFirstColumn="0" w:lastRowLastColumn="0"/>
              <w:rPr>
                <w:color w:val="000000" w:themeColor="text1"/>
              </w:rPr>
            </w:pPr>
            <w:r w:rsidRPr="006C5C5E">
              <w:rPr>
                <w:color w:val="FFFFFF" w:themeColor="background1"/>
              </w:rPr>
              <w:t>Examples of professional associations and certifications</w:t>
            </w:r>
          </w:p>
        </w:tc>
      </w:tr>
      <w:tr w:rsidR="00DC68D9" w14:paraId="1DEA3770" w14:textId="77777777" w:rsidTr="0090324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4E1A9A46" w14:textId="240EECE1" w:rsidR="00DC68D9" w:rsidRPr="005064F1" w:rsidRDefault="00DC68D9" w:rsidP="00903243">
            <w:pPr>
              <w:spacing w:before="120"/>
              <w:jc w:val="center"/>
              <w:rPr>
                <w:color w:val="FFFFFF" w:themeColor="background1"/>
              </w:rPr>
            </w:pPr>
            <w:r w:rsidRPr="005064F1">
              <w:rPr>
                <w:color w:val="FFFFFF" w:themeColor="background1"/>
              </w:rPr>
              <w:t>Remedial technologies and geotechnology</w:t>
            </w:r>
          </w:p>
          <w:p w14:paraId="6D9D51F5" w14:textId="77777777" w:rsidR="00DC68D9" w:rsidRPr="005064F1" w:rsidRDefault="00DC68D9" w:rsidP="00903243">
            <w:pPr>
              <w:spacing w:before="120"/>
              <w:jc w:val="center"/>
              <w:rPr>
                <w:color w:val="FFFFFF" w:themeColor="background1"/>
              </w:rPr>
            </w:pPr>
          </w:p>
          <w:p w14:paraId="475E1EBD" w14:textId="38810413" w:rsidR="00DC68D9" w:rsidRPr="00C57D8A" w:rsidRDefault="00DC68D9" w:rsidP="00903243">
            <w:pPr>
              <w:spacing w:before="120" w:line="259" w:lineRule="auto"/>
              <w:ind w:right="6"/>
              <w:jc w:val="center"/>
              <w:rPr>
                <w:b w:val="0"/>
                <w:i/>
              </w:rPr>
            </w:pPr>
            <w:r w:rsidRPr="006A54FF">
              <w:rPr>
                <w:b w:val="0"/>
                <w:bCs w:val="0"/>
                <w:i/>
                <w:color w:val="FFFFFF" w:themeColor="background1"/>
              </w:rPr>
              <w:t xml:space="preserve">Experience in remediation of contaminated land and groundwater including design, </w:t>
            </w:r>
            <w:r w:rsidR="00015683" w:rsidRPr="006A54FF">
              <w:rPr>
                <w:b w:val="0"/>
                <w:bCs w:val="0"/>
                <w:i/>
                <w:color w:val="FFFFFF" w:themeColor="background1"/>
              </w:rPr>
              <w:t>construction,</w:t>
            </w:r>
            <w:r w:rsidRPr="006A54FF">
              <w:rPr>
                <w:b w:val="0"/>
                <w:bCs w:val="0"/>
                <w:i/>
                <w:color w:val="FFFFFF" w:themeColor="background1"/>
              </w:rPr>
              <w:t xml:space="preserve"> and performance monitoring</w:t>
            </w:r>
            <w:r w:rsidRPr="00E254D2">
              <w:rPr>
                <w:i/>
              </w:rPr>
              <w:t>.</w:t>
            </w:r>
          </w:p>
        </w:tc>
        <w:tc>
          <w:tcPr>
            <w:tcW w:w="5670" w:type="dxa"/>
            <w:tcBorders>
              <w:left w:val="single" w:sz="4" w:space="0" w:color="FFFFFF" w:themeColor="background1"/>
              <w:right w:val="single" w:sz="4" w:space="0" w:color="FFFFFF" w:themeColor="background1"/>
            </w:tcBorders>
            <w:shd w:val="clear" w:color="auto" w:fill="B8D6F9" w:themeFill="accent1" w:themeFillTint="33"/>
          </w:tcPr>
          <w:p w14:paraId="79F6A935"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Remediation of contaminated land and groundwater in the context of a contaminated land assessment/environmental audit.</w:t>
            </w:r>
          </w:p>
          <w:p w14:paraId="06C64D9F"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 xml:space="preserve">Design, </w:t>
            </w:r>
            <w:proofErr w:type="gramStart"/>
            <w:r w:rsidRPr="00903243">
              <w:rPr>
                <w:color w:val="000000" w:themeColor="text1"/>
              </w:rPr>
              <w:t>construction</w:t>
            </w:r>
            <w:proofErr w:type="gramEnd"/>
            <w:r w:rsidRPr="00903243">
              <w:rPr>
                <w:color w:val="000000" w:themeColor="text1"/>
              </w:rPr>
              <w:t xml:space="preserve"> and performance monitoring of remediation systems is preferred.</w:t>
            </w:r>
          </w:p>
          <w:p w14:paraId="009C730E"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Remediation of multiple contaminant types, remediation methods, and different geological and hydrogeological settings.</w:t>
            </w:r>
          </w:p>
          <w:p w14:paraId="0CF68C99" w14:textId="77777777" w:rsidR="00DC68D9" w:rsidRPr="00903243" w:rsidRDefault="00DC68D9"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Geotechnology and engineering techniques and the application in the design and operation of remediation systems.</w:t>
            </w:r>
          </w:p>
          <w:p w14:paraId="0AB72A8F" w14:textId="77777777" w:rsidR="00E61339" w:rsidRPr="00903243" w:rsidRDefault="00DE03B3"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Remediation feasibility</w:t>
            </w:r>
            <w:r w:rsidR="007901F6" w:rsidRPr="00903243">
              <w:rPr>
                <w:color w:val="000000" w:themeColor="text1"/>
              </w:rPr>
              <w:t>/options</w:t>
            </w:r>
            <w:r w:rsidRPr="00903243">
              <w:rPr>
                <w:color w:val="000000" w:themeColor="text1"/>
              </w:rPr>
              <w:t xml:space="preserve"> assessment</w:t>
            </w:r>
            <w:r w:rsidR="000C0433" w:rsidRPr="00903243">
              <w:rPr>
                <w:color w:val="000000" w:themeColor="text1"/>
              </w:rPr>
              <w:t xml:space="preserve"> and comparison of sustainability of remedial </w:t>
            </w:r>
            <w:r w:rsidR="007901F6" w:rsidRPr="00903243">
              <w:rPr>
                <w:color w:val="000000" w:themeColor="text1"/>
              </w:rPr>
              <w:t>options.</w:t>
            </w:r>
          </w:p>
          <w:p w14:paraId="7566628B" w14:textId="266CD483" w:rsidR="00363260" w:rsidRPr="00903243" w:rsidRDefault="00DA2257" w:rsidP="00903243">
            <w:pPr>
              <w:pStyle w:val="ListParagraph"/>
              <w:numPr>
                <w:ilvl w:val="0"/>
                <w:numId w:val="43"/>
              </w:numPr>
              <w:spacing w:before="120" w:after="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 xml:space="preserve">An understanding of AS ISO 18504:2022 and relevant guidance from </w:t>
            </w:r>
            <w:r w:rsidR="00FA1D67" w:rsidRPr="00903243">
              <w:rPr>
                <w:color w:val="000000" w:themeColor="text1"/>
              </w:rPr>
              <w:t xml:space="preserve">organisations such as </w:t>
            </w:r>
            <w:r w:rsidR="00577EF7" w:rsidRPr="00903243">
              <w:rPr>
                <w:color w:val="000000" w:themeColor="text1"/>
              </w:rPr>
              <w:t>crc CARE and IRTC.</w:t>
            </w:r>
          </w:p>
          <w:p w14:paraId="68F6B6AA"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3260" w:type="dxa"/>
            <w:tcBorders>
              <w:left w:val="single" w:sz="4" w:space="0" w:color="FFFFFF" w:themeColor="background1"/>
              <w:right w:val="single" w:sz="4" w:space="0" w:color="FFFFFF" w:themeColor="background1"/>
            </w:tcBorders>
            <w:shd w:val="clear" w:color="auto" w:fill="B8D6F9" w:themeFill="accent1" w:themeFillTint="33"/>
          </w:tcPr>
          <w:p w14:paraId="03D8E534"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Engineering (Chemical, Civil, Mechanical, Geological)</w:t>
            </w:r>
          </w:p>
          <w:p w14:paraId="32DD9DFC"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Science/Applied Science (Chemistry, Environmental, Hydrogeology, Geology)</w:t>
            </w:r>
          </w:p>
        </w:tc>
        <w:tc>
          <w:tcPr>
            <w:tcW w:w="2977" w:type="dxa"/>
            <w:tcBorders>
              <w:left w:val="single" w:sz="4" w:space="0" w:color="FFFFFF" w:themeColor="background1"/>
            </w:tcBorders>
            <w:shd w:val="clear" w:color="auto" w:fill="B8D6F9" w:themeFill="accent1" w:themeFillTint="33"/>
          </w:tcPr>
          <w:p w14:paraId="2DADAD0C"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Australian Contaminated Land Consultants Association</w:t>
            </w:r>
          </w:p>
          <w:p w14:paraId="7AD46977"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Australasian Land and Groundwater Association</w:t>
            </w:r>
          </w:p>
          <w:p w14:paraId="41DEFEB4"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 xml:space="preserve">Certified Environmental Practitioner </w:t>
            </w:r>
          </w:p>
          <w:p w14:paraId="22DE1EA0"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Certified Practicing Engineer</w:t>
            </w:r>
          </w:p>
          <w:p w14:paraId="3E49B4CB"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Engineers</w:t>
            </w:r>
            <w:r w:rsidRPr="00903243" w:rsidDel="00345CFD">
              <w:rPr>
                <w:color w:val="000000" w:themeColor="text1"/>
              </w:rPr>
              <w:t xml:space="preserve"> </w:t>
            </w:r>
            <w:r w:rsidRPr="00903243">
              <w:rPr>
                <w:color w:val="000000" w:themeColor="text1"/>
              </w:rPr>
              <w:t>Australia</w:t>
            </w:r>
          </w:p>
          <w:p w14:paraId="2CA9B354"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Institution of Chemical Engineers</w:t>
            </w:r>
          </w:p>
          <w:p w14:paraId="0551605B" w14:textId="77777777" w:rsidR="00DC68D9" w:rsidRPr="00903243" w:rsidRDefault="00DC68D9" w:rsidP="00903243">
            <w:pPr>
              <w:spacing w:before="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903243">
              <w:rPr>
                <w:color w:val="000000" w:themeColor="text1"/>
              </w:rPr>
              <w:t>International Association of Hydrogeologists (IAH)</w:t>
            </w:r>
          </w:p>
        </w:tc>
      </w:tr>
    </w:tbl>
    <w:p w14:paraId="3F8406FC" w14:textId="77777777" w:rsidR="00903243" w:rsidRDefault="00903243">
      <w:pPr>
        <w:spacing w:before="0" w:after="160" w:line="259" w:lineRule="auto"/>
      </w:pPr>
      <w:r>
        <w:br w:type="page"/>
      </w:r>
    </w:p>
    <w:tbl>
      <w:tblPr>
        <w:tblStyle w:val="GridTable5Dark-Accent1"/>
        <w:tblW w:w="15276" w:type="dxa"/>
        <w:tblLook w:val="04A0" w:firstRow="1" w:lastRow="0" w:firstColumn="1" w:lastColumn="0" w:noHBand="0" w:noVBand="1"/>
      </w:tblPr>
      <w:tblGrid>
        <w:gridCol w:w="3369"/>
        <w:gridCol w:w="5528"/>
        <w:gridCol w:w="3402"/>
        <w:gridCol w:w="2977"/>
      </w:tblGrid>
      <w:tr w:rsidR="00DC68D9" w:rsidRPr="008D4E2F" w14:paraId="2A2A8D5A"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45807A21" w14:textId="77777777" w:rsidR="00DC68D9" w:rsidRPr="008D4E2F" w:rsidRDefault="00DC68D9" w:rsidP="000E1307">
            <w:pPr>
              <w:tabs>
                <w:tab w:val="left" w:pos="11256"/>
              </w:tabs>
              <w:jc w:val="center"/>
              <w:rPr>
                <w:color w:val="FFFFFF" w:themeColor="background1"/>
              </w:rPr>
            </w:pPr>
            <w:r w:rsidRPr="008D4E2F">
              <w:rPr>
                <w:color w:val="FFFFFF" w:themeColor="background1"/>
              </w:rPr>
              <w:lastRenderedPageBreak/>
              <w:t>Area of Expertise</w:t>
            </w:r>
          </w:p>
        </w:tc>
        <w:tc>
          <w:tcPr>
            <w:tcW w:w="5528" w:type="dxa"/>
            <w:tcBorders>
              <w:left w:val="single" w:sz="4" w:space="0" w:color="FFFFFF" w:themeColor="background1"/>
              <w:right w:val="single" w:sz="4" w:space="0" w:color="FFFFFF" w:themeColor="background1"/>
            </w:tcBorders>
          </w:tcPr>
          <w:p w14:paraId="6CDA16B5" w14:textId="77777777" w:rsidR="00DC68D9" w:rsidRPr="008D4E2F"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4E2F">
              <w:rPr>
                <w:color w:val="FFFFFF" w:themeColor="background1"/>
              </w:rPr>
              <w:t>Description of Experience</w:t>
            </w:r>
          </w:p>
        </w:tc>
        <w:tc>
          <w:tcPr>
            <w:tcW w:w="3402" w:type="dxa"/>
            <w:tcBorders>
              <w:left w:val="single" w:sz="4" w:space="0" w:color="FFFFFF" w:themeColor="background1"/>
              <w:right w:val="single" w:sz="4" w:space="0" w:color="FFFFFF" w:themeColor="background1"/>
            </w:tcBorders>
          </w:tcPr>
          <w:p w14:paraId="05A60BFA" w14:textId="77777777" w:rsidR="00DC68D9" w:rsidRPr="008D4E2F"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4E2F">
              <w:rPr>
                <w:color w:val="FFFFFF" w:themeColor="background1"/>
              </w:rPr>
              <w:t>Qualifications not limited to bachelor or higher degree</w:t>
            </w:r>
          </w:p>
        </w:tc>
        <w:tc>
          <w:tcPr>
            <w:tcW w:w="2977" w:type="dxa"/>
            <w:tcBorders>
              <w:left w:val="single" w:sz="4" w:space="0" w:color="FFFFFF" w:themeColor="background1"/>
            </w:tcBorders>
          </w:tcPr>
          <w:p w14:paraId="4E2630CA" w14:textId="77777777" w:rsidR="00DC68D9" w:rsidRPr="008D4E2F"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D4E2F">
              <w:rPr>
                <w:color w:val="FFFFFF" w:themeColor="background1"/>
              </w:rPr>
              <w:t>Examples of professional associations and certifications</w:t>
            </w:r>
          </w:p>
        </w:tc>
      </w:tr>
      <w:tr w:rsidR="00DC68D9" w14:paraId="0702987C" w14:textId="77777777" w:rsidTr="00903243">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369" w:type="dxa"/>
          </w:tcPr>
          <w:p w14:paraId="3D7D729D" w14:textId="6BA247CE" w:rsidR="00DC68D9" w:rsidRPr="008D4E2F" w:rsidRDefault="00DC68D9" w:rsidP="00903243">
            <w:pPr>
              <w:spacing w:before="120" w:after="88" w:line="216" w:lineRule="auto"/>
              <w:ind w:left="16" w:right="32"/>
              <w:jc w:val="center"/>
              <w:rPr>
                <w:color w:val="FFFFFF" w:themeColor="background1"/>
                <w:sz w:val="28"/>
                <w:szCs w:val="28"/>
              </w:rPr>
            </w:pPr>
            <w:r w:rsidRPr="008D4E2F">
              <w:rPr>
                <w:color w:val="FFFFFF" w:themeColor="background1"/>
              </w:rPr>
              <w:t>Collection and interpretation of analytical data for a variety of media</w:t>
            </w:r>
          </w:p>
          <w:p w14:paraId="10A2BE5D" w14:textId="77777777" w:rsidR="00DC68D9" w:rsidRPr="008D4E2F" w:rsidRDefault="00DC68D9" w:rsidP="00903243">
            <w:pPr>
              <w:spacing w:before="120" w:line="259" w:lineRule="auto"/>
              <w:ind w:right="6"/>
              <w:jc w:val="center"/>
              <w:rPr>
                <w:b w:val="0"/>
                <w:i/>
                <w:color w:val="FFFFFF" w:themeColor="background1"/>
              </w:rPr>
            </w:pPr>
          </w:p>
          <w:p w14:paraId="4E6DBAA5" w14:textId="77777777" w:rsidR="00DC68D9" w:rsidRPr="008D4E2F" w:rsidRDefault="00DC68D9" w:rsidP="00903243">
            <w:pPr>
              <w:spacing w:before="120" w:line="259" w:lineRule="auto"/>
              <w:ind w:right="6"/>
              <w:jc w:val="center"/>
              <w:rPr>
                <w:b w:val="0"/>
                <w:bCs w:val="0"/>
                <w:i/>
                <w:iCs/>
                <w:color w:val="FFFFFF" w:themeColor="background1"/>
                <w:sz w:val="28"/>
                <w:szCs w:val="28"/>
              </w:rPr>
            </w:pPr>
            <w:r w:rsidRPr="008D4E2F">
              <w:rPr>
                <w:b w:val="0"/>
                <w:i/>
                <w:color w:val="FFFFFF" w:themeColor="background1"/>
              </w:rPr>
              <w:t>Detailed understanding of relevant sampling and testing guidelines.</w:t>
            </w:r>
          </w:p>
          <w:p w14:paraId="629E2302" w14:textId="77777777" w:rsidR="00DC68D9" w:rsidRPr="001C4616" w:rsidRDefault="00DC68D9" w:rsidP="00903243">
            <w:pPr>
              <w:spacing w:before="120"/>
              <w:jc w:val="center"/>
            </w:pPr>
            <w:r w:rsidRPr="008D4E2F">
              <w:rPr>
                <w:b w:val="0"/>
                <w:i/>
                <w:color w:val="FFFFFF" w:themeColor="background1"/>
              </w:rPr>
              <w:t>Design and conduct of sampling and testing and data interpretation.</w:t>
            </w:r>
          </w:p>
        </w:tc>
        <w:tc>
          <w:tcPr>
            <w:tcW w:w="5528" w:type="dxa"/>
            <w:shd w:val="clear" w:color="auto" w:fill="B8D6F9" w:themeFill="accent1" w:themeFillTint="33"/>
          </w:tcPr>
          <w:p w14:paraId="2DEF90F4" w14:textId="77777777" w:rsidR="00DC68D9" w:rsidRPr="00C84100"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rsidRPr="007D2F56">
              <w:rPr>
                <w:szCs w:val="28"/>
              </w:rPr>
              <w:t>Detailed understanding of relevant s</w:t>
            </w:r>
            <w:r>
              <w:rPr>
                <w:szCs w:val="28"/>
              </w:rPr>
              <w:t>ampling</w:t>
            </w:r>
            <w:r w:rsidRPr="007D2F56">
              <w:rPr>
                <w:szCs w:val="28"/>
              </w:rPr>
              <w:t xml:space="preserve"> and </w:t>
            </w:r>
            <w:r w:rsidRPr="00A134DE">
              <w:t xml:space="preserve">testing guidelines for at least three of the </w:t>
            </w:r>
            <w:r w:rsidRPr="00A134DE" w:rsidDel="00366460">
              <w:t>following</w:t>
            </w:r>
            <w:r w:rsidRPr="00A134DE">
              <w:t>: soil, sediment, groundwater, surface water, marine water, gas / vapour, air (including odour), noise.</w:t>
            </w:r>
          </w:p>
          <w:p w14:paraId="5A98A101" w14:textId="77777777" w:rsidR="00DC68D9"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t>Design and conduct of sampling and testing for at least three of the following: soil, sediment, groundwater, surface water, marine water, gas / vapour, air (including odour), noise.</w:t>
            </w:r>
          </w:p>
          <w:p w14:paraId="2C657E54" w14:textId="77777777" w:rsidR="00DC68D9"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t>Data interpretation including quality assurance and quality control, statistical analysis of data, etc.</w:t>
            </w:r>
          </w:p>
          <w:p w14:paraId="4CAC239F" w14:textId="77777777" w:rsidR="00DC68D9" w:rsidRPr="007D2F56"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rsidRPr="000B6185">
              <w:t>Multiple contaminant types and assessment methods.</w:t>
            </w:r>
            <w:r>
              <w:br/>
            </w:r>
          </w:p>
        </w:tc>
        <w:tc>
          <w:tcPr>
            <w:tcW w:w="3402" w:type="dxa"/>
            <w:shd w:val="clear" w:color="auto" w:fill="B8D6F9" w:themeFill="accent1" w:themeFillTint="33"/>
          </w:tcPr>
          <w:p w14:paraId="514E00A8" w14:textId="77777777" w:rsidR="00DC68D9" w:rsidRDefault="00DC68D9" w:rsidP="00903243">
            <w:pPr>
              <w:spacing w:before="120"/>
              <w:cnfStyle w:val="000000100000" w:firstRow="0" w:lastRow="0" w:firstColumn="0" w:lastColumn="0" w:oddVBand="0" w:evenVBand="0" w:oddHBand="1" w:evenHBand="0" w:firstRowFirstColumn="0" w:firstRowLastColumn="0" w:lastRowFirstColumn="0" w:lastRowLastColumn="0"/>
            </w:pPr>
            <w:r>
              <w:t>Engineering (Chemical, Environmental)</w:t>
            </w:r>
          </w:p>
          <w:p w14:paraId="387C10B0" w14:textId="77777777" w:rsidR="00DC68D9" w:rsidRPr="00E35C69" w:rsidRDefault="00DC68D9" w:rsidP="00903243">
            <w:pPr>
              <w:spacing w:before="120"/>
              <w:cnfStyle w:val="000000100000" w:firstRow="0" w:lastRow="0" w:firstColumn="0" w:lastColumn="0" w:oddVBand="0" w:evenVBand="0" w:oddHBand="1" w:evenHBand="0" w:firstRowFirstColumn="0" w:firstRowLastColumn="0" w:lastRowFirstColumn="0" w:lastRowLastColumn="0"/>
            </w:pPr>
            <w:r>
              <w:t>Science/Applied Science (Agricultural, Chemistry,</w:t>
            </w:r>
            <w:r w:rsidDel="601E5051">
              <w:t xml:space="preserve"> </w:t>
            </w:r>
            <w:r>
              <w:t>Ecology, Biochemistry, Environmental, Hydrogeology and Geology)</w:t>
            </w:r>
          </w:p>
        </w:tc>
        <w:tc>
          <w:tcPr>
            <w:tcW w:w="2977" w:type="dxa"/>
            <w:shd w:val="clear" w:color="auto" w:fill="B8D6F9" w:themeFill="accent1" w:themeFillTint="33"/>
          </w:tcPr>
          <w:p w14:paraId="2D243CF0" w14:textId="77777777" w:rsidR="00DC68D9" w:rsidRDefault="00DC68D9" w:rsidP="00903243">
            <w:pPr>
              <w:spacing w:before="120"/>
              <w:cnfStyle w:val="000000100000" w:firstRow="0" w:lastRow="0" w:firstColumn="0" w:lastColumn="0" w:oddVBand="0" w:evenVBand="0" w:oddHBand="1" w:evenHBand="0" w:firstRowFirstColumn="0" w:firstRowLastColumn="0" w:lastRowFirstColumn="0" w:lastRowLastColumn="0"/>
            </w:pPr>
            <w:r>
              <w:t>Clean Air Society of Australia and New Zealand</w:t>
            </w:r>
          </w:p>
          <w:p w14:paraId="62429CF3" w14:textId="77777777" w:rsidR="00DC68D9" w:rsidRDefault="00DC68D9" w:rsidP="00903243">
            <w:pPr>
              <w:spacing w:before="120"/>
              <w:cnfStyle w:val="000000100000" w:firstRow="0" w:lastRow="0" w:firstColumn="0" w:lastColumn="0" w:oddVBand="0" w:evenVBand="0" w:oddHBand="1" w:evenHBand="0" w:firstRowFirstColumn="0" w:firstRowLastColumn="0" w:lastRowFirstColumn="0" w:lastRowLastColumn="0"/>
            </w:pPr>
            <w:r>
              <w:t xml:space="preserve">Society of Environmental Toxicology and Chemistry (SETAC) </w:t>
            </w:r>
          </w:p>
          <w:p w14:paraId="308C0758" w14:textId="77777777" w:rsidR="00DC68D9" w:rsidRPr="0015550D" w:rsidRDefault="00DC68D9" w:rsidP="00903243">
            <w:pPr>
              <w:spacing w:before="120"/>
              <w:cnfStyle w:val="000000100000" w:firstRow="0" w:lastRow="0" w:firstColumn="0" w:lastColumn="0" w:oddVBand="0" w:evenVBand="0" w:oddHBand="1" w:evenHBand="0" w:firstRowFirstColumn="0" w:firstRowLastColumn="0" w:lastRowFirstColumn="0" w:lastRowLastColumn="0"/>
            </w:pPr>
            <w:r>
              <w:t>The Royal Australian Chemical Institute</w:t>
            </w:r>
          </w:p>
        </w:tc>
      </w:tr>
    </w:tbl>
    <w:p w14:paraId="652D279B" w14:textId="77777777" w:rsidR="00903243" w:rsidRDefault="00903243">
      <w:pPr>
        <w:spacing w:before="0" w:after="160" w:line="259" w:lineRule="auto"/>
      </w:pPr>
      <w:r>
        <w:br w:type="page"/>
      </w:r>
    </w:p>
    <w:tbl>
      <w:tblPr>
        <w:tblStyle w:val="GridTable5Dark-Accent1"/>
        <w:tblW w:w="15276" w:type="dxa"/>
        <w:tblLook w:val="04A0" w:firstRow="1" w:lastRow="0" w:firstColumn="1" w:lastColumn="0" w:noHBand="0" w:noVBand="1"/>
      </w:tblPr>
      <w:tblGrid>
        <w:gridCol w:w="3369"/>
        <w:gridCol w:w="5528"/>
        <w:gridCol w:w="3402"/>
        <w:gridCol w:w="2977"/>
      </w:tblGrid>
      <w:tr w:rsidR="00DC68D9" w:rsidRPr="00C940D0" w14:paraId="04E52647"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2"/>
            </w:tcBorders>
          </w:tcPr>
          <w:p w14:paraId="11784DDA" w14:textId="77777777" w:rsidR="00DC68D9" w:rsidRPr="00C940D0" w:rsidRDefault="00DC68D9" w:rsidP="000E1307">
            <w:pPr>
              <w:tabs>
                <w:tab w:val="left" w:pos="11256"/>
              </w:tabs>
              <w:jc w:val="center"/>
              <w:rPr>
                <w:color w:val="FFFFFF" w:themeColor="background1"/>
              </w:rPr>
            </w:pPr>
            <w:r w:rsidRPr="00C940D0">
              <w:rPr>
                <w:color w:val="FFFFFF" w:themeColor="background1"/>
              </w:rPr>
              <w:lastRenderedPageBreak/>
              <w:t>Area of Expertise</w:t>
            </w:r>
          </w:p>
        </w:tc>
        <w:tc>
          <w:tcPr>
            <w:tcW w:w="5528" w:type="dxa"/>
            <w:tcBorders>
              <w:left w:val="single" w:sz="4" w:space="0" w:color="FFFFFF" w:themeColor="background2"/>
              <w:right w:val="single" w:sz="4" w:space="0" w:color="FFFFFF" w:themeColor="background2"/>
            </w:tcBorders>
          </w:tcPr>
          <w:p w14:paraId="4F4F6B00"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Description of Experience</w:t>
            </w:r>
          </w:p>
        </w:tc>
        <w:tc>
          <w:tcPr>
            <w:tcW w:w="3402" w:type="dxa"/>
            <w:tcBorders>
              <w:left w:val="single" w:sz="4" w:space="0" w:color="FFFFFF" w:themeColor="background2"/>
              <w:right w:val="single" w:sz="4" w:space="0" w:color="FFFFFF" w:themeColor="background2"/>
            </w:tcBorders>
          </w:tcPr>
          <w:p w14:paraId="34C8D1CB"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Qualifications not limited to bachelor or higher degree</w:t>
            </w:r>
          </w:p>
        </w:tc>
        <w:tc>
          <w:tcPr>
            <w:tcW w:w="2977" w:type="dxa"/>
            <w:tcBorders>
              <w:left w:val="single" w:sz="4" w:space="0" w:color="FFFFFF" w:themeColor="background2"/>
            </w:tcBorders>
          </w:tcPr>
          <w:p w14:paraId="172516B7"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Examples of professional associations and certifications</w:t>
            </w:r>
          </w:p>
        </w:tc>
      </w:tr>
      <w:tr w:rsidR="00DC68D9" w14:paraId="0E450904" w14:textId="77777777" w:rsidTr="0090324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9" w:type="dxa"/>
          </w:tcPr>
          <w:p w14:paraId="4829DD1A" w14:textId="4BA9A265" w:rsidR="00DC68D9" w:rsidRDefault="00DC68D9" w:rsidP="00903243">
            <w:pPr>
              <w:spacing w:before="120" w:after="88" w:line="216" w:lineRule="auto"/>
              <w:ind w:left="16" w:right="32"/>
              <w:jc w:val="center"/>
              <w:rPr>
                <w:b w:val="0"/>
                <w:bCs w:val="0"/>
                <w:color w:val="FFFFFF" w:themeColor="background1"/>
              </w:rPr>
            </w:pPr>
            <w:r w:rsidRPr="00C940D0">
              <w:rPr>
                <w:color w:val="FFFFFF" w:themeColor="background1"/>
              </w:rPr>
              <w:t>Soil science</w:t>
            </w:r>
          </w:p>
          <w:p w14:paraId="0913FFE5" w14:textId="77777777" w:rsidR="00DC68D9" w:rsidRPr="00C940D0" w:rsidRDefault="00DC68D9" w:rsidP="00903243">
            <w:pPr>
              <w:spacing w:before="120" w:after="88" w:line="216" w:lineRule="auto"/>
              <w:ind w:left="16" w:right="32"/>
              <w:jc w:val="center"/>
              <w:rPr>
                <w:color w:val="FFFFFF" w:themeColor="background1"/>
              </w:rPr>
            </w:pPr>
          </w:p>
          <w:p w14:paraId="5F4CB8AD" w14:textId="77777777" w:rsidR="00DC68D9" w:rsidRPr="00C940D0" w:rsidRDefault="00DC68D9" w:rsidP="00903243">
            <w:pPr>
              <w:spacing w:before="120" w:line="259" w:lineRule="auto"/>
              <w:ind w:right="6"/>
              <w:jc w:val="center"/>
              <w:rPr>
                <w:b w:val="0"/>
                <w:i/>
                <w:color w:val="FFFFFF" w:themeColor="background1"/>
              </w:rPr>
            </w:pPr>
            <w:r w:rsidRPr="00C940D0">
              <w:rPr>
                <w:b w:val="0"/>
                <w:i/>
                <w:color w:val="FFFFFF" w:themeColor="background1"/>
              </w:rPr>
              <w:t>Understanding soil chemistry, soil properties, assessment of soil contamination and its impact upon flora and fauna associated with that element.</w:t>
            </w:r>
          </w:p>
          <w:p w14:paraId="1D559F70" w14:textId="77777777" w:rsidR="00DC68D9" w:rsidRPr="00FF7319" w:rsidRDefault="00DC68D9" w:rsidP="00903243">
            <w:pPr>
              <w:spacing w:before="120" w:line="259" w:lineRule="auto"/>
              <w:ind w:right="6"/>
              <w:jc w:val="center"/>
              <w:rPr>
                <w:b w:val="0"/>
                <w:bCs w:val="0"/>
                <w:i/>
                <w:iCs/>
              </w:rPr>
            </w:pPr>
            <w:r w:rsidRPr="00C940D0">
              <w:rPr>
                <w:b w:val="0"/>
                <w:i/>
                <w:color w:val="FFFFFF" w:themeColor="background1"/>
              </w:rPr>
              <w:t>Understanding of natural and background concentrations of metals/analytes in the environment.</w:t>
            </w:r>
          </w:p>
        </w:tc>
        <w:tc>
          <w:tcPr>
            <w:tcW w:w="5528" w:type="dxa"/>
            <w:shd w:val="clear" w:color="auto" w:fill="B8D6F9" w:themeFill="accent1" w:themeFillTint="33"/>
          </w:tcPr>
          <w:p w14:paraId="384637F8" w14:textId="77777777" w:rsidR="00DC68D9" w:rsidRDefault="00DC68D9" w:rsidP="00903243">
            <w:pPr>
              <w:pStyle w:val="ListParagraph"/>
              <w:numPr>
                <w:ilvl w:val="0"/>
                <w:numId w:val="47"/>
              </w:numPr>
              <w:spacing w:before="120" w:after="0"/>
              <w:cnfStyle w:val="000000100000" w:firstRow="0" w:lastRow="0" w:firstColumn="0" w:lastColumn="0" w:oddVBand="0" w:evenVBand="0" w:oddHBand="1" w:evenHBand="0" w:firstRowFirstColumn="0" w:firstRowLastColumn="0" w:lastRowFirstColumn="0" w:lastRowLastColumn="0"/>
            </w:pPr>
            <w:r>
              <w:t>Detailed understanding of the relevant standards and guidelines.</w:t>
            </w:r>
          </w:p>
          <w:p w14:paraId="78DDF723" w14:textId="77777777"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Contaminated land site assessment, sampling design and method.</w:t>
            </w:r>
            <w:r w:rsidRPr="00350510">
              <w:t xml:space="preserve"> </w:t>
            </w:r>
          </w:p>
          <w:p w14:paraId="765EF5F1" w14:textId="45C7E092"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Understanding</w:t>
            </w:r>
            <w:r w:rsidRPr="4F3F43D7">
              <w:rPr>
                <w:rStyle w:val="ui-provider"/>
              </w:rPr>
              <w:t xml:space="preserve"> of </w:t>
            </w:r>
            <w:r w:rsidR="007370F1">
              <w:rPr>
                <w:rStyle w:val="ui-provider"/>
              </w:rPr>
              <w:t>how physical and chemical properties of soil influence</w:t>
            </w:r>
            <w:r w:rsidRPr="4F3F43D7">
              <w:rPr>
                <w:rStyle w:val="ui-provider"/>
              </w:rPr>
              <w:t xml:space="preserve"> contaminant fate, </w:t>
            </w:r>
            <w:proofErr w:type="gramStart"/>
            <w:r w:rsidRPr="4F3F43D7">
              <w:rPr>
                <w:rStyle w:val="ui-provider"/>
              </w:rPr>
              <w:t>transport</w:t>
            </w:r>
            <w:proofErr w:type="gramEnd"/>
            <w:r w:rsidRPr="4F3F43D7">
              <w:rPr>
                <w:rStyle w:val="ui-provider"/>
              </w:rPr>
              <w:t xml:space="preserve"> and exposure</w:t>
            </w:r>
            <w:r w:rsidRPr="4F3F43D7">
              <w:rPr>
                <w:rStyle w:val="ui-provider"/>
                <w:rFonts w:ascii="Cambria" w:hAnsi="Cambria" w:cs="Cambria"/>
              </w:rPr>
              <w:t> </w:t>
            </w:r>
          </w:p>
          <w:p w14:paraId="340E250C" w14:textId="77777777"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 xml:space="preserve">Detailed understanding of soil chemistry and soil properties including the following: </w:t>
            </w:r>
          </w:p>
          <w:p w14:paraId="1DB01900" w14:textId="7777777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soil formation (i.e., mineralogy, physical and chemical composition)</w:t>
            </w:r>
          </w:p>
          <w:p w14:paraId="07BBCE19" w14:textId="7777777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classification/properties</w:t>
            </w:r>
          </w:p>
          <w:p w14:paraId="4ADE584B" w14:textId="7777777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biological properties of soils</w:t>
            </w:r>
          </w:p>
          <w:p w14:paraId="4EEE0C76" w14:textId="54AC5AC7" w:rsidR="00DC68D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fertility properties of soils</w:t>
            </w:r>
          </w:p>
          <w:p w14:paraId="604FBFEE" w14:textId="4EBEC8CB" w:rsidR="00DC68D9" w:rsidRPr="00FF7319" w:rsidRDefault="00DC68D9" w:rsidP="00903243">
            <w:pPr>
              <w:pStyle w:val="ListParagraph"/>
              <w:numPr>
                <w:ilvl w:val="0"/>
                <w:numId w:val="46"/>
              </w:numPr>
              <w:spacing w:before="120" w:after="0"/>
              <w:cnfStyle w:val="000000100000" w:firstRow="0" w:lastRow="0" w:firstColumn="0" w:lastColumn="0" w:oddVBand="0" w:evenVBand="0" w:oddHBand="1" w:evenHBand="0" w:firstRowFirstColumn="0" w:firstRowLastColumn="0" w:lastRowFirstColumn="0" w:lastRowLastColumn="0"/>
            </w:pPr>
            <w:r>
              <w:t>natural vs. anthropogenic chemical concentrations.</w:t>
            </w:r>
          </w:p>
        </w:tc>
        <w:tc>
          <w:tcPr>
            <w:tcW w:w="3402" w:type="dxa"/>
            <w:shd w:val="clear" w:color="auto" w:fill="B8D6F9" w:themeFill="accent1" w:themeFillTint="33"/>
          </w:tcPr>
          <w:p w14:paraId="33CCEEA6"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 xml:space="preserve">Science/ Applied Science (Soil Science, </w:t>
            </w:r>
            <w:proofErr w:type="gramStart"/>
            <w:r>
              <w:t>Agriculture</w:t>
            </w:r>
            <w:proofErr w:type="gramEnd"/>
            <w:r>
              <w:t xml:space="preserve"> or related discipline)</w:t>
            </w:r>
          </w:p>
        </w:tc>
        <w:tc>
          <w:tcPr>
            <w:tcW w:w="2977" w:type="dxa"/>
            <w:shd w:val="clear" w:color="auto" w:fill="B8D6F9" w:themeFill="accent1" w:themeFillTint="33"/>
          </w:tcPr>
          <w:p w14:paraId="17FD6FC6"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 xml:space="preserve">Australian Institute of Agricultural Science and Technology </w:t>
            </w:r>
          </w:p>
          <w:p w14:paraId="70B5D039"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 xml:space="preserve">Australasian Land and Groundwater Association (ALGA) </w:t>
            </w:r>
          </w:p>
          <w:p w14:paraId="0A021DFC"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Certified Professional Soil Scientist – Soil Science Australia (SSA)</w:t>
            </w:r>
          </w:p>
        </w:tc>
      </w:tr>
    </w:tbl>
    <w:p w14:paraId="4E81A277" w14:textId="77777777" w:rsidR="00DC68D9" w:rsidRDefault="00DC68D9" w:rsidP="00DC68D9">
      <w:pPr>
        <w:spacing w:before="0" w:after="160" w:line="259" w:lineRule="auto"/>
      </w:pPr>
      <w:r>
        <w:br w:type="page"/>
      </w:r>
    </w:p>
    <w:p w14:paraId="5E42840C" w14:textId="77777777" w:rsidR="00DC68D9" w:rsidRDefault="00DC68D9" w:rsidP="00DC68D9">
      <w:pPr>
        <w:tabs>
          <w:tab w:val="left" w:pos="11400"/>
        </w:tabs>
      </w:pPr>
      <w:r>
        <w:lastRenderedPageBreak/>
        <w:tab/>
      </w:r>
    </w:p>
    <w:tbl>
      <w:tblPr>
        <w:tblStyle w:val="GridTable5Dark-Accent1"/>
        <w:tblW w:w="15276" w:type="dxa"/>
        <w:tblLook w:val="04A0" w:firstRow="1" w:lastRow="0" w:firstColumn="1" w:lastColumn="0" w:noHBand="0" w:noVBand="1"/>
      </w:tblPr>
      <w:tblGrid>
        <w:gridCol w:w="3369"/>
        <w:gridCol w:w="5528"/>
        <w:gridCol w:w="3402"/>
        <w:gridCol w:w="2977"/>
      </w:tblGrid>
      <w:tr w:rsidR="00DC68D9" w:rsidRPr="00C940D0" w14:paraId="47168FF0"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38D0B1E0" w14:textId="77777777" w:rsidR="00DC68D9" w:rsidRPr="00C940D0" w:rsidRDefault="00DC68D9" w:rsidP="000E1307">
            <w:pPr>
              <w:tabs>
                <w:tab w:val="left" w:pos="11256"/>
              </w:tabs>
              <w:jc w:val="center"/>
              <w:rPr>
                <w:color w:val="FFFFFF" w:themeColor="background1"/>
              </w:rPr>
            </w:pPr>
            <w:r w:rsidRPr="00C940D0">
              <w:rPr>
                <w:color w:val="FFFFFF" w:themeColor="background1"/>
              </w:rPr>
              <w:t>Area of Expertise</w:t>
            </w:r>
          </w:p>
        </w:tc>
        <w:tc>
          <w:tcPr>
            <w:tcW w:w="5528" w:type="dxa"/>
            <w:tcBorders>
              <w:left w:val="single" w:sz="4" w:space="0" w:color="FFFFFF" w:themeColor="background1"/>
              <w:right w:val="single" w:sz="4" w:space="0" w:color="FFFFFF" w:themeColor="background1"/>
            </w:tcBorders>
          </w:tcPr>
          <w:p w14:paraId="3944BF55"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Description of Experience</w:t>
            </w:r>
          </w:p>
        </w:tc>
        <w:tc>
          <w:tcPr>
            <w:tcW w:w="3402" w:type="dxa"/>
            <w:tcBorders>
              <w:left w:val="single" w:sz="4" w:space="0" w:color="FFFFFF" w:themeColor="background1"/>
              <w:right w:val="single" w:sz="4" w:space="0" w:color="FFFFFF" w:themeColor="background1"/>
            </w:tcBorders>
          </w:tcPr>
          <w:p w14:paraId="1D6CFB5E"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Qualifications not limited to bachelor or higher degree</w:t>
            </w:r>
          </w:p>
        </w:tc>
        <w:tc>
          <w:tcPr>
            <w:tcW w:w="2977" w:type="dxa"/>
            <w:tcBorders>
              <w:left w:val="single" w:sz="4" w:space="0" w:color="FFFFFF" w:themeColor="background1"/>
            </w:tcBorders>
          </w:tcPr>
          <w:p w14:paraId="78F416AB" w14:textId="77777777" w:rsidR="00DC68D9" w:rsidRPr="00C940D0" w:rsidRDefault="00DC68D9" w:rsidP="000E1307">
            <w:pPr>
              <w:tabs>
                <w:tab w:val="left" w:pos="11256"/>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Examples of professional associations and certifications</w:t>
            </w:r>
          </w:p>
        </w:tc>
      </w:tr>
      <w:tr w:rsidR="00DC68D9" w14:paraId="7A9C5731" w14:textId="77777777" w:rsidTr="00903243">
        <w:trPr>
          <w:cnfStyle w:val="000000100000" w:firstRow="0" w:lastRow="0" w:firstColumn="0" w:lastColumn="0" w:oddVBand="0" w:evenVBand="0" w:oddHBand="1" w:evenHBand="0" w:firstRowFirstColumn="0" w:firstRowLastColumn="0" w:lastRowFirstColumn="0" w:lastRowLastColumn="0"/>
          <w:trHeight w:val="3738"/>
        </w:trPr>
        <w:tc>
          <w:tcPr>
            <w:cnfStyle w:val="001000000000" w:firstRow="0" w:lastRow="0" w:firstColumn="1" w:lastColumn="0" w:oddVBand="0" w:evenVBand="0" w:oddHBand="0" w:evenHBand="0" w:firstRowFirstColumn="0" w:firstRowLastColumn="0" w:lastRowFirstColumn="0" w:lastRowLastColumn="0"/>
            <w:tcW w:w="3369" w:type="dxa"/>
          </w:tcPr>
          <w:p w14:paraId="639A97E7" w14:textId="1FFF1FC0" w:rsidR="00DC68D9" w:rsidRPr="00C940D0" w:rsidRDefault="00DC68D9" w:rsidP="00903243">
            <w:pPr>
              <w:spacing w:before="120" w:after="88" w:line="216" w:lineRule="auto"/>
              <w:ind w:left="16" w:right="32"/>
              <w:jc w:val="center"/>
              <w:rPr>
                <w:color w:val="FFFFFF" w:themeColor="background1"/>
              </w:rPr>
            </w:pPr>
            <w:r w:rsidRPr="00C940D0">
              <w:rPr>
                <w:color w:val="FFFFFF" w:themeColor="background1"/>
              </w:rPr>
              <w:t xml:space="preserve">Statutory and strategic land use </w:t>
            </w:r>
            <w:r w:rsidRPr="00C940D0" w:rsidDel="00060D97">
              <w:rPr>
                <w:color w:val="FFFFFF" w:themeColor="background1"/>
              </w:rPr>
              <w:t>planning</w:t>
            </w:r>
          </w:p>
          <w:p w14:paraId="3CC26E2E" w14:textId="77777777" w:rsidR="00DC68D9" w:rsidRPr="00C940D0" w:rsidRDefault="00DC68D9" w:rsidP="00903243">
            <w:pPr>
              <w:spacing w:before="120" w:after="88" w:line="216" w:lineRule="auto"/>
              <w:ind w:left="16" w:right="32"/>
              <w:jc w:val="center"/>
              <w:rPr>
                <w:color w:val="FFFFFF" w:themeColor="background1"/>
              </w:rPr>
            </w:pPr>
          </w:p>
          <w:p w14:paraId="0A09BED2" w14:textId="77777777" w:rsidR="00DC68D9" w:rsidRPr="00C57D8A" w:rsidRDefault="00DC68D9" w:rsidP="00903243">
            <w:pPr>
              <w:spacing w:before="120" w:line="259" w:lineRule="auto"/>
              <w:ind w:right="6"/>
              <w:jc w:val="center"/>
              <w:rPr>
                <w:rFonts w:ascii="VIC" w:eastAsia="VIC" w:hAnsi="VIC" w:cs="VIC"/>
                <w:b w:val="0"/>
                <w:i/>
                <w:szCs w:val="20"/>
              </w:rPr>
            </w:pPr>
            <w:r w:rsidRPr="00C940D0">
              <w:rPr>
                <w:b w:val="0"/>
                <w:i/>
                <w:color w:val="FFFFFF" w:themeColor="background1"/>
              </w:rPr>
              <w:t xml:space="preserve">Knowledge of </w:t>
            </w:r>
            <w:r w:rsidRPr="00C940D0" w:rsidDel="008A1DB2">
              <w:rPr>
                <w:b w:val="0"/>
                <w:i/>
                <w:color w:val="FFFFFF" w:themeColor="background1"/>
              </w:rPr>
              <w:t xml:space="preserve">law </w:t>
            </w:r>
            <w:r w:rsidRPr="00C940D0">
              <w:rPr>
                <w:b w:val="0"/>
                <w:i/>
                <w:color w:val="FFFFFF" w:themeColor="background1"/>
              </w:rPr>
              <w:t>and associated processes in relation to environment and land use planning</w:t>
            </w:r>
          </w:p>
        </w:tc>
        <w:tc>
          <w:tcPr>
            <w:tcW w:w="5528" w:type="dxa"/>
            <w:shd w:val="clear" w:color="auto" w:fill="B8D6F9" w:themeFill="accent1" w:themeFillTint="33"/>
          </w:tcPr>
          <w:p w14:paraId="5BA1139A" w14:textId="4CFBE72D" w:rsidR="00DC68D9" w:rsidRPr="0085594E"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I</w:t>
            </w:r>
            <w:r w:rsidRPr="0085594E">
              <w:t xml:space="preserve">nteracting with Victoria’s planning system with specific experience in </w:t>
            </w:r>
            <w:r w:rsidRPr="00C57D8A">
              <w:t xml:space="preserve">addressing contaminated land through the planning </w:t>
            </w:r>
            <w:r w:rsidR="00303D73">
              <w:t>system</w:t>
            </w:r>
            <w:r>
              <w:t>.</w:t>
            </w:r>
          </w:p>
          <w:p w14:paraId="72AD0AB6" w14:textId="77777777" w:rsidR="00DC68D9"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rsidRPr="0085594E">
              <w:t xml:space="preserve">Strong understanding of relevant local, state and Commonwealth legislation, </w:t>
            </w:r>
            <w:proofErr w:type="gramStart"/>
            <w:r w:rsidRPr="0085594E">
              <w:t>policies</w:t>
            </w:r>
            <w:proofErr w:type="gramEnd"/>
            <w:r w:rsidRPr="0085594E">
              <w:t xml:space="preserve"> and guidance</w:t>
            </w:r>
            <w:r w:rsidRPr="00E254D2" w:rsidDel="00E254D2">
              <w:t>.</w:t>
            </w:r>
          </w:p>
          <w:p w14:paraId="4D79D622" w14:textId="041DB26F" w:rsidR="00DC68D9" w:rsidRPr="00E254D2" w:rsidRDefault="00D50164"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pPr>
            <w:r>
              <w:t>A strong understanding of Ministerial Direction</w:t>
            </w:r>
            <w:r w:rsidR="00483456">
              <w:t>s</w:t>
            </w:r>
            <w:r>
              <w:t xml:space="preserve"> No. 1</w:t>
            </w:r>
            <w:r w:rsidR="00483456">
              <w:t xml:space="preserve"> and</w:t>
            </w:r>
            <w:r w:rsidR="0034539A">
              <w:t xml:space="preserve"> 19</w:t>
            </w:r>
            <w:r w:rsidR="00070F63">
              <w:t xml:space="preserve"> and relevant </w:t>
            </w:r>
            <w:r w:rsidR="00A4477B">
              <w:t>guidance from the planning authority.</w:t>
            </w:r>
          </w:p>
        </w:tc>
        <w:tc>
          <w:tcPr>
            <w:tcW w:w="3402" w:type="dxa"/>
            <w:shd w:val="clear" w:color="auto" w:fill="B8D6F9" w:themeFill="accent1" w:themeFillTint="33"/>
          </w:tcPr>
          <w:p w14:paraId="0C7F75BA"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Pr>
                <w:b/>
              </w:rPr>
              <w:t xml:space="preserve">(Desirable) </w:t>
            </w:r>
            <w:r w:rsidRPr="0085594E">
              <w:t xml:space="preserve">Urban and Regional Planning, Environments, Environmental Science, Geography, Public </w:t>
            </w:r>
            <w:proofErr w:type="gramStart"/>
            <w:r w:rsidRPr="0085594E">
              <w:t>Policy</w:t>
            </w:r>
            <w:proofErr w:type="gramEnd"/>
            <w:r w:rsidRPr="0085594E">
              <w:t xml:space="preserve"> or Transportation </w:t>
            </w:r>
          </w:p>
        </w:tc>
        <w:tc>
          <w:tcPr>
            <w:tcW w:w="2977" w:type="dxa"/>
            <w:shd w:val="clear" w:color="auto" w:fill="B8D6F9" w:themeFill="accent1" w:themeFillTint="33"/>
          </w:tcPr>
          <w:p w14:paraId="32570A70"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 xml:space="preserve">Certified Environmental Practitioner </w:t>
            </w:r>
          </w:p>
          <w:p w14:paraId="50384367"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Environmental Institute of Australia and New Zealand (EIANZ)</w:t>
            </w:r>
          </w:p>
          <w:p w14:paraId="197EA2A8" w14:textId="77777777" w:rsidR="00DC68D9" w:rsidRPr="00C57D8A"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 xml:space="preserve">Planning Institute of Australia (PIA), </w:t>
            </w:r>
          </w:p>
          <w:p w14:paraId="2A32D183"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rsidRPr="0085594E">
              <w:t>Victorian Planning and Environmental Law Association (VPELA)</w:t>
            </w:r>
          </w:p>
        </w:tc>
      </w:tr>
    </w:tbl>
    <w:p w14:paraId="7558C744" w14:textId="77777777" w:rsidR="00903243" w:rsidRDefault="00903243">
      <w:pPr>
        <w:spacing w:before="0" w:after="160" w:line="259" w:lineRule="auto"/>
      </w:pPr>
      <w:r>
        <w:br w:type="page"/>
      </w:r>
    </w:p>
    <w:tbl>
      <w:tblPr>
        <w:tblStyle w:val="GridTable5Dark-Accent1"/>
        <w:tblW w:w="15417" w:type="dxa"/>
        <w:tblLook w:val="04A0" w:firstRow="1" w:lastRow="0" w:firstColumn="1" w:lastColumn="0" w:noHBand="0" w:noVBand="1"/>
      </w:tblPr>
      <w:tblGrid>
        <w:gridCol w:w="3369"/>
        <w:gridCol w:w="5528"/>
        <w:gridCol w:w="3402"/>
        <w:gridCol w:w="3118"/>
      </w:tblGrid>
      <w:tr w:rsidR="00DC68D9" w:rsidRPr="00C940D0" w14:paraId="02E77E2C" w14:textId="77777777" w:rsidTr="00903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FFFFFF" w:themeColor="background1"/>
            </w:tcBorders>
          </w:tcPr>
          <w:p w14:paraId="0918928B" w14:textId="77777777" w:rsidR="00DC68D9" w:rsidRPr="00C940D0" w:rsidRDefault="00DC68D9" w:rsidP="000E1307">
            <w:pPr>
              <w:tabs>
                <w:tab w:val="left" w:pos="11400"/>
              </w:tabs>
              <w:jc w:val="center"/>
              <w:rPr>
                <w:color w:val="FFFFFF" w:themeColor="background1"/>
              </w:rPr>
            </w:pPr>
            <w:r w:rsidRPr="00C940D0">
              <w:rPr>
                <w:color w:val="FFFFFF" w:themeColor="background1"/>
              </w:rPr>
              <w:lastRenderedPageBreak/>
              <w:t>Area of Expertise</w:t>
            </w:r>
          </w:p>
        </w:tc>
        <w:tc>
          <w:tcPr>
            <w:tcW w:w="5528" w:type="dxa"/>
            <w:tcBorders>
              <w:left w:val="single" w:sz="4" w:space="0" w:color="FFFFFF" w:themeColor="background1"/>
              <w:right w:val="single" w:sz="4" w:space="0" w:color="FFFFFF" w:themeColor="background1"/>
            </w:tcBorders>
          </w:tcPr>
          <w:p w14:paraId="0EBAA648" w14:textId="77777777" w:rsidR="00DC68D9" w:rsidRPr="00C940D0" w:rsidRDefault="00DC68D9" w:rsidP="000E1307">
            <w:pPr>
              <w:tabs>
                <w:tab w:val="left" w:pos="11400"/>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Description of Experience</w:t>
            </w:r>
          </w:p>
        </w:tc>
        <w:tc>
          <w:tcPr>
            <w:tcW w:w="3402" w:type="dxa"/>
            <w:tcBorders>
              <w:left w:val="single" w:sz="4" w:space="0" w:color="FFFFFF" w:themeColor="background1"/>
              <w:right w:val="single" w:sz="4" w:space="0" w:color="FFFFFF" w:themeColor="background1"/>
            </w:tcBorders>
          </w:tcPr>
          <w:p w14:paraId="2989DA76" w14:textId="77777777" w:rsidR="00DC68D9" w:rsidRPr="00C940D0" w:rsidRDefault="00DC68D9" w:rsidP="000E1307">
            <w:pPr>
              <w:tabs>
                <w:tab w:val="left" w:pos="11400"/>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Qualifications not limited to bachelor or higher degree</w:t>
            </w:r>
          </w:p>
        </w:tc>
        <w:tc>
          <w:tcPr>
            <w:tcW w:w="3118" w:type="dxa"/>
            <w:tcBorders>
              <w:left w:val="single" w:sz="4" w:space="0" w:color="FFFFFF" w:themeColor="background1"/>
            </w:tcBorders>
          </w:tcPr>
          <w:p w14:paraId="288EA1F2" w14:textId="77777777" w:rsidR="00DC68D9" w:rsidRPr="00C940D0" w:rsidRDefault="00DC68D9" w:rsidP="000E1307">
            <w:pPr>
              <w:tabs>
                <w:tab w:val="left" w:pos="11400"/>
              </w:tabs>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940D0">
              <w:rPr>
                <w:color w:val="FFFFFF" w:themeColor="background1"/>
              </w:rPr>
              <w:t>Examples of professional associations and certifications</w:t>
            </w:r>
          </w:p>
        </w:tc>
      </w:tr>
      <w:tr w:rsidR="00DC68D9" w14:paraId="0B43A060" w14:textId="77777777" w:rsidTr="00903243">
        <w:trPr>
          <w:cnfStyle w:val="000000100000" w:firstRow="0" w:lastRow="0" w:firstColumn="0" w:lastColumn="0" w:oddVBand="0" w:evenVBand="0" w:oddHBand="1" w:evenHBand="0" w:firstRowFirstColumn="0" w:firstRowLastColumn="0" w:lastRowFirstColumn="0" w:lastRowLastColumn="0"/>
          <w:trHeight w:val="2052"/>
        </w:trPr>
        <w:tc>
          <w:tcPr>
            <w:cnfStyle w:val="001000000000" w:firstRow="0" w:lastRow="0" w:firstColumn="1" w:lastColumn="0" w:oddVBand="0" w:evenVBand="0" w:oddHBand="0" w:evenHBand="0" w:firstRowFirstColumn="0" w:firstRowLastColumn="0" w:lastRowFirstColumn="0" w:lastRowLastColumn="0"/>
            <w:tcW w:w="3369" w:type="dxa"/>
          </w:tcPr>
          <w:p w14:paraId="7FFDBE1F" w14:textId="013E46AF" w:rsidR="00DC68D9" w:rsidRPr="00C940D0" w:rsidRDefault="00DC68D9" w:rsidP="00903243">
            <w:pPr>
              <w:spacing w:before="120" w:after="32" w:line="259" w:lineRule="auto"/>
              <w:ind w:right="10"/>
              <w:jc w:val="center"/>
              <w:rPr>
                <w:color w:val="FFFFFF" w:themeColor="background1"/>
              </w:rPr>
            </w:pPr>
            <w:r w:rsidRPr="00C940D0">
              <w:rPr>
                <w:color w:val="FFFFFF" w:themeColor="background1"/>
              </w:rPr>
              <w:t>Waste management</w:t>
            </w:r>
          </w:p>
          <w:p w14:paraId="44739B02" w14:textId="77777777" w:rsidR="00DC68D9" w:rsidRPr="00C940D0" w:rsidRDefault="00DC68D9" w:rsidP="00903243">
            <w:pPr>
              <w:spacing w:before="120" w:after="88" w:line="216" w:lineRule="auto"/>
              <w:jc w:val="center"/>
              <w:rPr>
                <w:rFonts w:ascii="VIC" w:eastAsia="VIC" w:hAnsi="VIC" w:cs="VIC"/>
                <w:color w:val="FFFFFF" w:themeColor="background1"/>
                <w:szCs w:val="20"/>
              </w:rPr>
            </w:pPr>
          </w:p>
          <w:p w14:paraId="220E7651" w14:textId="77777777" w:rsidR="00DC68D9" w:rsidRPr="00D418EB" w:rsidRDefault="00DC68D9" w:rsidP="00903243">
            <w:pPr>
              <w:spacing w:before="120" w:after="151" w:line="216" w:lineRule="auto"/>
              <w:ind w:right="20"/>
              <w:jc w:val="center"/>
              <w:rPr>
                <w:b w:val="0"/>
                <w:bCs w:val="0"/>
                <w:i/>
                <w:iCs/>
              </w:rPr>
            </w:pPr>
            <w:r w:rsidRPr="00C940D0">
              <w:rPr>
                <w:b w:val="0"/>
                <w:bCs w:val="0"/>
                <w:i/>
                <w:iCs/>
                <w:color w:val="FFFFFF" w:themeColor="background1"/>
              </w:rPr>
              <w:t xml:space="preserve">Knowledge of law, </w:t>
            </w:r>
            <w:proofErr w:type="gramStart"/>
            <w:r w:rsidRPr="00C940D0">
              <w:rPr>
                <w:b w:val="0"/>
                <w:bCs w:val="0"/>
                <w:i/>
                <w:iCs/>
                <w:color w:val="FFFFFF" w:themeColor="background1"/>
              </w:rPr>
              <w:t>policies</w:t>
            </w:r>
            <w:proofErr w:type="gramEnd"/>
            <w:r w:rsidRPr="00C940D0">
              <w:rPr>
                <w:b w:val="0"/>
                <w:bCs w:val="0"/>
                <w:i/>
                <w:iCs/>
                <w:color w:val="FFFFFF" w:themeColor="background1"/>
              </w:rPr>
              <w:t xml:space="preserve"> and best practice processes in relation to waste</w:t>
            </w:r>
          </w:p>
        </w:tc>
        <w:tc>
          <w:tcPr>
            <w:tcW w:w="5528" w:type="dxa"/>
            <w:shd w:val="clear" w:color="auto" w:fill="B8D6F9" w:themeFill="accent1" w:themeFillTint="33"/>
          </w:tcPr>
          <w:p w14:paraId="1AEA0BA1" w14:textId="77777777" w:rsidR="00DC68D9" w:rsidRPr="00C57D8A" w:rsidRDefault="00DC68D9" w:rsidP="00903243">
            <w:pPr>
              <w:pStyle w:val="ListParagraph"/>
              <w:numPr>
                <w:ilvl w:val="0"/>
                <w:numId w:val="45"/>
              </w:numPr>
              <w:spacing w:before="120" w:after="0"/>
              <w:cnfStyle w:val="000000100000" w:firstRow="0" w:lastRow="0" w:firstColumn="0" w:lastColumn="0" w:oddVBand="0" w:evenVBand="0" w:oddHBand="1" w:evenHBand="0" w:firstRowFirstColumn="0" w:firstRowLastColumn="0" w:lastRowFirstColumn="0" w:lastRowLastColumn="0"/>
              <w:rPr>
                <w:i/>
              </w:rPr>
            </w:pPr>
            <w:r>
              <w:t>Strong understanding of and interaction with the industrial waste duties</w:t>
            </w:r>
            <w:r w:rsidDel="0D7877A9">
              <w:t xml:space="preserve"> </w:t>
            </w:r>
            <w:r w:rsidRPr="00C57D8A">
              <w:t xml:space="preserve">under the </w:t>
            </w:r>
            <w:r w:rsidRPr="00C57D8A">
              <w:rPr>
                <w:i/>
              </w:rPr>
              <w:t xml:space="preserve">Environment </w:t>
            </w:r>
            <w:r w:rsidRPr="4F3F43D7">
              <w:rPr>
                <w:i/>
                <w:iCs/>
              </w:rPr>
              <w:t>P</w:t>
            </w:r>
            <w:r w:rsidRPr="00C57D8A">
              <w:rPr>
                <w:i/>
                <w:iCs/>
              </w:rPr>
              <w:t>rotection</w:t>
            </w:r>
            <w:r w:rsidRPr="00C57D8A">
              <w:rPr>
                <w:i/>
              </w:rPr>
              <w:t xml:space="preserve"> Act 2017 </w:t>
            </w:r>
            <w:r w:rsidRPr="00C57D8A">
              <w:t>and all relevant EPA waste policies and guidance</w:t>
            </w:r>
          </w:p>
          <w:p w14:paraId="14580AC5" w14:textId="7590F1CF" w:rsidR="00DC68D9" w:rsidRPr="00903243" w:rsidRDefault="00DC68D9" w:rsidP="00903243">
            <w:pPr>
              <w:pStyle w:val="ListParagraph"/>
              <w:numPr>
                <w:ilvl w:val="0"/>
                <w:numId w:val="48"/>
              </w:numPr>
              <w:spacing w:before="120" w:after="0"/>
              <w:cnfStyle w:val="000000100000" w:firstRow="0" w:lastRow="0" w:firstColumn="0" w:lastColumn="0" w:oddVBand="0" w:evenVBand="0" w:oddHBand="1" w:evenHBand="0" w:firstRowFirstColumn="0" w:firstRowLastColumn="0" w:lastRowFirstColumn="0" w:lastRowLastColumn="0"/>
              <w:rPr>
                <w:rFonts w:ascii="VIC" w:eastAsia="VIC" w:hAnsi="VIC" w:cs="VIC"/>
                <w:szCs w:val="20"/>
              </w:rPr>
            </w:pPr>
            <w:r w:rsidRPr="2DF071A5">
              <w:t>Understanding of best practice waste management processes</w:t>
            </w:r>
            <w:r w:rsidR="00903243">
              <w:t>.</w:t>
            </w:r>
          </w:p>
        </w:tc>
        <w:tc>
          <w:tcPr>
            <w:tcW w:w="3402" w:type="dxa"/>
            <w:shd w:val="clear" w:color="auto" w:fill="B8D6F9" w:themeFill="accent1" w:themeFillTint="33"/>
          </w:tcPr>
          <w:p w14:paraId="2DE6D4F4" w14:textId="32924EC5"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Environmental engineering or similar (</w:t>
            </w:r>
            <w:r w:rsidR="008B578B">
              <w:t>i.e.,</w:t>
            </w:r>
            <w:r>
              <w:t xml:space="preserve"> hydrogeology)</w:t>
            </w:r>
            <w:r w:rsidRPr="0085594E">
              <w:t xml:space="preserve"> </w:t>
            </w:r>
          </w:p>
        </w:tc>
        <w:tc>
          <w:tcPr>
            <w:tcW w:w="3118" w:type="dxa"/>
            <w:shd w:val="clear" w:color="auto" w:fill="B8D6F9" w:themeFill="accent1" w:themeFillTint="33"/>
          </w:tcPr>
          <w:p w14:paraId="6E5F0697" w14:textId="77777777" w:rsidR="00DC68D9"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Waste Management Association of Australia</w:t>
            </w:r>
          </w:p>
          <w:p w14:paraId="4E8CD13B" w14:textId="77777777" w:rsidR="00DC68D9" w:rsidRPr="0085594E" w:rsidRDefault="00DC68D9" w:rsidP="00903243">
            <w:pPr>
              <w:tabs>
                <w:tab w:val="left" w:pos="11256"/>
              </w:tabs>
              <w:spacing w:before="120"/>
              <w:cnfStyle w:val="000000100000" w:firstRow="0" w:lastRow="0" w:firstColumn="0" w:lastColumn="0" w:oddVBand="0" w:evenVBand="0" w:oddHBand="1" w:evenHBand="0" w:firstRowFirstColumn="0" w:firstRowLastColumn="0" w:lastRowFirstColumn="0" w:lastRowLastColumn="0"/>
            </w:pPr>
            <w:r>
              <w:t>Victorian Waste Management Association</w:t>
            </w:r>
          </w:p>
        </w:tc>
      </w:tr>
    </w:tbl>
    <w:p w14:paraId="6464DE9A" w14:textId="77777777" w:rsidR="0071485D" w:rsidRDefault="0071485D">
      <w:pPr>
        <w:spacing w:before="0" w:after="160" w:line="259" w:lineRule="auto"/>
      </w:pPr>
      <w:r>
        <w:br w:type="page"/>
      </w:r>
    </w:p>
    <w:p w14:paraId="0ACBFA65" w14:textId="794C4D64" w:rsidR="007A1C6F" w:rsidRDefault="007A1C6F" w:rsidP="00C61768">
      <w:pPr>
        <w:pStyle w:val="Heading1"/>
        <w:numPr>
          <w:ilvl w:val="0"/>
          <w:numId w:val="0"/>
        </w:numPr>
      </w:pPr>
      <w:bookmarkStart w:id="92" w:name="_Toc151989469"/>
      <w:r w:rsidRPr="00594774">
        <w:lastRenderedPageBreak/>
        <w:t xml:space="preserve">Appendix </w:t>
      </w:r>
      <w:r>
        <w:t>E</w:t>
      </w:r>
      <w:r w:rsidRPr="00594774">
        <w:t xml:space="preserve"> – </w:t>
      </w:r>
      <w:r>
        <w:t>Expertise required for industrial facilities</w:t>
      </w:r>
      <w:bookmarkEnd w:id="92"/>
      <w:r>
        <w:t xml:space="preserve"> </w:t>
      </w:r>
    </w:p>
    <w:p w14:paraId="6334A0EF" w14:textId="77777777" w:rsidR="005472FF" w:rsidRDefault="005472FF" w:rsidP="007A1C6F">
      <w:r>
        <w:t xml:space="preserve">The applicant must demonstrate experience and expertise in at least two of the following areas and demonstrate access to expertise in all other areas: </w:t>
      </w:r>
    </w:p>
    <w:p w14:paraId="0AF039D4" w14:textId="3CE73CDA" w:rsidR="005472FF" w:rsidRDefault="005472FF" w:rsidP="00C61768">
      <w:pPr>
        <w:pStyle w:val="ListParagraph"/>
        <w:numPr>
          <w:ilvl w:val="1"/>
          <w:numId w:val="57"/>
        </w:numPr>
      </w:pPr>
      <w:r>
        <w:t xml:space="preserve">air quality </w:t>
      </w:r>
    </w:p>
    <w:p w14:paraId="4B576E76" w14:textId="77777777" w:rsidR="005472FF" w:rsidRDefault="005472FF" w:rsidP="005472FF">
      <w:pPr>
        <w:pStyle w:val="ListParagraph"/>
        <w:numPr>
          <w:ilvl w:val="1"/>
          <w:numId w:val="57"/>
        </w:numPr>
      </w:pPr>
      <w:r>
        <w:t xml:space="preserve">corporate/governance environmental performance and reporting </w:t>
      </w:r>
    </w:p>
    <w:p w14:paraId="613C8DF4" w14:textId="291FF61C" w:rsidR="00215166" w:rsidRDefault="005472FF" w:rsidP="005472FF">
      <w:pPr>
        <w:pStyle w:val="ListParagraph"/>
        <w:numPr>
          <w:ilvl w:val="1"/>
          <w:numId w:val="57"/>
        </w:numPr>
      </w:pPr>
      <w:r>
        <w:t xml:space="preserve">energy auditing </w:t>
      </w:r>
    </w:p>
    <w:p w14:paraId="334930B0" w14:textId="77777777" w:rsidR="00215166" w:rsidRDefault="005472FF" w:rsidP="005472FF">
      <w:pPr>
        <w:pStyle w:val="ListParagraph"/>
        <w:numPr>
          <w:ilvl w:val="1"/>
          <w:numId w:val="57"/>
        </w:numPr>
      </w:pPr>
      <w:r>
        <w:t xml:space="preserve">environmental chemistry </w:t>
      </w:r>
    </w:p>
    <w:p w14:paraId="0D259374" w14:textId="77777777" w:rsidR="00215166" w:rsidRDefault="005472FF" w:rsidP="005472FF">
      <w:pPr>
        <w:pStyle w:val="ListParagraph"/>
        <w:numPr>
          <w:ilvl w:val="1"/>
          <w:numId w:val="57"/>
        </w:numPr>
      </w:pPr>
      <w:r>
        <w:t xml:space="preserve">environmental risk assessment </w:t>
      </w:r>
    </w:p>
    <w:p w14:paraId="37877212" w14:textId="77777777" w:rsidR="00D668FA" w:rsidRDefault="005472FF" w:rsidP="005472FF">
      <w:pPr>
        <w:pStyle w:val="ListParagraph"/>
        <w:numPr>
          <w:ilvl w:val="1"/>
          <w:numId w:val="57"/>
        </w:numPr>
      </w:pPr>
      <w:r>
        <w:t xml:space="preserve">freshwater science Environmental auditor guidelines for appointment and conduct </w:t>
      </w:r>
    </w:p>
    <w:p w14:paraId="0B9797D0" w14:textId="77777777" w:rsidR="00D668FA" w:rsidRDefault="005472FF" w:rsidP="005472FF">
      <w:pPr>
        <w:pStyle w:val="ListParagraph"/>
        <w:numPr>
          <w:ilvl w:val="1"/>
          <w:numId w:val="57"/>
        </w:numPr>
      </w:pPr>
      <w:r>
        <w:t xml:space="preserve">human health and ecological risk assessment </w:t>
      </w:r>
    </w:p>
    <w:p w14:paraId="0958377D" w14:textId="77777777" w:rsidR="00D668FA" w:rsidRDefault="005472FF" w:rsidP="005472FF">
      <w:pPr>
        <w:pStyle w:val="ListParagraph"/>
        <w:numPr>
          <w:ilvl w:val="1"/>
          <w:numId w:val="57"/>
        </w:numPr>
      </w:pPr>
      <w:r>
        <w:t xml:space="preserve">hydrogeology </w:t>
      </w:r>
    </w:p>
    <w:p w14:paraId="0524AA34" w14:textId="77777777" w:rsidR="00D668FA" w:rsidRDefault="005472FF" w:rsidP="005472FF">
      <w:pPr>
        <w:pStyle w:val="ListParagraph"/>
        <w:numPr>
          <w:ilvl w:val="1"/>
          <w:numId w:val="57"/>
        </w:numPr>
      </w:pPr>
      <w:r>
        <w:t xml:space="preserve">marine water science </w:t>
      </w:r>
    </w:p>
    <w:p w14:paraId="57386B2D" w14:textId="77777777" w:rsidR="00D668FA" w:rsidRDefault="005472FF" w:rsidP="005472FF">
      <w:pPr>
        <w:pStyle w:val="ListParagraph"/>
        <w:numPr>
          <w:ilvl w:val="1"/>
          <w:numId w:val="57"/>
        </w:numPr>
      </w:pPr>
      <w:r>
        <w:t xml:space="preserve">noise </w:t>
      </w:r>
    </w:p>
    <w:p w14:paraId="042C5929" w14:textId="77777777" w:rsidR="00D668FA" w:rsidRDefault="005472FF" w:rsidP="005472FF">
      <w:pPr>
        <w:pStyle w:val="ListParagraph"/>
        <w:numPr>
          <w:ilvl w:val="1"/>
          <w:numId w:val="57"/>
        </w:numPr>
      </w:pPr>
      <w:r>
        <w:t xml:space="preserve">pollution control equipment and strategies </w:t>
      </w:r>
    </w:p>
    <w:p w14:paraId="465E64C8" w14:textId="77777777" w:rsidR="001E4EDB" w:rsidRDefault="005472FF" w:rsidP="005472FF">
      <w:pPr>
        <w:pStyle w:val="ListParagraph"/>
        <w:numPr>
          <w:ilvl w:val="1"/>
          <w:numId w:val="57"/>
        </w:numPr>
      </w:pPr>
      <w:r>
        <w:t xml:space="preserve">sampling and interpretation of analytical data for a variety of media </w:t>
      </w:r>
    </w:p>
    <w:p w14:paraId="29151079" w14:textId="77777777" w:rsidR="001E4EDB" w:rsidRDefault="005472FF" w:rsidP="005472FF">
      <w:pPr>
        <w:pStyle w:val="ListParagraph"/>
        <w:numPr>
          <w:ilvl w:val="1"/>
          <w:numId w:val="57"/>
        </w:numPr>
      </w:pPr>
      <w:r>
        <w:t xml:space="preserve">soil science </w:t>
      </w:r>
    </w:p>
    <w:p w14:paraId="6489E776" w14:textId="75BBE62C" w:rsidR="001D20D0" w:rsidRDefault="005472FF" w:rsidP="001D20D0">
      <w:pPr>
        <w:pStyle w:val="ListParagraph"/>
        <w:numPr>
          <w:ilvl w:val="1"/>
          <w:numId w:val="57"/>
        </w:numPr>
      </w:pPr>
      <w:r>
        <w:t xml:space="preserve">statutory and environmental planning </w:t>
      </w:r>
    </w:p>
    <w:p w14:paraId="53516EC0" w14:textId="77777777" w:rsidR="009C5488" w:rsidRDefault="005472FF" w:rsidP="001D20D0">
      <w:r>
        <w:t xml:space="preserve">Note: Nominated experts will make up the environmental auditor’s expert support team. The applicant must be able to demonstrate an understanding of: (i) Environmental Management Systems – Requirements with Guidance for Use (AS/NZS ISO 14001: 2015) </w:t>
      </w:r>
    </w:p>
    <w:p w14:paraId="3DDC5165" w14:textId="5E1AB1C5" w:rsidR="007A1C6F" w:rsidRDefault="005472FF" w:rsidP="00C61768">
      <w:pPr>
        <w:pStyle w:val="ListParagraph"/>
        <w:numPr>
          <w:ilvl w:val="1"/>
          <w:numId w:val="12"/>
        </w:numPr>
      </w:pPr>
      <w:r>
        <w:t>Guidelines for Quality and/or Environmental Management Systems Auditing (AS/NZS ISO 19011: 2019).</w:t>
      </w:r>
    </w:p>
    <w:p w14:paraId="516710DE" w14:textId="77777777" w:rsidR="009C5488" w:rsidRDefault="009C5488" w:rsidP="009C5488">
      <w:pPr>
        <w:pStyle w:val="ListParagraph"/>
        <w:ind w:left="567"/>
      </w:pPr>
    </w:p>
    <w:p w14:paraId="36EBE3D2" w14:textId="3220CA43" w:rsidR="009C5488" w:rsidRDefault="009C5488" w:rsidP="009C5488">
      <w:pPr>
        <w:spacing w:before="0" w:after="160" w:line="259" w:lineRule="auto"/>
      </w:pPr>
      <w:r w:rsidRPr="00B55F9B">
        <w:t xml:space="preserve">Requirements for the industrial facilities </w:t>
      </w:r>
      <w:r>
        <w:t>expertise are currently under review and development and</w:t>
      </w:r>
      <w:r w:rsidRPr="00B55F9B">
        <w:t xml:space="preserve"> will be published </w:t>
      </w:r>
      <w:r>
        <w:t>to coincide with the next application intake</w:t>
      </w:r>
      <w:r w:rsidRPr="00B55F9B">
        <w:t>.</w:t>
      </w:r>
    </w:p>
    <w:p w14:paraId="49050014" w14:textId="77777777" w:rsidR="00F508FD" w:rsidRDefault="00F508FD" w:rsidP="00C61768">
      <w:pPr>
        <w:pStyle w:val="ListParagraph"/>
        <w:ind w:left="567"/>
        <w:sectPr w:rsidR="00F508FD" w:rsidSect="00870A17">
          <w:pgSz w:w="16838" w:h="11906" w:orient="landscape" w:code="9"/>
          <w:pgMar w:top="851" w:right="851" w:bottom="851" w:left="851" w:header="709" w:footer="851" w:gutter="0"/>
          <w:cols w:space="708"/>
          <w:titlePg/>
          <w:docGrid w:linePitch="360"/>
        </w:sectPr>
      </w:pPr>
    </w:p>
    <w:p w14:paraId="101EEEBD" w14:textId="77777777" w:rsidR="009C5488" w:rsidRDefault="009C5488" w:rsidP="00C61768">
      <w:pPr>
        <w:pStyle w:val="ListParagraph"/>
        <w:ind w:left="567"/>
      </w:pPr>
    </w:p>
    <w:p w14:paraId="06BDE5EC" w14:textId="77777777" w:rsidR="007A1C6F" w:rsidRDefault="007A1C6F" w:rsidP="00DC68D9">
      <w:pPr>
        <w:spacing w:before="0" w:after="160" w:line="259" w:lineRule="auto"/>
      </w:pPr>
    </w:p>
    <w:p w14:paraId="1DB314C7" w14:textId="1F268F9B" w:rsidR="00DC68D9" w:rsidRDefault="00DC68D9" w:rsidP="00DC68D9">
      <w:pPr>
        <w:spacing w:before="0" w:after="160" w:line="259" w:lineRule="auto"/>
      </w:pPr>
    </w:p>
    <w:p w14:paraId="1D2AD249" w14:textId="77777777" w:rsidR="00DC68D9" w:rsidRDefault="00DC68D9">
      <w:pPr>
        <w:spacing w:before="0" w:after="160" w:line="259" w:lineRule="auto"/>
      </w:pPr>
    </w:p>
    <w:p w14:paraId="742DCF9F" w14:textId="77777777" w:rsidR="00594774" w:rsidRDefault="00594774" w:rsidP="00D926E0">
      <w:pPr>
        <w:pStyle w:val="Heading2-nonumber"/>
      </w:pPr>
      <w:r w:rsidRPr="00594774">
        <w:t>Accessibility</w:t>
      </w:r>
    </w:p>
    <w:p w14:paraId="1C82F595" w14:textId="77777777" w:rsidR="00C14A0F" w:rsidRDefault="00D926E0" w:rsidP="00D926E0">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32" w:history="1">
        <w:r w:rsidRPr="00633BEC">
          <w:rPr>
            <w:rStyle w:val="Hyperlink"/>
          </w:rPr>
          <w:t>contact@epa.vic.gov.au</w:t>
        </w:r>
      </w:hyperlink>
      <w:r>
        <w:t xml:space="preserve"> </w:t>
      </w:r>
    </w:p>
    <w:p w14:paraId="6714217B" w14:textId="77777777" w:rsidR="00594774" w:rsidRDefault="00594774" w:rsidP="00D926E0">
      <w:pPr>
        <w:pStyle w:val="Heading2-nonumber"/>
      </w:pPr>
      <w:r w:rsidRPr="00594774">
        <w:t>Interpreter assistance</w:t>
      </w:r>
    </w:p>
    <w:p w14:paraId="0A55490C" w14:textId="77777777" w:rsidR="00C14A0F" w:rsidRPr="00C14A0F" w:rsidRDefault="00C14A0F" w:rsidP="00C14A0F">
      <w:r w:rsidRPr="00A247D3">
        <w:rPr>
          <w:noProof/>
        </w:rPr>
        <w:drawing>
          <wp:inline distT="0" distB="0" distL="0" distR="0" wp14:anchorId="562AEA0A" wp14:editId="47615BEC">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04E01147" w14:textId="77777777" w:rsidR="00C14A0F" w:rsidRDefault="00D926E0" w:rsidP="00C14A0F">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230381F3" w14:textId="77777777" w:rsidR="0032331C" w:rsidRDefault="00594774" w:rsidP="00594774">
      <w:r>
        <w:br w:type="page"/>
      </w:r>
    </w:p>
    <w:sdt>
      <w:sdtPr>
        <w:id w:val="69241607"/>
        <w:lock w:val="contentLocked"/>
        <w:placeholder>
          <w:docPart w:val="6E734571AEC3402680D147EE6304E230"/>
        </w:placeholder>
        <w:group/>
      </w:sdtPr>
      <w:sdtContent>
        <w:p w14:paraId="589D00BF" w14:textId="59453C2D" w:rsidR="00594774" w:rsidRDefault="00000000" w:rsidP="00594774">
          <w:r>
            <w:rPr>
              <w:noProof/>
            </w:rPr>
            <w:pict w14:anchorId="5613206C">
              <v:shape id="Text Box 57" o:spid="_x0000_s2056" type="#_x0000_t202" style="position:absolute;margin-left:0;margin-top:0;width:234.15pt;height:141.75pt;z-index:251658245;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" filled="f" stroked="f" strokeweight=".5pt">
                <v:textbox inset="0,0,0,0">
                  <w:txbxContent>
                    <w:p w14:paraId="1E9C8802"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4A2D5B1D" wp14:editId="490D4DD0">
                            <wp:extent cx="216000" cy="216000"/>
                            <wp:effectExtent l="0" t="0" r="0" b="0"/>
                            <wp:docPr id="70" name="Picture 7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E6EFC15" wp14:editId="22C96B1A">
                            <wp:extent cx="216000" cy="216000"/>
                            <wp:effectExtent l="0" t="0" r="0" b="0"/>
                            <wp:docPr id="71" name="Picture 7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36"/>
                                    </pic:cNvPr>
                                    <pic:cNvPicPr/>
                                  </pic:nvPicPr>
                                  <pic:blipFill>
                                    <a:blip r:embed="rId3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241E8423" wp14:editId="41BFF554">
                            <wp:extent cx="216000" cy="216000"/>
                            <wp:effectExtent l="0" t="0" r="0" b="0"/>
                            <wp:docPr id="72" name="Picture 7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38"/>
                                    </pic:cNvPr>
                                    <pic:cNvPicPr/>
                                  </pic:nvPicPr>
                                  <pic:blipFill>
                                    <a:blip r:embed="rId39">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C335D58" wp14:editId="59910442">
                            <wp:extent cx="216000" cy="216000"/>
                            <wp:effectExtent l="0" t="0" r="0" b="0"/>
                            <wp:docPr id="73" name="Picture 7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761A7D2E" w14:textId="77777777" w:rsidR="00090DCE" w:rsidRPr="00E33788" w:rsidRDefault="00000000" w:rsidP="00090DCE">
                      <w:pPr>
                        <w:pStyle w:val="BodyText"/>
                        <w:spacing w:after="120"/>
                        <w:rPr>
                          <w:rStyle w:val="Hyperlink"/>
                          <w:color w:val="FFFFFF" w:themeColor="background1"/>
                        </w:rPr>
                      </w:pPr>
                      <w:hyperlink r:id="rId42"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71414059"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6F4E933C"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34735D35" w14:textId="77777777" w:rsidR="00090DCE" w:rsidRPr="00E33788" w:rsidRDefault="00090DCE" w:rsidP="00090DCE">
                      <w:pPr>
                        <w:pStyle w:val="BodyText"/>
                        <w:rPr>
                          <w:color w:val="FFFFFF" w:themeColor="background1"/>
                        </w:rPr>
                      </w:pPr>
                      <w:r w:rsidRPr="00E33788">
                        <w:rPr>
                          <w:color w:val="FFFFFF" w:themeColor="background1"/>
                        </w:rPr>
                        <w:t>1300 372 842</w:t>
                      </w:r>
                    </w:p>
                    <w:p w14:paraId="48CB9032" w14:textId="77777777" w:rsidR="00090DCE" w:rsidRDefault="00090DCE" w:rsidP="00090DCE"/>
                  </w:txbxContent>
                </v:textbox>
                <w10:wrap anchorx="margin" anchory="page"/>
                <w10:anchorlock/>
              </v:shape>
            </w:pict>
          </w:r>
          <w:r w:rsidR="00090DCE" w:rsidRPr="00090DCE">
            <w:rPr>
              <w:noProof/>
            </w:rPr>
            <w:drawing>
              <wp:anchor distT="0" distB="0" distL="114300" distR="114300" simplePos="0" relativeHeight="251658248" behindDoc="0" locked="1" layoutInCell="1" allowOverlap="1" wp14:anchorId="6F0F6E41" wp14:editId="3E0597A5">
                <wp:simplePos x="0" y="0"/>
                <wp:positionH relativeFrom="page">
                  <wp:align>center</wp:align>
                </wp:positionH>
                <wp:positionV relativeFrom="page">
                  <wp:align>center</wp:align>
                </wp:positionV>
                <wp:extent cx="1800000" cy="752400"/>
                <wp:effectExtent l="0" t="0" r="0" b="0"/>
                <wp:wrapNone/>
                <wp:docPr id="8" name="Graphic 8">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6BF129E0">
              <v:group id="Group 26" o:spid="_x0000_s2051" style="position:absolute;margin-left:464.5pt;margin-top:0;width:283.45pt;height:104.6pt;z-index:251658249;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ALcbikXgQAAJAMAAAOAAAAAAAAAAAAAAAAAEMCAABkcnMvZTJvRG9jLnht&#10;bFBLAQItAAoAAAAAAAAAIQCvwX6C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2052"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2053"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">
                    <v:imagedata r:id="rId45" o:title=""/>
                  </v:shape>
                  <v:shape id="VicGov tagline" o:spid="_x0000_s2054"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599C0967" w14:textId="77777777" w:rsidR="004F0C70" w:rsidRDefault="004F0C70" w:rsidP="004F0C70">
                          <w:pPr>
                            <w:pStyle w:val="VicGovttagline"/>
                          </w:pPr>
                          <w:r>
                            <w:t>Authorised and published by the Victorian Government, 1 Treasury Place, Melbourne</w:t>
                          </w:r>
                        </w:p>
                      </w:txbxContent>
                    </v:textbox>
                  </v:shape>
                </v:group>
                <v:rect id="Rectangle 25" o:spid="_x0000_s2055"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w:r>
          <w:r>
            <w:rPr>
              <w:noProof/>
            </w:rPr>
            <w:pict w14:anchorId="6CD29C04">
              <v:rect id="Rectangle 19" o:spid="_x0000_s2050" style="position:absolute;margin-left:0;margin-top:0;width:850.4pt;height:850.4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Be&#10;tZ/D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6D721F1A" w14:textId="77777777" w:rsidR="004F0C70" w:rsidRPr="00781675" w:rsidRDefault="004F0C70" w:rsidP="004F0C70">
                      <w:pPr>
                        <w:pStyle w:val="Subtitle2"/>
                      </w:pPr>
                    </w:p>
                  </w:txbxContent>
                </v:textbox>
                <w10:wrap anchorx="page" anchory="page"/>
                <w10:anchorlock/>
              </v:rect>
            </w:pict>
          </w:r>
        </w:p>
      </w:sdtContent>
    </w:sdt>
    <w:bookmarkEnd w:id="1" w:displacedByCustomXml="prev"/>
    <w:bookmarkEnd w:id="0" w:displacedByCustomXml="prev"/>
    <w:sectPr w:rsidR="00594774" w:rsidSect="00F508FD">
      <w:pgSz w:w="11906" w:h="16838" w:code="9"/>
      <w:pgMar w:top="851" w:right="851" w:bottom="851" w:left="85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6871" w14:textId="77777777" w:rsidR="00127608" w:rsidRDefault="00127608" w:rsidP="00C37A29">
      <w:pPr>
        <w:spacing w:after="0"/>
      </w:pPr>
      <w:r>
        <w:separator/>
      </w:r>
    </w:p>
  </w:endnote>
  <w:endnote w:type="continuationSeparator" w:id="0">
    <w:p w14:paraId="0C7BE09F" w14:textId="77777777" w:rsidR="00127608" w:rsidRDefault="00127608" w:rsidP="00C37A29">
      <w:pPr>
        <w:spacing w:after="0"/>
      </w:pPr>
      <w:r>
        <w:continuationSeparator/>
      </w:r>
    </w:p>
  </w:endnote>
  <w:endnote w:type="continuationNotice" w:id="1">
    <w:p w14:paraId="46A5CE36" w14:textId="77777777" w:rsidR="00127608" w:rsidRDefault="001276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1EA2" w14:textId="77777777" w:rsidR="0094176B" w:rsidRDefault="0094176B" w:rsidP="008D661A">
    <w:pPr>
      <w:pStyle w:val="FooterLeft"/>
    </w:pPr>
  </w:p>
  <w:p w14:paraId="45431574" w14:textId="5B36AE42" w:rsidR="000D7EE8" w:rsidRPr="008D661A" w:rsidRDefault="00000000" w:rsidP="008D661A">
    <w:pPr>
      <w:pStyle w:val="FooterLeft"/>
    </w:pPr>
    <w:sdt>
      <w:sdtPr>
        <w:alias w:val="Title"/>
        <w:tag w:val=""/>
        <w:id w:val="313228183"/>
        <w:placeholder>
          <w:docPart w:val="722DC9A7794049E2B11B13422AF7D660"/>
        </w:placeholder>
        <w:dataBinding w:prefixMappings="xmlns:ns0='http://purl.org/dc/elements/1.1/' xmlns:ns1='http://schemas.openxmlformats.org/package/2006/metadata/core-properties' " w:xpath="/ns1:coreProperties[1]/ns0:title[1]" w:storeItemID="{6C3C8BC8-F283-45AE-878A-BAB7291924A1}"/>
        <w:text/>
      </w:sdtPr>
      <w:sdtContent>
        <w:r w:rsidR="005B53BE">
          <w:t>Environmental auditor guidelines for appointment and conduct</w:t>
        </w:r>
      </w:sdtContent>
    </w:sdt>
    <w:r>
      <w:rPr>
        <w:noProof/>
      </w:rPr>
      <w:pict w14:anchorId="7BAA96F7">
        <v:group id="Group 15" o:spid="_x0000_s1026" style="position:absolute;margin-left:433.5pt;margin-top:745.5pt;width:76.8pt;height:96.25pt;z-index:251658243;mso-position-horizontal-relative:margin;mso-position-vertical-relative:page;mso-width-relative:margin;mso-height-relative:margin" coordorigin=",-1500" coordsize="9741,122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top:-1500;width:9645;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">
            <v:imagedata r:id="rId1" o:title=""/>
          </v:shape>
          <v:rect id="Rectangle 14" o:spid="_x0000_s1028" style="position:absolute;left:7581;top:856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anchory="page"/>
          <w10:anchorlock/>
        </v:group>
      </w:pict>
    </w:r>
  </w:p>
  <w:p w14:paraId="399ACC7F" w14:textId="77777777" w:rsidR="000D7EE8" w:rsidRPr="0081207D" w:rsidRDefault="0081207D" w:rsidP="0081207D">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9C30" w14:textId="77777777" w:rsidR="00127608" w:rsidRDefault="00127608" w:rsidP="00C37A29">
      <w:pPr>
        <w:spacing w:after="0"/>
      </w:pPr>
      <w:r>
        <w:separator/>
      </w:r>
    </w:p>
  </w:footnote>
  <w:footnote w:type="continuationSeparator" w:id="0">
    <w:p w14:paraId="15D9A1CD" w14:textId="77777777" w:rsidR="00127608" w:rsidRDefault="00127608" w:rsidP="00C37A29">
      <w:pPr>
        <w:spacing w:after="0"/>
      </w:pPr>
      <w:r>
        <w:continuationSeparator/>
      </w:r>
    </w:p>
  </w:footnote>
  <w:footnote w:type="continuationNotice" w:id="1">
    <w:p w14:paraId="5E2568FE" w14:textId="77777777" w:rsidR="00127608" w:rsidRDefault="00127608">
      <w:pPr>
        <w:spacing w:before="0" w:after="0"/>
      </w:pPr>
    </w:p>
  </w:footnote>
  <w:footnote w:id="2">
    <w:p w14:paraId="1CD36983" w14:textId="3D8A6BA8" w:rsidR="00914051" w:rsidRPr="002C0A18" w:rsidRDefault="00914051">
      <w:pPr>
        <w:pStyle w:val="FootnoteText"/>
      </w:pPr>
      <w:r w:rsidRPr="002C0A18">
        <w:rPr>
          <w:rStyle w:val="FootnoteReference"/>
        </w:rPr>
        <w:footnoteRef/>
      </w:r>
      <w:r w:rsidRPr="002C0A18">
        <w:t xml:space="preserve"> ‘Other Act’ means legislation other than the Act, for example, the </w:t>
      </w:r>
      <w:r w:rsidRPr="002C0A18">
        <w:rPr>
          <w:i/>
          <w:iCs/>
        </w:rPr>
        <w:t xml:space="preserve">Port </w:t>
      </w:r>
      <w:r w:rsidR="00014D0C" w:rsidRPr="002C0A18">
        <w:rPr>
          <w:i/>
          <w:iCs/>
        </w:rPr>
        <w:t>Management</w:t>
      </w:r>
      <w:r w:rsidRPr="002C0A18">
        <w:rPr>
          <w:i/>
          <w:iCs/>
        </w:rPr>
        <w:t xml:space="preserve"> Act 1995</w:t>
      </w:r>
      <w:r w:rsidR="00014D0C" w:rsidRPr="002C0A18">
        <w:t xml:space="preserve"> and the </w:t>
      </w:r>
      <w:r w:rsidR="002C0A18" w:rsidRPr="002C0A18">
        <w:rPr>
          <w:i/>
          <w:iCs/>
        </w:rPr>
        <w:t>Mineral Resources (Sustainable Development) Act 1990</w:t>
      </w:r>
      <w:r w:rsidR="002C0A18" w:rsidRPr="002C0A18">
        <w:t>.</w:t>
      </w:r>
    </w:p>
  </w:footnote>
  <w:footnote w:id="3">
    <w:p w14:paraId="69130834" w14:textId="5B0CD8F7" w:rsidR="003C5E7B" w:rsidRDefault="003C5E7B">
      <w:pPr>
        <w:pStyle w:val="FootnoteText"/>
      </w:pPr>
      <w:r>
        <w:rPr>
          <w:rStyle w:val="FootnoteReference"/>
        </w:rPr>
        <w:footnoteRef/>
      </w:r>
      <w:r>
        <w:t xml:space="preserve"> </w:t>
      </w:r>
      <w:r w:rsidRPr="003C5E7B">
        <w:t>Section 271, 272, 273 and 274 of the Act refers to Improvement Notices, Prohibition Notices, Notice to Investigate and Environmental Action Notices issued by EPA, respect</w:t>
      </w:r>
      <w:r w:rsidR="00F82B33">
        <w:t>ively</w:t>
      </w:r>
      <w:r w:rsidRPr="003C5E7B">
        <w:t>.</w:t>
      </w:r>
    </w:p>
  </w:footnote>
  <w:footnote w:id="4">
    <w:p w14:paraId="7D661E1D" w14:textId="18B33B4F" w:rsidR="00F82B33" w:rsidRDefault="00F82B33">
      <w:pPr>
        <w:pStyle w:val="FootnoteText"/>
      </w:pPr>
      <w:r>
        <w:rPr>
          <w:rStyle w:val="FootnoteReference"/>
        </w:rPr>
        <w:footnoteRef/>
      </w:r>
      <w:r>
        <w:t xml:space="preserve"> </w:t>
      </w:r>
      <w:r w:rsidRPr="00F82B33">
        <w:t>Section 275 of the Act refers to Site Management Orders issued by EPA</w:t>
      </w:r>
    </w:p>
  </w:footnote>
  <w:footnote w:id="5">
    <w:p w14:paraId="0A8271B3" w14:textId="77777777" w:rsidR="00C00885" w:rsidRPr="003E01EE" w:rsidRDefault="00C00885" w:rsidP="00C00885">
      <w:pPr>
        <w:pStyle w:val="FootnoteText"/>
      </w:pPr>
      <w:r w:rsidRPr="000E4E21">
        <w:rPr>
          <w:rStyle w:val="FootnoteReference"/>
        </w:rPr>
        <w:footnoteRef/>
      </w:r>
      <w:r w:rsidRPr="006550BD">
        <w:rPr>
          <w:szCs w:val="16"/>
        </w:rPr>
        <w:t xml:space="preserve"> Section 191(3)(c) of the Act</w:t>
      </w:r>
    </w:p>
  </w:footnote>
  <w:footnote w:id="6">
    <w:p w14:paraId="3FBB4C15" w14:textId="21D3074D" w:rsidR="006926A8" w:rsidRDefault="006926A8">
      <w:pPr>
        <w:pStyle w:val="FootnoteText"/>
      </w:pPr>
      <w:r>
        <w:rPr>
          <w:rStyle w:val="FootnoteReference"/>
        </w:rPr>
        <w:footnoteRef/>
      </w:r>
      <w:r>
        <w:t xml:space="preserve"> Examples of ‘audit like work’ include but are not limited to providing a supporting role to an environmental auditor, review of technical reports or a quality assurance function</w:t>
      </w:r>
    </w:p>
  </w:footnote>
  <w:footnote w:id="7">
    <w:p w14:paraId="6D0FD35A" w14:textId="54380E7E" w:rsidR="00AD475A" w:rsidRDefault="00AD475A">
      <w:pPr>
        <w:pStyle w:val="FootnoteText"/>
      </w:pPr>
      <w:r>
        <w:rPr>
          <w:rStyle w:val="FootnoteReference"/>
        </w:rPr>
        <w:footnoteRef/>
      </w:r>
      <w:r>
        <w:t xml:space="preserve"> </w:t>
      </w:r>
      <w:r w:rsidR="0047728E">
        <w:t>Section 235(3</w:t>
      </w:r>
      <w:r w:rsidR="006A4D6D">
        <w:t>) of the Act</w:t>
      </w:r>
    </w:p>
  </w:footnote>
  <w:footnote w:id="8">
    <w:p w14:paraId="41A0E4E5" w14:textId="3CE8D3E7" w:rsidR="006A4D6D" w:rsidRDefault="006A4D6D">
      <w:pPr>
        <w:pStyle w:val="FootnoteText"/>
      </w:pPr>
      <w:r>
        <w:rPr>
          <w:rStyle w:val="FootnoteReference"/>
        </w:rPr>
        <w:footnoteRef/>
      </w:r>
      <w:r>
        <w:t xml:space="preserve"> </w:t>
      </w:r>
      <w:r w:rsidR="000761CF">
        <w:t>Section 235(8) of the Act</w:t>
      </w:r>
    </w:p>
  </w:footnote>
  <w:footnote w:id="9">
    <w:p w14:paraId="51BF066B" w14:textId="77777777" w:rsidR="0065217A" w:rsidRDefault="0065217A" w:rsidP="0065217A">
      <w:pPr>
        <w:pStyle w:val="FootnoteText"/>
      </w:pPr>
      <w:r>
        <w:rPr>
          <w:rStyle w:val="FootnoteReference"/>
        </w:rPr>
        <w:footnoteRef/>
      </w:r>
      <w:r>
        <w:t xml:space="preserve"> Section 191 of the Act</w:t>
      </w:r>
    </w:p>
  </w:footnote>
  <w:footnote w:id="10">
    <w:p w14:paraId="6FBFB333" w14:textId="6B7DCC71" w:rsidR="009D6ECC" w:rsidRDefault="009D6ECC">
      <w:pPr>
        <w:pStyle w:val="FootnoteText"/>
      </w:pPr>
      <w:r>
        <w:rPr>
          <w:rStyle w:val="FootnoteReference"/>
        </w:rPr>
        <w:footnoteRef/>
      </w:r>
      <w:r>
        <w:t xml:space="preserve"> </w:t>
      </w:r>
      <w:r w:rsidR="003A69A6">
        <w:t>Section 196(2) of the Act</w:t>
      </w:r>
    </w:p>
  </w:footnote>
  <w:footnote w:id="11">
    <w:p w14:paraId="72038D49" w14:textId="77777777" w:rsidR="006028A9" w:rsidRDefault="006028A9" w:rsidP="006028A9">
      <w:pPr>
        <w:pStyle w:val="FootnoteText"/>
      </w:pPr>
      <w:r>
        <w:rPr>
          <w:rStyle w:val="FootnoteReference"/>
        </w:rPr>
        <w:footnoteRef/>
      </w:r>
      <w:r>
        <w:t xml:space="preserve"> Section 197(2)</w:t>
      </w:r>
    </w:p>
  </w:footnote>
  <w:footnote w:id="12">
    <w:p w14:paraId="51776F8F" w14:textId="3540D73C" w:rsidR="00F42875" w:rsidRPr="006550BD" w:rsidRDefault="00F42875">
      <w:pPr>
        <w:pStyle w:val="FootnoteText"/>
        <w:rPr>
          <w:szCs w:val="16"/>
        </w:rPr>
      </w:pPr>
      <w:r>
        <w:rPr>
          <w:rStyle w:val="FootnoteReference"/>
        </w:rPr>
        <w:footnoteRef/>
      </w:r>
      <w:r>
        <w:t xml:space="preserve"> </w:t>
      </w:r>
      <w:r w:rsidR="00A1283F" w:rsidRPr="006550BD">
        <w:rPr>
          <w:szCs w:val="16"/>
        </w:rPr>
        <w:t>Section 195(3) of the Act</w:t>
      </w:r>
    </w:p>
  </w:footnote>
  <w:footnote w:id="13">
    <w:p w14:paraId="1DBE41D5" w14:textId="31711A64" w:rsidR="00A1283F" w:rsidRDefault="00A1283F">
      <w:pPr>
        <w:pStyle w:val="FootnoteText"/>
      </w:pPr>
      <w:r w:rsidRPr="00C61768">
        <w:footnoteRef/>
      </w:r>
      <w:r>
        <w:t xml:space="preserve"> Section 194 of the Act</w:t>
      </w:r>
    </w:p>
  </w:footnote>
  <w:footnote w:id="14">
    <w:p w14:paraId="35E5B423" w14:textId="5710B2CA" w:rsidR="00F74D12" w:rsidRDefault="00F74D12">
      <w:pPr>
        <w:pStyle w:val="FootnoteText"/>
      </w:pPr>
      <w:r w:rsidRPr="00C61768">
        <w:footnoteRef/>
      </w:r>
      <w:r>
        <w:t xml:space="preserve"> Section 194(2) of the Act</w:t>
      </w:r>
    </w:p>
  </w:footnote>
  <w:footnote w:id="15">
    <w:p w14:paraId="33649D5D" w14:textId="2B9E637C" w:rsidR="00BA17F5" w:rsidRDefault="00BA17F5">
      <w:pPr>
        <w:pStyle w:val="FootnoteText"/>
      </w:pPr>
      <w:r>
        <w:rPr>
          <w:rStyle w:val="FootnoteReference"/>
        </w:rPr>
        <w:footnoteRef/>
      </w:r>
      <w:r>
        <w:t xml:space="preserve"> </w:t>
      </w:r>
      <w:r w:rsidRPr="00BA17F5">
        <w:t xml:space="preserve">EPA may request a copy of such </w:t>
      </w:r>
      <w:r w:rsidR="00553EF0" w:rsidRPr="00BA17F5">
        <w:t>reports</w:t>
      </w:r>
    </w:p>
  </w:footnote>
  <w:footnote w:id="16">
    <w:p w14:paraId="59DED720" w14:textId="65694C0B" w:rsidR="0019227E" w:rsidRDefault="0019227E">
      <w:pPr>
        <w:pStyle w:val="FootnoteText"/>
      </w:pPr>
      <w:r>
        <w:rPr>
          <w:rStyle w:val="FootnoteReference"/>
        </w:rPr>
        <w:footnoteRef/>
      </w:r>
      <w:r>
        <w:t xml:space="preserve"> Section 199(3) of the Act</w:t>
      </w:r>
    </w:p>
  </w:footnote>
  <w:footnote w:id="17">
    <w:p w14:paraId="68162907" w14:textId="15FE83EF" w:rsidR="0019227E" w:rsidRDefault="0019227E">
      <w:pPr>
        <w:pStyle w:val="FootnoteText"/>
      </w:pPr>
      <w:r>
        <w:rPr>
          <w:rStyle w:val="FootnoteReference"/>
        </w:rPr>
        <w:footnoteRef/>
      </w:r>
      <w:r>
        <w:t xml:space="preserve"> Section 199(10) of the Act</w:t>
      </w:r>
    </w:p>
  </w:footnote>
  <w:footnote w:id="18">
    <w:p w14:paraId="65F24F70" w14:textId="1426AEB3" w:rsidR="00B53BEE" w:rsidRDefault="00B53BEE">
      <w:pPr>
        <w:pStyle w:val="FootnoteText"/>
      </w:pPr>
      <w:r>
        <w:rPr>
          <w:rStyle w:val="FootnoteReference"/>
        </w:rPr>
        <w:footnoteRef/>
      </w:r>
      <w:r>
        <w:t xml:space="preserve"> “</w:t>
      </w:r>
      <w:r w:rsidR="0066237D">
        <w:t>state” includes the Australian Capital Territory or Northern Territory.</w:t>
      </w:r>
    </w:p>
  </w:footnote>
  <w:footnote w:id="19">
    <w:p w14:paraId="457D1DB5" w14:textId="2C6DC44E" w:rsidR="00E178A7" w:rsidRDefault="00E178A7">
      <w:pPr>
        <w:pStyle w:val="FootnoteText"/>
      </w:pPr>
      <w:r>
        <w:rPr>
          <w:rStyle w:val="FootnoteReference"/>
        </w:rPr>
        <w:footnoteRef/>
      </w:r>
      <w:r>
        <w:t xml:space="preserve"> </w:t>
      </w:r>
      <w:r w:rsidRPr="00E178A7">
        <w:t xml:space="preserve">Section 200(3) of the </w:t>
      </w:r>
      <w:r>
        <w:t>A</w:t>
      </w:r>
      <w:r w:rsidRPr="00E178A7">
        <w:t xml:space="preserve">ct describes that </w:t>
      </w:r>
      <w:r w:rsidR="00DA1A5F">
        <w:t>EPA</w:t>
      </w:r>
      <w:r w:rsidRPr="00E178A7">
        <w:t xml:space="preserve"> must not suspend or revoke the appointment of an environmental auditor under S203(1)(h)(iii) of the Act, if the preliminary risk screen assessment or the environmental audit was conducted in accordance with guidelines issued under section 203 or with the approval of </w:t>
      </w:r>
      <w:r w:rsidR="00DA1A5F">
        <w:t>EPA</w:t>
      </w:r>
    </w:p>
  </w:footnote>
  <w:footnote w:id="20">
    <w:p w14:paraId="05214523" w14:textId="31DBEE4C" w:rsidR="00D37C8E" w:rsidRDefault="00D37C8E">
      <w:pPr>
        <w:pStyle w:val="FootnoteText"/>
      </w:pPr>
      <w:r>
        <w:rPr>
          <w:rStyle w:val="FootnoteReference"/>
        </w:rPr>
        <w:footnoteRef/>
      </w:r>
      <w:r>
        <w:t xml:space="preserve"> </w:t>
      </w:r>
      <w:r w:rsidR="00422423">
        <w:t>Section 201(3) of the Act</w:t>
      </w:r>
    </w:p>
  </w:footnote>
  <w:footnote w:id="21">
    <w:p w14:paraId="43FB6E7A" w14:textId="75BEB4CB" w:rsidR="004C61F3" w:rsidRDefault="004C61F3">
      <w:pPr>
        <w:pStyle w:val="FootnoteText"/>
      </w:pPr>
      <w:r>
        <w:rPr>
          <w:rStyle w:val="FootnoteReference"/>
        </w:rPr>
        <w:footnoteRef/>
      </w:r>
      <w:r>
        <w:t xml:space="preserve"> Section 201(4) of the Act</w:t>
      </w:r>
    </w:p>
  </w:footnote>
  <w:footnote w:id="22">
    <w:p w14:paraId="50672FFD" w14:textId="77777777" w:rsidR="00A40DDD" w:rsidRDefault="00A40DDD" w:rsidP="00A40DDD">
      <w:pPr>
        <w:pStyle w:val="FootnoteText"/>
      </w:pPr>
      <w:r>
        <w:rPr>
          <w:rStyle w:val="FootnoteReference"/>
        </w:rPr>
        <w:footnoteRef/>
      </w:r>
      <w:r>
        <w:t xml:space="preserve"> Section 200(2) of the Act</w:t>
      </w:r>
    </w:p>
  </w:footnote>
  <w:footnote w:id="23">
    <w:p w14:paraId="7325CCA8" w14:textId="1ECD01FD" w:rsidR="00102017" w:rsidRDefault="00102017">
      <w:pPr>
        <w:pStyle w:val="FootnoteText"/>
      </w:pPr>
      <w:r>
        <w:rPr>
          <w:rStyle w:val="FootnoteReference"/>
        </w:rPr>
        <w:footnoteRef/>
      </w:r>
      <w:r>
        <w:t xml:space="preserve"> Section 209 of the Act</w:t>
      </w:r>
    </w:p>
  </w:footnote>
  <w:footnote w:id="24">
    <w:p w14:paraId="2010BD20" w14:textId="73767608" w:rsidR="00B80B23" w:rsidRDefault="00B80B23">
      <w:pPr>
        <w:pStyle w:val="FootnoteText"/>
      </w:pPr>
      <w:r>
        <w:rPr>
          <w:rStyle w:val="FootnoteReference"/>
        </w:rPr>
        <w:footnoteRef/>
      </w:r>
      <w:r>
        <w:t xml:space="preserve"> Section 208(3) of the Act</w:t>
      </w:r>
    </w:p>
  </w:footnote>
  <w:footnote w:id="25">
    <w:p w14:paraId="0218CBDC" w14:textId="5487F760" w:rsidR="0014393E" w:rsidRDefault="0014393E">
      <w:pPr>
        <w:pStyle w:val="FootnoteText"/>
      </w:pPr>
      <w:r>
        <w:rPr>
          <w:rStyle w:val="FootnoteReference"/>
        </w:rPr>
        <w:footnoteRef/>
      </w:r>
      <w:r>
        <w:t xml:space="preserve"> Section 210(2) of the Act</w:t>
      </w:r>
    </w:p>
  </w:footnote>
  <w:footnote w:id="26">
    <w:p w14:paraId="2E8F02E9" w14:textId="4257AC3A" w:rsidR="005A0F88" w:rsidRDefault="005A0F88">
      <w:pPr>
        <w:pStyle w:val="FootnoteText"/>
      </w:pPr>
      <w:r>
        <w:rPr>
          <w:rStyle w:val="FootnoteReference"/>
        </w:rPr>
        <w:footnoteRef/>
      </w:r>
      <w:r>
        <w:t xml:space="preserve"> Section 205(2) of the Act</w:t>
      </w:r>
    </w:p>
  </w:footnote>
  <w:footnote w:id="27">
    <w:p w14:paraId="338F893F" w14:textId="0A10B616" w:rsidR="009A0B59" w:rsidRDefault="009A0B59">
      <w:pPr>
        <w:pStyle w:val="FootnoteText"/>
      </w:pPr>
      <w:r>
        <w:rPr>
          <w:rStyle w:val="FootnoteReference"/>
        </w:rPr>
        <w:footnoteRef/>
      </w:r>
      <w:r>
        <w:t xml:space="preserve"> As outlined in </w:t>
      </w:r>
      <w:r w:rsidR="00D13D5D">
        <w:t>s</w:t>
      </w:r>
      <w:r>
        <w:t>190 of the Act</w:t>
      </w:r>
    </w:p>
  </w:footnote>
  <w:footnote w:id="28">
    <w:p w14:paraId="0B983EA2" w14:textId="0296EBAC" w:rsidR="005C1CCC" w:rsidRDefault="005C1CCC">
      <w:pPr>
        <w:pStyle w:val="FootnoteText"/>
      </w:pPr>
      <w:r>
        <w:rPr>
          <w:rStyle w:val="FootnoteReference"/>
        </w:rPr>
        <w:footnoteRef/>
      </w:r>
      <w:r>
        <w:t xml:space="preserve"> </w:t>
      </w:r>
      <w:r w:rsidRPr="005C1CCC">
        <w:t xml:space="preserve"> </w:t>
      </w:r>
      <w:r>
        <w:t xml:space="preserve">The fact a person may be appointed as an environmental auditor can be used in </w:t>
      </w:r>
      <w:r w:rsidRPr="005C1CCC">
        <w:t xml:space="preserve">marketing material, but it should be clear </w:t>
      </w:r>
      <w:r>
        <w:t>when a signature is or is not a sign-off of an audit by an auditor</w:t>
      </w:r>
    </w:p>
  </w:footnote>
  <w:footnote w:id="29">
    <w:p w14:paraId="42BD57E2" w14:textId="7CDAABE5" w:rsidR="00A7395D" w:rsidRDefault="00A7395D">
      <w:pPr>
        <w:pStyle w:val="FootnoteText"/>
      </w:pPr>
      <w:r>
        <w:rPr>
          <w:rStyle w:val="FootnoteReference"/>
        </w:rPr>
        <w:footnoteRef/>
      </w:r>
      <w:r>
        <w:t xml:space="preserve"> E</w:t>
      </w:r>
      <w:r w:rsidRPr="00A7395D">
        <w:t>PA must not suspend or revoke an appointment due to Section 200(1)(h)(iii) if the auditor was conducting the work in accordance with guidelines issued under s203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C471" w14:textId="1CF39B7F" w:rsidR="004577B4" w:rsidRDefault="00000000">
    <w:pPr>
      <w:pStyle w:val="Header"/>
    </w:pPr>
    <w:r>
      <w:rPr>
        <w:noProof/>
      </w:rPr>
      <w:pict w14:anchorId="637A52A3">
        <v:shapetype id="_x0000_t202" coordsize="21600,21600" o:spt="202" path="m,l,21600r21600,l21600,xe">
          <v:stroke joinstyle="miter"/>
          <v:path gradientshapeok="t" o:connecttype="rect"/>
        </v:shapetype>
        <v:shape id="Text Box 6" o:spid="_x0000_s1030" type="#_x0000_t202" alt="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B5D4B98"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4E55" w14:textId="408B0BF5" w:rsidR="004577B4" w:rsidRDefault="00000000">
    <w:pPr>
      <w:pStyle w:val="Header"/>
    </w:pPr>
    <w:r>
      <w:rPr>
        <w:noProof/>
      </w:rPr>
      <w:pict w14:anchorId="7D610E7F">
        <v:shapetype id="_x0000_t202" coordsize="21600,21600" o:spt="202" path="m,l,21600r21600,l21600,xe">
          <v:stroke joinstyle="miter"/>
          <v:path gradientshapeok="t" o:connecttype="rect"/>
        </v:shapetype>
        <v:shape id="Text Box 9" o:spid="_x0000_s1029" type="#_x0000_t202" alt="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E55415D"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D00" w14:textId="0005C030" w:rsidR="004577B4" w:rsidRDefault="00000000">
    <w:pPr>
      <w:pStyle w:val="Header"/>
    </w:pPr>
    <w:r>
      <w:rPr>
        <w:noProof/>
      </w:rPr>
      <w:pict w14:anchorId="4185A0E7">
        <v:shapetype id="_x0000_t202" coordsize="21600,21600" o:spt="202" path="m,l,21600r21600,l21600,xe">
          <v:stroke joinstyle="miter"/>
          <v:path gradientshapeok="t" o:connecttype="rect"/>
        </v:shapetype>
        <v:shape id="Text Box 4" o:spid="_x0000_s1025"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9367843"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F1A"/>
    <w:multiLevelType w:val="multilevel"/>
    <w:tmpl w:val="B0E8667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F33E35"/>
    <w:multiLevelType w:val="multilevel"/>
    <w:tmpl w:val="DD046EF0"/>
    <w:numStyleLink w:val="LetteredList"/>
  </w:abstractNum>
  <w:abstractNum w:abstractNumId="3" w15:restartNumberingAfterBreak="0">
    <w:nsid w:val="0D576C6B"/>
    <w:multiLevelType w:val="hybridMultilevel"/>
    <w:tmpl w:val="1ECA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A5E93"/>
    <w:multiLevelType w:val="multilevel"/>
    <w:tmpl w:val="1646C884"/>
    <w:numStyleLink w:val="Bullets"/>
  </w:abstractNum>
  <w:abstractNum w:abstractNumId="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0FA43369"/>
    <w:multiLevelType w:val="hybridMultilevel"/>
    <w:tmpl w:val="F6361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D43FC"/>
    <w:multiLevelType w:val="hybridMultilevel"/>
    <w:tmpl w:val="AB265382"/>
    <w:lvl w:ilvl="0" w:tplc="6EDEA724">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1A4794"/>
    <w:multiLevelType w:val="hybridMultilevel"/>
    <w:tmpl w:val="8272C6A8"/>
    <w:lvl w:ilvl="0" w:tplc="6EDEA724">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59282B"/>
    <w:multiLevelType w:val="hybridMultilevel"/>
    <w:tmpl w:val="7460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155739"/>
    <w:multiLevelType w:val="multilevel"/>
    <w:tmpl w:val="DD046EF0"/>
    <w:styleLink w:val="LetteredList"/>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B622E"/>
    <w:multiLevelType w:val="multilevel"/>
    <w:tmpl w:val="B0E8667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AF487B"/>
    <w:multiLevelType w:val="multilevel"/>
    <w:tmpl w:val="DD046EF0"/>
    <w:numStyleLink w:val="LetteredList"/>
  </w:abstractNum>
  <w:abstractNum w:abstractNumId="13" w15:restartNumberingAfterBreak="0">
    <w:nsid w:val="1C2F6085"/>
    <w:multiLevelType w:val="hybridMultilevel"/>
    <w:tmpl w:val="19B4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D75CB"/>
    <w:multiLevelType w:val="hybridMultilevel"/>
    <w:tmpl w:val="8F74E400"/>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3331626"/>
    <w:multiLevelType w:val="hybridMultilevel"/>
    <w:tmpl w:val="D156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D3BEA"/>
    <w:multiLevelType w:val="hybridMultilevel"/>
    <w:tmpl w:val="9550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466139"/>
    <w:multiLevelType w:val="hybridMultilevel"/>
    <w:tmpl w:val="9170D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BA3861"/>
    <w:multiLevelType w:val="multilevel"/>
    <w:tmpl w:val="77D81ED0"/>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917BC7"/>
    <w:multiLevelType w:val="hybridMultilevel"/>
    <w:tmpl w:val="A3C41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50ECE"/>
    <w:multiLevelType w:val="hybridMultilevel"/>
    <w:tmpl w:val="0C56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1616F"/>
    <w:multiLevelType w:val="hybridMultilevel"/>
    <w:tmpl w:val="5F0CEDEE"/>
    <w:lvl w:ilvl="0" w:tplc="6EDEA724">
      <w:start w:val="1"/>
      <w:numFmt w:val="lowerRoma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C112AF9"/>
    <w:multiLevelType w:val="multilevel"/>
    <w:tmpl w:val="B0E8667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5C2CF2"/>
    <w:multiLevelType w:val="hybridMultilevel"/>
    <w:tmpl w:val="C6D0BF0C"/>
    <w:lvl w:ilvl="0" w:tplc="0C090001">
      <w:start w:val="1"/>
      <w:numFmt w:val="bullet"/>
      <w:lvlText w:val=""/>
      <w:lvlJc w:val="left"/>
      <w:pPr>
        <w:ind w:left="720" w:hanging="360"/>
      </w:pPr>
      <w:rPr>
        <w:rFonts w:ascii="Symbol" w:hAnsi="Symbol" w:hint="default"/>
      </w:rPr>
    </w:lvl>
    <w:lvl w:ilvl="1" w:tplc="F2F6480E">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EE5F67"/>
    <w:multiLevelType w:val="hybridMultilevel"/>
    <w:tmpl w:val="89D6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293A31"/>
    <w:multiLevelType w:val="hybridMultilevel"/>
    <w:tmpl w:val="4044F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570D6D"/>
    <w:multiLevelType w:val="hybridMultilevel"/>
    <w:tmpl w:val="8C42502E"/>
    <w:lvl w:ilvl="0" w:tplc="A0BCF6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201F8"/>
    <w:multiLevelType w:val="hybridMultilevel"/>
    <w:tmpl w:val="846E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B6754C"/>
    <w:multiLevelType w:val="multilevel"/>
    <w:tmpl w:val="FA9CF94C"/>
    <w:lvl w:ilvl="0">
      <w:start w:val="1"/>
      <w:numFmt w:val="lowerLetter"/>
      <w:lvlText w:val="(%1)"/>
      <w:lvlJc w:val="left"/>
      <w:pPr>
        <w:ind w:left="567" w:hanging="567"/>
      </w:pPr>
      <w:rPr>
        <w:rFonts w:hint="default"/>
      </w:rPr>
    </w:lvl>
    <w:lvl w:ilvl="1">
      <w:start w:val="1"/>
      <w:numFmt w:val="lowerRoman"/>
      <w:lvlText w:val="(%2)"/>
      <w:lvlJc w:val="left"/>
      <w:pPr>
        <w:ind w:left="36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25179D"/>
    <w:multiLevelType w:val="hybridMultilevel"/>
    <w:tmpl w:val="09BA6E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C76FAD"/>
    <w:multiLevelType w:val="hybridMultilevel"/>
    <w:tmpl w:val="291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D3680B"/>
    <w:multiLevelType w:val="multilevel"/>
    <w:tmpl w:val="20B4D9F2"/>
    <w:numStyleLink w:val="ListHeadings"/>
  </w:abstractNum>
  <w:abstractNum w:abstractNumId="32" w15:restartNumberingAfterBreak="0">
    <w:nsid w:val="4B3D15BE"/>
    <w:multiLevelType w:val="hybridMultilevel"/>
    <w:tmpl w:val="C524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631A31"/>
    <w:multiLevelType w:val="hybridMultilevel"/>
    <w:tmpl w:val="235A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705A63"/>
    <w:multiLevelType w:val="hybridMultilevel"/>
    <w:tmpl w:val="9E24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CB3F54"/>
    <w:multiLevelType w:val="hybridMultilevel"/>
    <w:tmpl w:val="7FDA6EB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6A0C8C"/>
    <w:multiLevelType w:val="multilevel"/>
    <w:tmpl w:val="97DAEA0E"/>
    <w:numStyleLink w:val="Numbering"/>
  </w:abstractNum>
  <w:abstractNum w:abstractNumId="37" w15:restartNumberingAfterBreak="0">
    <w:nsid w:val="5CB92449"/>
    <w:multiLevelType w:val="hybridMultilevel"/>
    <w:tmpl w:val="92EA9346"/>
    <w:lvl w:ilvl="0" w:tplc="5A3E73DA">
      <w:start w:val="1"/>
      <w:numFmt w:val="bullet"/>
      <w:lvlText w:val=""/>
      <w:lvlJc w:val="left"/>
      <w:pPr>
        <w:ind w:left="720" w:hanging="360"/>
      </w:pPr>
      <w:rPr>
        <w:rFonts w:ascii="Symbol" w:hAnsi="Symbol" w:hint="default"/>
      </w:rPr>
    </w:lvl>
    <w:lvl w:ilvl="1" w:tplc="ED9E76BE">
      <w:start w:val="1"/>
      <w:numFmt w:val="bullet"/>
      <w:lvlText w:val="o"/>
      <w:lvlJc w:val="left"/>
      <w:pPr>
        <w:ind w:left="1440" w:hanging="360"/>
      </w:pPr>
      <w:rPr>
        <w:rFonts w:ascii="Courier New" w:hAnsi="Courier New" w:hint="default"/>
      </w:rPr>
    </w:lvl>
    <w:lvl w:ilvl="2" w:tplc="E200D102">
      <w:start w:val="1"/>
      <w:numFmt w:val="bullet"/>
      <w:lvlText w:val=""/>
      <w:lvlJc w:val="left"/>
      <w:pPr>
        <w:ind w:left="2160" w:hanging="360"/>
      </w:pPr>
      <w:rPr>
        <w:rFonts w:ascii="Wingdings" w:hAnsi="Wingdings" w:hint="default"/>
      </w:rPr>
    </w:lvl>
    <w:lvl w:ilvl="3" w:tplc="BC883724">
      <w:start w:val="1"/>
      <w:numFmt w:val="bullet"/>
      <w:lvlText w:val=""/>
      <w:lvlJc w:val="left"/>
      <w:pPr>
        <w:ind w:left="2880" w:hanging="360"/>
      </w:pPr>
      <w:rPr>
        <w:rFonts w:ascii="Symbol" w:hAnsi="Symbol" w:hint="default"/>
      </w:rPr>
    </w:lvl>
    <w:lvl w:ilvl="4" w:tplc="DBF24D2E">
      <w:start w:val="1"/>
      <w:numFmt w:val="bullet"/>
      <w:lvlText w:val="o"/>
      <w:lvlJc w:val="left"/>
      <w:pPr>
        <w:ind w:left="3600" w:hanging="360"/>
      </w:pPr>
      <w:rPr>
        <w:rFonts w:ascii="Courier New" w:hAnsi="Courier New" w:hint="default"/>
      </w:rPr>
    </w:lvl>
    <w:lvl w:ilvl="5" w:tplc="48D8E1D4">
      <w:start w:val="1"/>
      <w:numFmt w:val="bullet"/>
      <w:lvlText w:val=""/>
      <w:lvlJc w:val="left"/>
      <w:pPr>
        <w:ind w:left="4320" w:hanging="360"/>
      </w:pPr>
      <w:rPr>
        <w:rFonts w:ascii="Wingdings" w:hAnsi="Wingdings" w:hint="default"/>
      </w:rPr>
    </w:lvl>
    <w:lvl w:ilvl="6" w:tplc="1598BA30">
      <w:start w:val="1"/>
      <w:numFmt w:val="bullet"/>
      <w:lvlText w:val=""/>
      <w:lvlJc w:val="left"/>
      <w:pPr>
        <w:ind w:left="5040" w:hanging="360"/>
      </w:pPr>
      <w:rPr>
        <w:rFonts w:ascii="Symbol" w:hAnsi="Symbol" w:hint="default"/>
      </w:rPr>
    </w:lvl>
    <w:lvl w:ilvl="7" w:tplc="7C204B18">
      <w:start w:val="1"/>
      <w:numFmt w:val="bullet"/>
      <w:lvlText w:val="o"/>
      <w:lvlJc w:val="left"/>
      <w:pPr>
        <w:ind w:left="5760" w:hanging="360"/>
      </w:pPr>
      <w:rPr>
        <w:rFonts w:ascii="Courier New" w:hAnsi="Courier New" w:hint="default"/>
      </w:rPr>
    </w:lvl>
    <w:lvl w:ilvl="8" w:tplc="3B848B1A">
      <w:start w:val="1"/>
      <w:numFmt w:val="bullet"/>
      <w:lvlText w:val=""/>
      <w:lvlJc w:val="left"/>
      <w:pPr>
        <w:ind w:left="6480" w:hanging="360"/>
      </w:pPr>
      <w:rPr>
        <w:rFonts w:ascii="Wingdings" w:hAnsi="Wingdings" w:hint="default"/>
      </w:rPr>
    </w:lvl>
  </w:abstractNum>
  <w:abstractNum w:abstractNumId="38" w15:restartNumberingAfterBreak="0">
    <w:nsid w:val="5EAE102F"/>
    <w:multiLevelType w:val="hybridMultilevel"/>
    <w:tmpl w:val="015CA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1E55FD"/>
    <w:multiLevelType w:val="hybridMultilevel"/>
    <w:tmpl w:val="39DAD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F922B23"/>
    <w:multiLevelType w:val="hybridMultilevel"/>
    <w:tmpl w:val="AB265382"/>
    <w:lvl w:ilvl="0" w:tplc="FFFFFFFF">
      <w:start w:val="1"/>
      <w:numFmt w:val="lowerRoman"/>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FF1669E"/>
    <w:multiLevelType w:val="hybridMultilevel"/>
    <w:tmpl w:val="49E0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948566"/>
    <w:multiLevelType w:val="hybridMultilevel"/>
    <w:tmpl w:val="9D6E0694"/>
    <w:lvl w:ilvl="0" w:tplc="FFFFFFFF">
      <w:start w:val="1"/>
      <w:numFmt w:val="bullet"/>
      <w:lvlText w:val=""/>
      <w:lvlJc w:val="left"/>
      <w:pPr>
        <w:ind w:left="720" w:hanging="360"/>
      </w:pPr>
      <w:rPr>
        <w:rFonts w:ascii="Symbol" w:hAnsi="Symbol" w:hint="default"/>
      </w:rPr>
    </w:lvl>
    <w:lvl w:ilvl="1" w:tplc="932A4ED4">
      <w:start w:val="1"/>
      <w:numFmt w:val="bullet"/>
      <w:lvlText w:val="o"/>
      <w:lvlJc w:val="left"/>
      <w:pPr>
        <w:ind w:left="1440" w:hanging="360"/>
      </w:pPr>
      <w:rPr>
        <w:rFonts w:ascii="Courier New" w:hAnsi="Courier New" w:hint="default"/>
      </w:rPr>
    </w:lvl>
    <w:lvl w:ilvl="2" w:tplc="9D9CEB86">
      <w:start w:val="1"/>
      <w:numFmt w:val="bullet"/>
      <w:lvlText w:val=""/>
      <w:lvlJc w:val="left"/>
      <w:pPr>
        <w:ind w:left="2160" w:hanging="360"/>
      </w:pPr>
      <w:rPr>
        <w:rFonts w:ascii="Wingdings" w:hAnsi="Wingdings" w:hint="default"/>
      </w:rPr>
    </w:lvl>
    <w:lvl w:ilvl="3" w:tplc="21BC9252">
      <w:start w:val="1"/>
      <w:numFmt w:val="bullet"/>
      <w:lvlText w:val=""/>
      <w:lvlJc w:val="left"/>
      <w:pPr>
        <w:ind w:left="2880" w:hanging="360"/>
      </w:pPr>
      <w:rPr>
        <w:rFonts w:ascii="Symbol" w:hAnsi="Symbol" w:hint="default"/>
      </w:rPr>
    </w:lvl>
    <w:lvl w:ilvl="4" w:tplc="E2F0998A">
      <w:start w:val="1"/>
      <w:numFmt w:val="bullet"/>
      <w:lvlText w:val="o"/>
      <w:lvlJc w:val="left"/>
      <w:pPr>
        <w:ind w:left="3600" w:hanging="360"/>
      </w:pPr>
      <w:rPr>
        <w:rFonts w:ascii="Courier New" w:hAnsi="Courier New" w:hint="default"/>
      </w:rPr>
    </w:lvl>
    <w:lvl w:ilvl="5" w:tplc="C5689FB0">
      <w:start w:val="1"/>
      <w:numFmt w:val="bullet"/>
      <w:lvlText w:val=""/>
      <w:lvlJc w:val="left"/>
      <w:pPr>
        <w:ind w:left="4320" w:hanging="360"/>
      </w:pPr>
      <w:rPr>
        <w:rFonts w:ascii="Wingdings" w:hAnsi="Wingdings" w:hint="default"/>
      </w:rPr>
    </w:lvl>
    <w:lvl w:ilvl="6" w:tplc="C4DE27AC">
      <w:start w:val="1"/>
      <w:numFmt w:val="bullet"/>
      <w:lvlText w:val=""/>
      <w:lvlJc w:val="left"/>
      <w:pPr>
        <w:ind w:left="5040" w:hanging="360"/>
      </w:pPr>
      <w:rPr>
        <w:rFonts w:ascii="Symbol" w:hAnsi="Symbol" w:hint="default"/>
      </w:rPr>
    </w:lvl>
    <w:lvl w:ilvl="7" w:tplc="3756352E">
      <w:start w:val="1"/>
      <w:numFmt w:val="bullet"/>
      <w:lvlText w:val="o"/>
      <w:lvlJc w:val="left"/>
      <w:pPr>
        <w:ind w:left="5760" w:hanging="360"/>
      </w:pPr>
      <w:rPr>
        <w:rFonts w:ascii="Courier New" w:hAnsi="Courier New" w:hint="default"/>
      </w:rPr>
    </w:lvl>
    <w:lvl w:ilvl="8" w:tplc="8384F3E6">
      <w:start w:val="1"/>
      <w:numFmt w:val="bullet"/>
      <w:lvlText w:val=""/>
      <w:lvlJc w:val="left"/>
      <w:pPr>
        <w:ind w:left="6480" w:hanging="360"/>
      </w:pPr>
      <w:rPr>
        <w:rFonts w:ascii="Wingdings" w:hAnsi="Wingdings" w:hint="default"/>
      </w:rPr>
    </w:lvl>
  </w:abstractNum>
  <w:abstractNum w:abstractNumId="4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4" w15:restartNumberingAfterBreak="0">
    <w:nsid w:val="60EA3A2C"/>
    <w:multiLevelType w:val="hybridMultilevel"/>
    <w:tmpl w:val="F2E6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AA2C90"/>
    <w:multiLevelType w:val="hybridMultilevel"/>
    <w:tmpl w:val="9C32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054B20"/>
    <w:multiLevelType w:val="hybridMultilevel"/>
    <w:tmpl w:val="8F8A156E"/>
    <w:lvl w:ilvl="0" w:tplc="E73A5FD2">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15:restartNumberingAfterBreak="0">
    <w:nsid w:val="66F75720"/>
    <w:multiLevelType w:val="hybridMultilevel"/>
    <w:tmpl w:val="AB265382"/>
    <w:lvl w:ilvl="0" w:tplc="FFFFFFFF">
      <w:start w:val="1"/>
      <w:numFmt w:val="lowerRoman"/>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7102BB2"/>
    <w:multiLevelType w:val="hybridMultilevel"/>
    <w:tmpl w:val="B9C2C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380DB4"/>
    <w:multiLevelType w:val="hybridMultilevel"/>
    <w:tmpl w:val="B496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0B437E"/>
    <w:multiLevelType w:val="hybridMultilevel"/>
    <w:tmpl w:val="E0AA6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74285"/>
    <w:multiLevelType w:val="hybridMultilevel"/>
    <w:tmpl w:val="3908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264AC0"/>
    <w:multiLevelType w:val="hybridMultilevel"/>
    <w:tmpl w:val="EE72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ED4FDD"/>
    <w:multiLevelType w:val="hybridMultilevel"/>
    <w:tmpl w:val="88709030"/>
    <w:lvl w:ilvl="0" w:tplc="FFFFFFFF">
      <w:start w:val="1"/>
      <w:numFmt w:val="lowerLetter"/>
      <w:lvlText w:val="(%1)"/>
      <w:lvlJc w:val="left"/>
      <w:pPr>
        <w:ind w:left="1287" w:hanging="360"/>
      </w:pPr>
    </w:lvl>
    <w:lvl w:ilvl="1" w:tplc="0C090001">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15:restartNumberingAfterBreak="0">
    <w:nsid w:val="794E73E8"/>
    <w:multiLevelType w:val="multilevel"/>
    <w:tmpl w:val="8278AA88"/>
    <w:lvl w:ilvl="0">
      <w:start w:val="1"/>
      <w:numFmt w:val="lowerLetter"/>
      <w:lvlText w:val="(%1)"/>
      <w:lvlJc w:val="left"/>
      <w:pPr>
        <w:ind w:left="567" w:hanging="567"/>
      </w:pPr>
      <w:rPr>
        <w:rFonts w:hint="default"/>
      </w:rPr>
    </w:lvl>
    <w:lvl w:ilvl="1">
      <w:start w:val="1"/>
      <w:numFmt w:val="lowerRoman"/>
      <w:lvlText w:val="(%2)"/>
      <w:lvlJc w:val="left"/>
      <w:pPr>
        <w:ind w:left="567" w:hanging="567"/>
      </w:pPr>
      <w:rPr>
        <w:rFonts w:hint="default"/>
      </w:rPr>
    </w:lvl>
    <w:lvl w:ilvl="2">
      <w:start w:val="1"/>
      <w:numFmt w:val="lowerLetter"/>
      <w:lvlText w:val="(%3)"/>
      <w:lvlJc w:val="left"/>
      <w:pPr>
        <w:ind w:left="1080" w:hanging="360"/>
      </w:pPr>
      <w:rPr>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ACF3CF6"/>
    <w:multiLevelType w:val="hybridMultilevel"/>
    <w:tmpl w:val="E0A4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8575CB"/>
    <w:multiLevelType w:val="hybridMultilevel"/>
    <w:tmpl w:val="6A580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8C07D6"/>
    <w:multiLevelType w:val="hybridMultilevel"/>
    <w:tmpl w:val="B53687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C202B87"/>
    <w:multiLevelType w:val="hybridMultilevel"/>
    <w:tmpl w:val="CAFCAD34"/>
    <w:lvl w:ilvl="0" w:tplc="4D8A3180">
      <w:start w:val="1"/>
      <w:numFmt w:val="lowerRoman"/>
      <w:lvlText w:val="(%1)"/>
      <w:lvlJc w:val="left"/>
      <w:pPr>
        <w:ind w:left="426" w:hanging="360"/>
      </w:pPr>
      <w:rPr>
        <w:strike w:val="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59" w15:restartNumberingAfterBreak="0">
    <w:nsid w:val="7F6632FC"/>
    <w:multiLevelType w:val="hybridMultilevel"/>
    <w:tmpl w:val="36E4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CF7989"/>
    <w:multiLevelType w:val="hybridMultilevel"/>
    <w:tmpl w:val="A13AD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FA7B48"/>
    <w:multiLevelType w:val="hybridMultilevel"/>
    <w:tmpl w:val="94086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418277">
    <w:abstractNumId w:val="43"/>
  </w:num>
  <w:num w:numId="2" w16cid:durableId="846598071">
    <w:abstractNumId w:val="5"/>
  </w:num>
  <w:num w:numId="3" w16cid:durableId="659580476">
    <w:abstractNumId w:val="1"/>
  </w:num>
  <w:num w:numId="4" w16cid:durableId="2036539326">
    <w:abstractNumId w:val="4"/>
  </w:num>
  <w:num w:numId="5" w16cid:durableId="1737582058">
    <w:abstractNumId w:val="36"/>
  </w:num>
  <w:num w:numId="6" w16cid:durableId="444039133">
    <w:abstractNumId w:val="10"/>
  </w:num>
  <w:num w:numId="7" w16cid:durableId="1383870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2807673">
    <w:abstractNumId w:val="31"/>
  </w:num>
  <w:num w:numId="9" w16cid:durableId="1223709970">
    <w:abstractNumId w:val="22"/>
  </w:num>
  <w:num w:numId="10" w16cid:durableId="2058241856">
    <w:abstractNumId w:val="21"/>
  </w:num>
  <w:num w:numId="11" w16cid:durableId="699554496">
    <w:abstractNumId w:val="18"/>
  </w:num>
  <w:num w:numId="12" w16cid:durableId="1394623431">
    <w:abstractNumId w:val="54"/>
  </w:num>
  <w:num w:numId="13" w16cid:durableId="816921179">
    <w:abstractNumId w:val="46"/>
  </w:num>
  <w:num w:numId="14" w16cid:durableId="601495654">
    <w:abstractNumId w:val="53"/>
  </w:num>
  <w:num w:numId="15" w16cid:durableId="1039285171">
    <w:abstractNumId w:val="61"/>
  </w:num>
  <w:num w:numId="16" w16cid:durableId="471217001">
    <w:abstractNumId w:val="51"/>
  </w:num>
  <w:num w:numId="17" w16cid:durableId="311561516">
    <w:abstractNumId w:val="3"/>
  </w:num>
  <w:num w:numId="18" w16cid:durableId="667514867">
    <w:abstractNumId w:val="28"/>
  </w:num>
  <w:num w:numId="19" w16cid:durableId="1806655172">
    <w:abstractNumId w:val="30"/>
  </w:num>
  <w:num w:numId="20" w16cid:durableId="1540360127">
    <w:abstractNumId w:val="41"/>
  </w:num>
  <w:num w:numId="21" w16cid:durableId="241914448">
    <w:abstractNumId w:val="9"/>
  </w:num>
  <w:num w:numId="22" w16cid:durableId="140585058">
    <w:abstractNumId w:val="55"/>
  </w:num>
  <w:num w:numId="23" w16cid:durableId="1967589555">
    <w:abstractNumId w:val="38"/>
  </w:num>
  <w:num w:numId="24" w16cid:durableId="907617632">
    <w:abstractNumId w:val="59"/>
  </w:num>
  <w:num w:numId="25" w16cid:durableId="1600604625">
    <w:abstractNumId w:val="7"/>
  </w:num>
  <w:num w:numId="26" w16cid:durableId="1442338492">
    <w:abstractNumId w:val="25"/>
  </w:num>
  <w:num w:numId="27" w16cid:durableId="782116795">
    <w:abstractNumId w:val="45"/>
  </w:num>
  <w:num w:numId="28" w16cid:durableId="332028147">
    <w:abstractNumId w:val="19"/>
  </w:num>
  <w:num w:numId="29" w16cid:durableId="80880509">
    <w:abstractNumId w:val="16"/>
  </w:num>
  <w:num w:numId="30" w16cid:durableId="157430675">
    <w:abstractNumId w:val="24"/>
  </w:num>
  <w:num w:numId="31" w16cid:durableId="1341733047">
    <w:abstractNumId w:val="8"/>
  </w:num>
  <w:num w:numId="32" w16cid:durableId="593129850">
    <w:abstractNumId w:val="49"/>
  </w:num>
  <w:num w:numId="33" w16cid:durableId="741610724">
    <w:abstractNumId w:val="60"/>
  </w:num>
  <w:num w:numId="34" w16cid:durableId="21514216">
    <w:abstractNumId w:val="23"/>
  </w:num>
  <w:num w:numId="35" w16cid:durableId="1620181083">
    <w:abstractNumId w:val="20"/>
  </w:num>
  <w:num w:numId="36" w16cid:durableId="1174608024">
    <w:abstractNumId w:val="17"/>
  </w:num>
  <w:num w:numId="37" w16cid:durableId="1931545317">
    <w:abstractNumId w:val="34"/>
  </w:num>
  <w:num w:numId="38" w16cid:durableId="994261413">
    <w:abstractNumId w:val="13"/>
  </w:num>
  <w:num w:numId="39" w16cid:durableId="885531310">
    <w:abstractNumId w:val="50"/>
  </w:num>
  <w:num w:numId="40" w16cid:durableId="1835409557">
    <w:abstractNumId w:val="27"/>
  </w:num>
  <w:num w:numId="41" w16cid:durableId="779881247">
    <w:abstractNumId w:val="15"/>
  </w:num>
  <w:num w:numId="42" w16cid:durableId="1429424047">
    <w:abstractNumId w:val="32"/>
  </w:num>
  <w:num w:numId="43" w16cid:durableId="917786523">
    <w:abstractNumId w:val="48"/>
  </w:num>
  <w:num w:numId="44" w16cid:durableId="146014410">
    <w:abstractNumId w:val="56"/>
  </w:num>
  <w:num w:numId="45" w16cid:durableId="1494756839">
    <w:abstractNumId w:val="6"/>
  </w:num>
  <w:num w:numId="46" w16cid:durableId="1010256991">
    <w:abstractNumId w:val="35"/>
  </w:num>
  <w:num w:numId="47" w16cid:durableId="404959774">
    <w:abstractNumId w:val="44"/>
  </w:num>
  <w:num w:numId="48" w16cid:durableId="922643860">
    <w:abstractNumId w:val="52"/>
  </w:num>
  <w:num w:numId="49" w16cid:durableId="689992709">
    <w:abstractNumId w:val="37"/>
  </w:num>
  <w:num w:numId="50" w16cid:durableId="576673141">
    <w:abstractNumId w:val="42"/>
  </w:num>
  <w:num w:numId="51" w16cid:durableId="20934575">
    <w:abstractNumId w:val="26"/>
  </w:num>
  <w:num w:numId="52" w16cid:durableId="422266856">
    <w:abstractNumId w:val="2"/>
  </w:num>
  <w:num w:numId="53" w16cid:durableId="1967999831">
    <w:abstractNumId w:val="49"/>
  </w:num>
  <w:num w:numId="54" w16cid:durableId="1281305565">
    <w:abstractNumId w:val="58"/>
  </w:num>
  <w:num w:numId="55" w16cid:durableId="493961093">
    <w:abstractNumId w:val="11"/>
  </w:num>
  <w:num w:numId="56" w16cid:durableId="1287661241">
    <w:abstractNumId w:val="31"/>
    <w:lvlOverride w:ilvl="0">
      <w:lvl w:ilvl="0">
        <w:start w:val="1"/>
        <w:numFmt w:val="decimal"/>
        <w:pStyle w:val="Heading1"/>
        <w:lvlText w:val="%1."/>
        <w:lvlJc w:val="left"/>
        <w:pPr>
          <w:ind w:left="0" w:hanging="567"/>
        </w:pPr>
        <w:rPr>
          <w:rFonts w:hint="default"/>
          <w:color w:val="005FB4"/>
        </w:rPr>
      </w:lvl>
    </w:lvlOverride>
  </w:num>
  <w:num w:numId="57" w16cid:durableId="952715346">
    <w:abstractNumId w:val="0"/>
  </w:num>
  <w:num w:numId="58" w16cid:durableId="220874167">
    <w:abstractNumId w:val="33"/>
  </w:num>
  <w:num w:numId="59" w16cid:durableId="1966349302">
    <w:abstractNumId w:val="39"/>
  </w:num>
  <w:num w:numId="60" w16cid:durableId="236482941">
    <w:abstractNumId w:val="31"/>
  </w:num>
  <w:num w:numId="61" w16cid:durableId="2136562108">
    <w:abstractNumId w:val="31"/>
  </w:num>
  <w:num w:numId="62" w16cid:durableId="922959283">
    <w:abstractNumId w:val="14"/>
  </w:num>
  <w:num w:numId="63" w16cid:durableId="974025344">
    <w:abstractNumId w:val="57"/>
  </w:num>
  <w:num w:numId="64" w16cid:durableId="2048334068">
    <w:abstractNumId w:val="29"/>
  </w:num>
  <w:num w:numId="65" w16cid:durableId="548882636">
    <w:abstractNumId w:val="40"/>
  </w:num>
  <w:num w:numId="66" w16cid:durableId="662321521">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6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82FC1"/>
    <w:rsid w:val="00002318"/>
    <w:rsid w:val="000029BE"/>
    <w:rsid w:val="000032DD"/>
    <w:rsid w:val="00003CAB"/>
    <w:rsid w:val="00004B1D"/>
    <w:rsid w:val="00004B32"/>
    <w:rsid w:val="000050F8"/>
    <w:rsid w:val="000051C6"/>
    <w:rsid w:val="0000604E"/>
    <w:rsid w:val="00006752"/>
    <w:rsid w:val="00007FC4"/>
    <w:rsid w:val="00012134"/>
    <w:rsid w:val="000125E5"/>
    <w:rsid w:val="00012847"/>
    <w:rsid w:val="00012B89"/>
    <w:rsid w:val="00012D10"/>
    <w:rsid w:val="000136E1"/>
    <w:rsid w:val="00013E4D"/>
    <w:rsid w:val="00014D0C"/>
    <w:rsid w:val="00015683"/>
    <w:rsid w:val="00015DE3"/>
    <w:rsid w:val="000176F1"/>
    <w:rsid w:val="000212F0"/>
    <w:rsid w:val="00021FCC"/>
    <w:rsid w:val="00022A6B"/>
    <w:rsid w:val="00023468"/>
    <w:rsid w:val="00024D46"/>
    <w:rsid w:val="000267DF"/>
    <w:rsid w:val="00027071"/>
    <w:rsid w:val="000271C1"/>
    <w:rsid w:val="00027349"/>
    <w:rsid w:val="00027653"/>
    <w:rsid w:val="00027A03"/>
    <w:rsid w:val="00027D65"/>
    <w:rsid w:val="000300AF"/>
    <w:rsid w:val="000307CB"/>
    <w:rsid w:val="000321E9"/>
    <w:rsid w:val="00032C2E"/>
    <w:rsid w:val="000340CD"/>
    <w:rsid w:val="00035D57"/>
    <w:rsid w:val="00036C21"/>
    <w:rsid w:val="00037332"/>
    <w:rsid w:val="000378B5"/>
    <w:rsid w:val="00037A99"/>
    <w:rsid w:val="00041EEB"/>
    <w:rsid w:val="000428B9"/>
    <w:rsid w:val="00042AD2"/>
    <w:rsid w:val="00043243"/>
    <w:rsid w:val="00043F7B"/>
    <w:rsid w:val="0004434F"/>
    <w:rsid w:val="00045C11"/>
    <w:rsid w:val="00046342"/>
    <w:rsid w:val="00047629"/>
    <w:rsid w:val="00047B36"/>
    <w:rsid w:val="00051423"/>
    <w:rsid w:val="0005170E"/>
    <w:rsid w:val="000526AD"/>
    <w:rsid w:val="0005327D"/>
    <w:rsid w:val="0005466F"/>
    <w:rsid w:val="00054B0A"/>
    <w:rsid w:val="00055F49"/>
    <w:rsid w:val="000562F6"/>
    <w:rsid w:val="00056B45"/>
    <w:rsid w:val="0006048A"/>
    <w:rsid w:val="00060AE3"/>
    <w:rsid w:val="000610FB"/>
    <w:rsid w:val="00065028"/>
    <w:rsid w:val="00065F82"/>
    <w:rsid w:val="000660D0"/>
    <w:rsid w:val="00067694"/>
    <w:rsid w:val="00067CD6"/>
    <w:rsid w:val="00067D47"/>
    <w:rsid w:val="00070F63"/>
    <w:rsid w:val="000714B3"/>
    <w:rsid w:val="0007172D"/>
    <w:rsid w:val="000724AE"/>
    <w:rsid w:val="000729A8"/>
    <w:rsid w:val="00072B9F"/>
    <w:rsid w:val="0007453D"/>
    <w:rsid w:val="000745E7"/>
    <w:rsid w:val="00074E1F"/>
    <w:rsid w:val="00074F2D"/>
    <w:rsid w:val="000761CF"/>
    <w:rsid w:val="00077A1C"/>
    <w:rsid w:val="0008037D"/>
    <w:rsid w:val="000803CE"/>
    <w:rsid w:val="00081620"/>
    <w:rsid w:val="0008240E"/>
    <w:rsid w:val="00082458"/>
    <w:rsid w:val="00082697"/>
    <w:rsid w:val="00082B3D"/>
    <w:rsid w:val="000831A4"/>
    <w:rsid w:val="0008438A"/>
    <w:rsid w:val="000845C5"/>
    <w:rsid w:val="000846C0"/>
    <w:rsid w:val="0008613A"/>
    <w:rsid w:val="00086C8F"/>
    <w:rsid w:val="00086D33"/>
    <w:rsid w:val="00087C4E"/>
    <w:rsid w:val="00090A5F"/>
    <w:rsid w:val="00090DCE"/>
    <w:rsid w:val="000932F9"/>
    <w:rsid w:val="000955E8"/>
    <w:rsid w:val="00095A80"/>
    <w:rsid w:val="00095B1D"/>
    <w:rsid w:val="00095EC0"/>
    <w:rsid w:val="000967DE"/>
    <w:rsid w:val="00097067"/>
    <w:rsid w:val="000979C0"/>
    <w:rsid w:val="000A00D5"/>
    <w:rsid w:val="000A125E"/>
    <w:rsid w:val="000A18E0"/>
    <w:rsid w:val="000A23F1"/>
    <w:rsid w:val="000A4DBF"/>
    <w:rsid w:val="000A554A"/>
    <w:rsid w:val="000A60B2"/>
    <w:rsid w:val="000A69F8"/>
    <w:rsid w:val="000B037C"/>
    <w:rsid w:val="000B0E13"/>
    <w:rsid w:val="000B1F1D"/>
    <w:rsid w:val="000B2508"/>
    <w:rsid w:val="000B339A"/>
    <w:rsid w:val="000B457D"/>
    <w:rsid w:val="000B497F"/>
    <w:rsid w:val="000B517B"/>
    <w:rsid w:val="000B5704"/>
    <w:rsid w:val="000B5AAB"/>
    <w:rsid w:val="000B6087"/>
    <w:rsid w:val="000B6FB4"/>
    <w:rsid w:val="000C0433"/>
    <w:rsid w:val="000C0C44"/>
    <w:rsid w:val="000C2CE5"/>
    <w:rsid w:val="000C2EEE"/>
    <w:rsid w:val="000C3BBC"/>
    <w:rsid w:val="000C6BDC"/>
    <w:rsid w:val="000C770E"/>
    <w:rsid w:val="000D23A2"/>
    <w:rsid w:val="000D242C"/>
    <w:rsid w:val="000D268A"/>
    <w:rsid w:val="000D27C0"/>
    <w:rsid w:val="000D2DD1"/>
    <w:rsid w:val="000D33C8"/>
    <w:rsid w:val="000D3C46"/>
    <w:rsid w:val="000D48A8"/>
    <w:rsid w:val="000D50F4"/>
    <w:rsid w:val="000D5585"/>
    <w:rsid w:val="000D587E"/>
    <w:rsid w:val="000D5B40"/>
    <w:rsid w:val="000D7EE8"/>
    <w:rsid w:val="000E1153"/>
    <w:rsid w:val="000E115A"/>
    <w:rsid w:val="000E1307"/>
    <w:rsid w:val="000E1E27"/>
    <w:rsid w:val="000E47DC"/>
    <w:rsid w:val="000E4A23"/>
    <w:rsid w:val="000E4E21"/>
    <w:rsid w:val="000E6006"/>
    <w:rsid w:val="000E674A"/>
    <w:rsid w:val="000E6DFB"/>
    <w:rsid w:val="000E7733"/>
    <w:rsid w:val="000E7FAF"/>
    <w:rsid w:val="000F0EF5"/>
    <w:rsid w:val="000F19FF"/>
    <w:rsid w:val="000F2145"/>
    <w:rsid w:val="000F27F0"/>
    <w:rsid w:val="000F3DD5"/>
    <w:rsid w:val="000F4B90"/>
    <w:rsid w:val="000F618C"/>
    <w:rsid w:val="000F6285"/>
    <w:rsid w:val="000F692A"/>
    <w:rsid w:val="000F7228"/>
    <w:rsid w:val="00101B69"/>
    <w:rsid w:val="00102017"/>
    <w:rsid w:val="00103C85"/>
    <w:rsid w:val="00104410"/>
    <w:rsid w:val="00104903"/>
    <w:rsid w:val="00104FAF"/>
    <w:rsid w:val="001055BC"/>
    <w:rsid w:val="001056D9"/>
    <w:rsid w:val="00106923"/>
    <w:rsid w:val="00107623"/>
    <w:rsid w:val="00110887"/>
    <w:rsid w:val="00112E8F"/>
    <w:rsid w:val="00113B2C"/>
    <w:rsid w:val="00113FB7"/>
    <w:rsid w:val="00114217"/>
    <w:rsid w:val="00116473"/>
    <w:rsid w:val="00117088"/>
    <w:rsid w:val="001174F9"/>
    <w:rsid w:val="00117A23"/>
    <w:rsid w:val="00121515"/>
    <w:rsid w:val="00124C50"/>
    <w:rsid w:val="00125257"/>
    <w:rsid w:val="00126793"/>
    <w:rsid w:val="001268BC"/>
    <w:rsid w:val="00126D69"/>
    <w:rsid w:val="00126DBF"/>
    <w:rsid w:val="00127608"/>
    <w:rsid w:val="00127A1B"/>
    <w:rsid w:val="001314C3"/>
    <w:rsid w:val="0013234F"/>
    <w:rsid w:val="00133394"/>
    <w:rsid w:val="001336BE"/>
    <w:rsid w:val="001365EF"/>
    <w:rsid w:val="00137D9E"/>
    <w:rsid w:val="00140DD6"/>
    <w:rsid w:val="00141700"/>
    <w:rsid w:val="00141B73"/>
    <w:rsid w:val="00141C61"/>
    <w:rsid w:val="00143581"/>
    <w:rsid w:val="001437B5"/>
    <w:rsid w:val="0014393E"/>
    <w:rsid w:val="00144B55"/>
    <w:rsid w:val="00145DD7"/>
    <w:rsid w:val="00145F7C"/>
    <w:rsid w:val="00150AAA"/>
    <w:rsid w:val="00150D9A"/>
    <w:rsid w:val="00151D28"/>
    <w:rsid w:val="00152C66"/>
    <w:rsid w:val="00154470"/>
    <w:rsid w:val="00155ACA"/>
    <w:rsid w:val="0015731E"/>
    <w:rsid w:val="00160029"/>
    <w:rsid w:val="001603E6"/>
    <w:rsid w:val="00160A1C"/>
    <w:rsid w:val="00161E0F"/>
    <w:rsid w:val="00162CF7"/>
    <w:rsid w:val="001652D7"/>
    <w:rsid w:val="00165DF5"/>
    <w:rsid w:val="00166178"/>
    <w:rsid w:val="00166DA4"/>
    <w:rsid w:val="0016718C"/>
    <w:rsid w:val="001677AA"/>
    <w:rsid w:val="001715EC"/>
    <w:rsid w:val="00172624"/>
    <w:rsid w:val="001735F8"/>
    <w:rsid w:val="00174566"/>
    <w:rsid w:val="00174731"/>
    <w:rsid w:val="00174A76"/>
    <w:rsid w:val="00175192"/>
    <w:rsid w:val="00175728"/>
    <w:rsid w:val="00176DE8"/>
    <w:rsid w:val="00181754"/>
    <w:rsid w:val="00181A69"/>
    <w:rsid w:val="00181DF5"/>
    <w:rsid w:val="001827F8"/>
    <w:rsid w:val="00182C3A"/>
    <w:rsid w:val="00182FC1"/>
    <w:rsid w:val="00183CE2"/>
    <w:rsid w:val="00185597"/>
    <w:rsid w:val="00186B5A"/>
    <w:rsid w:val="00186D5D"/>
    <w:rsid w:val="00191729"/>
    <w:rsid w:val="00191AD3"/>
    <w:rsid w:val="0019226A"/>
    <w:rsid w:val="0019227E"/>
    <w:rsid w:val="0019254A"/>
    <w:rsid w:val="00192DC3"/>
    <w:rsid w:val="0019367D"/>
    <w:rsid w:val="00193836"/>
    <w:rsid w:val="0019390A"/>
    <w:rsid w:val="00193A3D"/>
    <w:rsid w:val="001943F9"/>
    <w:rsid w:val="00194F87"/>
    <w:rsid w:val="001950D7"/>
    <w:rsid w:val="00195DAE"/>
    <w:rsid w:val="00195FBF"/>
    <w:rsid w:val="00197322"/>
    <w:rsid w:val="00197DDE"/>
    <w:rsid w:val="001A0253"/>
    <w:rsid w:val="001A0ACF"/>
    <w:rsid w:val="001A0D77"/>
    <w:rsid w:val="001A2807"/>
    <w:rsid w:val="001A358A"/>
    <w:rsid w:val="001A37B9"/>
    <w:rsid w:val="001A43E9"/>
    <w:rsid w:val="001A4C71"/>
    <w:rsid w:val="001A4D5A"/>
    <w:rsid w:val="001A6367"/>
    <w:rsid w:val="001A7B6A"/>
    <w:rsid w:val="001B14A3"/>
    <w:rsid w:val="001B20AE"/>
    <w:rsid w:val="001B22AB"/>
    <w:rsid w:val="001B28D4"/>
    <w:rsid w:val="001B2A04"/>
    <w:rsid w:val="001B4857"/>
    <w:rsid w:val="001B6260"/>
    <w:rsid w:val="001B68D2"/>
    <w:rsid w:val="001C0DC2"/>
    <w:rsid w:val="001C1D36"/>
    <w:rsid w:val="001C24D2"/>
    <w:rsid w:val="001C2941"/>
    <w:rsid w:val="001C29DC"/>
    <w:rsid w:val="001C3447"/>
    <w:rsid w:val="001C37B5"/>
    <w:rsid w:val="001C557E"/>
    <w:rsid w:val="001C63F5"/>
    <w:rsid w:val="001C68D0"/>
    <w:rsid w:val="001C6A2B"/>
    <w:rsid w:val="001C7835"/>
    <w:rsid w:val="001C7FD9"/>
    <w:rsid w:val="001D04EC"/>
    <w:rsid w:val="001D0AD8"/>
    <w:rsid w:val="001D0FE4"/>
    <w:rsid w:val="001D1FCC"/>
    <w:rsid w:val="001D20D0"/>
    <w:rsid w:val="001D2C89"/>
    <w:rsid w:val="001D3ABA"/>
    <w:rsid w:val="001E02AD"/>
    <w:rsid w:val="001E3707"/>
    <w:rsid w:val="001E3816"/>
    <w:rsid w:val="001E3DF9"/>
    <w:rsid w:val="001E3EBF"/>
    <w:rsid w:val="001E4C19"/>
    <w:rsid w:val="001E4EDB"/>
    <w:rsid w:val="001E65A8"/>
    <w:rsid w:val="001E6EB8"/>
    <w:rsid w:val="001E70DE"/>
    <w:rsid w:val="001E7632"/>
    <w:rsid w:val="001E7F6A"/>
    <w:rsid w:val="001F003B"/>
    <w:rsid w:val="001F0B55"/>
    <w:rsid w:val="001F0DBB"/>
    <w:rsid w:val="001F0FDE"/>
    <w:rsid w:val="001F1250"/>
    <w:rsid w:val="001F13C1"/>
    <w:rsid w:val="001F20DF"/>
    <w:rsid w:val="001F2B40"/>
    <w:rsid w:val="001F2DB4"/>
    <w:rsid w:val="001F34D0"/>
    <w:rsid w:val="001F3833"/>
    <w:rsid w:val="001F3CD9"/>
    <w:rsid w:val="001F3D28"/>
    <w:rsid w:val="001F4271"/>
    <w:rsid w:val="001F446D"/>
    <w:rsid w:val="001F4B7B"/>
    <w:rsid w:val="001F4FA2"/>
    <w:rsid w:val="001F6314"/>
    <w:rsid w:val="001F69C4"/>
    <w:rsid w:val="001F6D35"/>
    <w:rsid w:val="001F7C12"/>
    <w:rsid w:val="00200E5A"/>
    <w:rsid w:val="0020255A"/>
    <w:rsid w:val="00202A14"/>
    <w:rsid w:val="00202B86"/>
    <w:rsid w:val="00202F0B"/>
    <w:rsid w:val="00203946"/>
    <w:rsid w:val="00203B54"/>
    <w:rsid w:val="00204C4D"/>
    <w:rsid w:val="00205DCA"/>
    <w:rsid w:val="002068CA"/>
    <w:rsid w:val="002105CC"/>
    <w:rsid w:val="00211877"/>
    <w:rsid w:val="0021240B"/>
    <w:rsid w:val="0021359B"/>
    <w:rsid w:val="00215166"/>
    <w:rsid w:val="00215FD1"/>
    <w:rsid w:val="00217DAE"/>
    <w:rsid w:val="00217F01"/>
    <w:rsid w:val="0022068D"/>
    <w:rsid w:val="00220A8D"/>
    <w:rsid w:val="00220C9D"/>
    <w:rsid w:val="002217AD"/>
    <w:rsid w:val="00221AB7"/>
    <w:rsid w:val="00222A85"/>
    <w:rsid w:val="00222ADC"/>
    <w:rsid w:val="0022768A"/>
    <w:rsid w:val="002278A3"/>
    <w:rsid w:val="00230F74"/>
    <w:rsid w:val="00231D7D"/>
    <w:rsid w:val="00232919"/>
    <w:rsid w:val="00234486"/>
    <w:rsid w:val="00235124"/>
    <w:rsid w:val="002354C5"/>
    <w:rsid w:val="002368D9"/>
    <w:rsid w:val="00240E60"/>
    <w:rsid w:val="00240F75"/>
    <w:rsid w:val="002420CF"/>
    <w:rsid w:val="00242C63"/>
    <w:rsid w:val="00242F27"/>
    <w:rsid w:val="0024462A"/>
    <w:rsid w:val="00245F9F"/>
    <w:rsid w:val="00246435"/>
    <w:rsid w:val="00246BCF"/>
    <w:rsid w:val="00250B1D"/>
    <w:rsid w:val="00250DA9"/>
    <w:rsid w:val="00251259"/>
    <w:rsid w:val="0025167F"/>
    <w:rsid w:val="0025190A"/>
    <w:rsid w:val="00251D14"/>
    <w:rsid w:val="00252A59"/>
    <w:rsid w:val="00252B26"/>
    <w:rsid w:val="002560D1"/>
    <w:rsid w:val="002561F2"/>
    <w:rsid w:val="0025625E"/>
    <w:rsid w:val="00257CAA"/>
    <w:rsid w:val="002600D8"/>
    <w:rsid w:val="00261980"/>
    <w:rsid w:val="00262187"/>
    <w:rsid w:val="00263CCD"/>
    <w:rsid w:val="002640D8"/>
    <w:rsid w:val="00264583"/>
    <w:rsid w:val="00264805"/>
    <w:rsid w:val="00264B29"/>
    <w:rsid w:val="00266151"/>
    <w:rsid w:val="00270834"/>
    <w:rsid w:val="002708F1"/>
    <w:rsid w:val="00271DE1"/>
    <w:rsid w:val="00271F99"/>
    <w:rsid w:val="00272435"/>
    <w:rsid w:val="00272AC9"/>
    <w:rsid w:val="00273BFC"/>
    <w:rsid w:val="0027560B"/>
    <w:rsid w:val="0027590E"/>
    <w:rsid w:val="0027792B"/>
    <w:rsid w:val="002814E6"/>
    <w:rsid w:val="00281785"/>
    <w:rsid w:val="0028287C"/>
    <w:rsid w:val="00283697"/>
    <w:rsid w:val="002856C5"/>
    <w:rsid w:val="0028584C"/>
    <w:rsid w:val="0028623B"/>
    <w:rsid w:val="00286A7C"/>
    <w:rsid w:val="0028733E"/>
    <w:rsid w:val="00287D0B"/>
    <w:rsid w:val="002907E1"/>
    <w:rsid w:val="002915CE"/>
    <w:rsid w:val="00291946"/>
    <w:rsid w:val="00291A98"/>
    <w:rsid w:val="00291BAE"/>
    <w:rsid w:val="0029356E"/>
    <w:rsid w:val="002965C0"/>
    <w:rsid w:val="002968AB"/>
    <w:rsid w:val="002A1C88"/>
    <w:rsid w:val="002A32E4"/>
    <w:rsid w:val="002A4360"/>
    <w:rsid w:val="002A4524"/>
    <w:rsid w:val="002A46D2"/>
    <w:rsid w:val="002A4D1C"/>
    <w:rsid w:val="002A4F32"/>
    <w:rsid w:val="002A5EFB"/>
    <w:rsid w:val="002B0185"/>
    <w:rsid w:val="002B112F"/>
    <w:rsid w:val="002B2956"/>
    <w:rsid w:val="002B5F82"/>
    <w:rsid w:val="002B67AA"/>
    <w:rsid w:val="002B6914"/>
    <w:rsid w:val="002B69B8"/>
    <w:rsid w:val="002C0411"/>
    <w:rsid w:val="002C0787"/>
    <w:rsid w:val="002C0A18"/>
    <w:rsid w:val="002C2052"/>
    <w:rsid w:val="002C292D"/>
    <w:rsid w:val="002C3492"/>
    <w:rsid w:val="002C423F"/>
    <w:rsid w:val="002C59FC"/>
    <w:rsid w:val="002C6E90"/>
    <w:rsid w:val="002C7CCE"/>
    <w:rsid w:val="002D19F8"/>
    <w:rsid w:val="002D2100"/>
    <w:rsid w:val="002D309D"/>
    <w:rsid w:val="002D3CDA"/>
    <w:rsid w:val="002D5098"/>
    <w:rsid w:val="002D5417"/>
    <w:rsid w:val="002D630D"/>
    <w:rsid w:val="002D6511"/>
    <w:rsid w:val="002D780F"/>
    <w:rsid w:val="002D7D6C"/>
    <w:rsid w:val="002D7EC7"/>
    <w:rsid w:val="002E0EDA"/>
    <w:rsid w:val="002E24E4"/>
    <w:rsid w:val="002E2953"/>
    <w:rsid w:val="002E2BE4"/>
    <w:rsid w:val="002E30EA"/>
    <w:rsid w:val="002E4672"/>
    <w:rsid w:val="002E50B3"/>
    <w:rsid w:val="002E703E"/>
    <w:rsid w:val="002E7122"/>
    <w:rsid w:val="002E74ED"/>
    <w:rsid w:val="002E75E3"/>
    <w:rsid w:val="002E78C1"/>
    <w:rsid w:val="002E7B4B"/>
    <w:rsid w:val="002E7BB1"/>
    <w:rsid w:val="002F0B9B"/>
    <w:rsid w:val="002F4275"/>
    <w:rsid w:val="002F4967"/>
    <w:rsid w:val="002F4E57"/>
    <w:rsid w:val="002F5C1D"/>
    <w:rsid w:val="002F66BA"/>
    <w:rsid w:val="002F67FE"/>
    <w:rsid w:val="002F723D"/>
    <w:rsid w:val="00302164"/>
    <w:rsid w:val="00303646"/>
    <w:rsid w:val="003037A2"/>
    <w:rsid w:val="00303D73"/>
    <w:rsid w:val="00303FD5"/>
    <w:rsid w:val="003040C3"/>
    <w:rsid w:val="00304D1E"/>
    <w:rsid w:val="00305171"/>
    <w:rsid w:val="00305CF6"/>
    <w:rsid w:val="0030662F"/>
    <w:rsid w:val="00307724"/>
    <w:rsid w:val="00310920"/>
    <w:rsid w:val="003109F1"/>
    <w:rsid w:val="003115A6"/>
    <w:rsid w:val="00311F25"/>
    <w:rsid w:val="00312CC3"/>
    <w:rsid w:val="00313105"/>
    <w:rsid w:val="0031335A"/>
    <w:rsid w:val="00313C4A"/>
    <w:rsid w:val="00313E2B"/>
    <w:rsid w:val="00314100"/>
    <w:rsid w:val="00314E32"/>
    <w:rsid w:val="00314F03"/>
    <w:rsid w:val="003173ED"/>
    <w:rsid w:val="003201F0"/>
    <w:rsid w:val="003216BF"/>
    <w:rsid w:val="00321AAE"/>
    <w:rsid w:val="00321D4A"/>
    <w:rsid w:val="0032274C"/>
    <w:rsid w:val="0032331C"/>
    <w:rsid w:val="00323C59"/>
    <w:rsid w:val="00323FD6"/>
    <w:rsid w:val="00324044"/>
    <w:rsid w:val="00327A9F"/>
    <w:rsid w:val="00327CC2"/>
    <w:rsid w:val="00330ECD"/>
    <w:rsid w:val="00331522"/>
    <w:rsid w:val="003326CD"/>
    <w:rsid w:val="00332A3B"/>
    <w:rsid w:val="00332D34"/>
    <w:rsid w:val="00333382"/>
    <w:rsid w:val="00333559"/>
    <w:rsid w:val="003337C4"/>
    <w:rsid w:val="003341C4"/>
    <w:rsid w:val="003341DE"/>
    <w:rsid w:val="003342F9"/>
    <w:rsid w:val="00336726"/>
    <w:rsid w:val="00336A76"/>
    <w:rsid w:val="00336A82"/>
    <w:rsid w:val="00336CB8"/>
    <w:rsid w:val="00337624"/>
    <w:rsid w:val="0033771D"/>
    <w:rsid w:val="00340F6C"/>
    <w:rsid w:val="003410C6"/>
    <w:rsid w:val="00342160"/>
    <w:rsid w:val="00342394"/>
    <w:rsid w:val="00344185"/>
    <w:rsid w:val="00344B48"/>
    <w:rsid w:val="00344C50"/>
    <w:rsid w:val="0034539A"/>
    <w:rsid w:val="003459CE"/>
    <w:rsid w:val="00345D53"/>
    <w:rsid w:val="0034680A"/>
    <w:rsid w:val="003504F7"/>
    <w:rsid w:val="00351CBE"/>
    <w:rsid w:val="00352913"/>
    <w:rsid w:val="00353129"/>
    <w:rsid w:val="003533CB"/>
    <w:rsid w:val="003556CD"/>
    <w:rsid w:val="00356BAF"/>
    <w:rsid w:val="00357152"/>
    <w:rsid w:val="003604BD"/>
    <w:rsid w:val="00360CE6"/>
    <w:rsid w:val="00361CFE"/>
    <w:rsid w:val="00362437"/>
    <w:rsid w:val="003629AD"/>
    <w:rsid w:val="00363260"/>
    <w:rsid w:val="00363C8B"/>
    <w:rsid w:val="00363FF8"/>
    <w:rsid w:val="00364300"/>
    <w:rsid w:val="00364BBF"/>
    <w:rsid w:val="0036557E"/>
    <w:rsid w:val="00365755"/>
    <w:rsid w:val="003666BD"/>
    <w:rsid w:val="0036683D"/>
    <w:rsid w:val="00366909"/>
    <w:rsid w:val="00366C7E"/>
    <w:rsid w:val="00367B1C"/>
    <w:rsid w:val="003706F0"/>
    <w:rsid w:val="00371558"/>
    <w:rsid w:val="00371912"/>
    <w:rsid w:val="00371A91"/>
    <w:rsid w:val="00373A31"/>
    <w:rsid w:val="00373E93"/>
    <w:rsid w:val="00374847"/>
    <w:rsid w:val="00375A93"/>
    <w:rsid w:val="0037721D"/>
    <w:rsid w:val="00380623"/>
    <w:rsid w:val="003807B0"/>
    <w:rsid w:val="00380D7B"/>
    <w:rsid w:val="0038102A"/>
    <w:rsid w:val="00381688"/>
    <w:rsid w:val="00382AEF"/>
    <w:rsid w:val="00382F33"/>
    <w:rsid w:val="00383B15"/>
    <w:rsid w:val="00385520"/>
    <w:rsid w:val="00385F11"/>
    <w:rsid w:val="00386273"/>
    <w:rsid w:val="00386522"/>
    <w:rsid w:val="003869C6"/>
    <w:rsid w:val="00386EA0"/>
    <w:rsid w:val="00390589"/>
    <w:rsid w:val="00390A45"/>
    <w:rsid w:val="0039134F"/>
    <w:rsid w:val="00392CA4"/>
    <w:rsid w:val="00394DBE"/>
    <w:rsid w:val="00394F4D"/>
    <w:rsid w:val="00395844"/>
    <w:rsid w:val="00395A36"/>
    <w:rsid w:val="00396268"/>
    <w:rsid w:val="00397CFE"/>
    <w:rsid w:val="003A0391"/>
    <w:rsid w:val="003A194A"/>
    <w:rsid w:val="003A1B16"/>
    <w:rsid w:val="003A1C81"/>
    <w:rsid w:val="003A23BB"/>
    <w:rsid w:val="003A27DD"/>
    <w:rsid w:val="003A28A6"/>
    <w:rsid w:val="003A4153"/>
    <w:rsid w:val="003A42B5"/>
    <w:rsid w:val="003A4B8B"/>
    <w:rsid w:val="003A54A3"/>
    <w:rsid w:val="003A69A6"/>
    <w:rsid w:val="003A69E0"/>
    <w:rsid w:val="003A6EA4"/>
    <w:rsid w:val="003A6F4D"/>
    <w:rsid w:val="003A7D6B"/>
    <w:rsid w:val="003B0363"/>
    <w:rsid w:val="003B1510"/>
    <w:rsid w:val="003B1C5F"/>
    <w:rsid w:val="003B1D59"/>
    <w:rsid w:val="003B207D"/>
    <w:rsid w:val="003B2345"/>
    <w:rsid w:val="003C1275"/>
    <w:rsid w:val="003C163F"/>
    <w:rsid w:val="003C1A89"/>
    <w:rsid w:val="003C1FA7"/>
    <w:rsid w:val="003C2894"/>
    <w:rsid w:val="003C31F8"/>
    <w:rsid w:val="003C36C7"/>
    <w:rsid w:val="003C517E"/>
    <w:rsid w:val="003C5E7B"/>
    <w:rsid w:val="003C6925"/>
    <w:rsid w:val="003C6BD4"/>
    <w:rsid w:val="003C6D95"/>
    <w:rsid w:val="003C6F2D"/>
    <w:rsid w:val="003C6FE1"/>
    <w:rsid w:val="003C7094"/>
    <w:rsid w:val="003C7AFC"/>
    <w:rsid w:val="003C7D34"/>
    <w:rsid w:val="003D15A3"/>
    <w:rsid w:val="003D23A3"/>
    <w:rsid w:val="003D2488"/>
    <w:rsid w:val="003D320C"/>
    <w:rsid w:val="003D3729"/>
    <w:rsid w:val="003D4148"/>
    <w:rsid w:val="003D48A4"/>
    <w:rsid w:val="003D48FD"/>
    <w:rsid w:val="003D54C0"/>
    <w:rsid w:val="003D5856"/>
    <w:rsid w:val="003D5ED8"/>
    <w:rsid w:val="003D77F2"/>
    <w:rsid w:val="003E01EE"/>
    <w:rsid w:val="003E1B8E"/>
    <w:rsid w:val="003E3332"/>
    <w:rsid w:val="003E3914"/>
    <w:rsid w:val="003E5452"/>
    <w:rsid w:val="003E6C3F"/>
    <w:rsid w:val="003E7065"/>
    <w:rsid w:val="003E79C9"/>
    <w:rsid w:val="003F1274"/>
    <w:rsid w:val="003F14A5"/>
    <w:rsid w:val="003F2B28"/>
    <w:rsid w:val="003F532A"/>
    <w:rsid w:val="003F56A5"/>
    <w:rsid w:val="003F682F"/>
    <w:rsid w:val="003F7291"/>
    <w:rsid w:val="003F75EF"/>
    <w:rsid w:val="003F7FC0"/>
    <w:rsid w:val="004003E0"/>
    <w:rsid w:val="00400A35"/>
    <w:rsid w:val="00402085"/>
    <w:rsid w:val="0040227B"/>
    <w:rsid w:val="00402E8B"/>
    <w:rsid w:val="0040333C"/>
    <w:rsid w:val="0040350A"/>
    <w:rsid w:val="00403E7C"/>
    <w:rsid w:val="00404044"/>
    <w:rsid w:val="00404AAB"/>
    <w:rsid w:val="00404E4F"/>
    <w:rsid w:val="00406816"/>
    <w:rsid w:val="00406AD1"/>
    <w:rsid w:val="00406E5D"/>
    <w:rsid w:val="0041154B"/>
    <w:rsid w:val="00411F2E"/>
    <w:rsid w:val="004133D6"/>
    <w:rsid w:val="00413C60"/>
    <w:rsid w:val="0041673A"/>
    <w:rsid w:val="00420E85"/>
    <w:rsid w:val="00421B06"/>
    <w:rsid w:val="00422423"/>
    <w:rsid w:val="00422A86"/>
    <w:rsid w:val="0042339A"/>
    <w:rsid w:val="0042377C"/>
    <w:rsid w:val="0042478D"/>
    <w:rsid w:val="00424977"/>
    <w:rsid w:val="0042508F"/>
    <w:rsid w:val="00430449"/>
    <w:rsid w:val="0043095B"/>
    <w:rsid w:val="004309A4"/>
    <w:rsid w:val="00432FF2"/>
    <w:rsid w:val="004371E1"/>
    <w:rsid w:val="004376F3"/>
    <w:rsid w:val="00440832"/>
    <w:rsid w:val="004413D3"/>
    <w:rsid w:val="00441989"/>
    <w:rsid w:val="0044232F"/>
    <w:rsid w:val="00443368"/>
    <w:rsid w:val="00443BEE"/>
    <w:rsid w:val="00444A12"/>
    <w:rsid w:val="00445717"/>
    <w:rsid w:val="00446B10"/>
    <w:rsid w:val="004471D5"/>
    <w:rsid w:val="004506F5"/>
    <w:rsid w:val="00452C70"/>
    <w:rsid w:val="00453881"/>
    <w:rsid w:val="00453C51"/>
    <w:rsid w:val="00453D8D"/>
    <w:rsid w:val="00457640"/>
    <w:rsid w:val="004577B4"/>
    <w:rsid w:val="004578A7"/>
    <w:rsid w:val="004610CC"/>
    <w:rsid w:val="004619C1"/>
    <w:rsid w:val="004622EA"/>
    <w:rsid w:val="004623DE"/>
    <w:rsid w:val="004635FD"/>
    <w:rsid w:val="00463FAE"/>
    <w:rsid w:val="00464378"/>
    <w:rsid w:val="00464B14"/>
    <w:rsid w:val="00467B2E"/>
    <w:rsid w:val="00467BD6"/>
    <w:rsid w:val="00467CD3"/>
    <w:rsid w:val="00470113"/>
    <w:rsid w:val="004705F8"/>
    <w:rsid w:val="00470E67"/>
    <w:rsid w:val="00474C17"/>
    <w:rsid w:val="00477269"/>
    <w:rsid w:val="0047728E"/>
    <w:rsid w:val="004774C6"/>
    <w:rsid w:val="0048107A"/>
    <w:rsid w:val="004810A7"/>
    <w:rsid w:val="00482C55"/>
    <w:rsid w:val="00482D1D"/>
    <w:rsid w:val="00483456"/>
    <w:rsid w:val="0048378E"/>
    <w:rsid w:val="0048397E"/>
    <w:rsid w:val="004861BC"/>
    <w:rsid w:val="00491339"/>
    <w:rsid w:val="00491895"/>
    <w:rsid w:val="0049203E"/>
    <w:rsid w:val="004929F9"/>
    <w:rsid w:val="00493730"/>
    <w:rsid w:val="00494C39"/>
    <w:rsid w:val="00495A2D"/>
    <w:rsid w:val="00495ACF"/>
    <w:rsid w:val="004A0CB4"/>
    <w:rsid w:val="004A0CEE"/>
    <w:rsid w:val="004A1487"/>
    <w:rsid w:val="004A1D3F"/>
    <w:rsid w:val="004A2197"/>
    <w:rsid w:val="004A2B4E"/>
    <w:rsid w:val="004A3C6F"/>
    <w:rsid w:val="004A3DED"/>
    <w:rsid w:val="004A4B8B"/>
    <w:rsid w:val="004A4D8B"/>
    <w:rsid w:val="004A643E"/>
    <w:rsid w:val="004A666F"/>
    <w:rsid w:val="004A74A1"/>
    <w:rsid w:val="004B0650"/>
    <w:rsid w:val="004B07A7"/>
    <w:rsid w:val="004B26A2"/>
    <w:rsid w:val="004B45BA"/>
    <w:rsid w:val="004B4AB6"/>
    <w:rsid w:val="004B4E11"/>
    <w:rsid w:val="004B5E96"/>
    <w:rsid w:val="004B609E"/>
    <w:rsid w:val="004C09CE"/>
    <w:rsid w:val="004C10A0"/>
    <w:rsid w:val="004C1A4C"/>
    <w:rsid w:val="004C21CA"/>
    <w:rsid w:val="004C496A"/>
    <w:rsid w:val="004C4E34"/>
    <w:rsid w:val="004C61F3"/>
    <w:rsid w:val="004C6E31"/>
    <w:rsid w:val="004D0322"/>
    <w:rsid w:val="004D1DAD"/>
    <w:rsid w:val="004D34D8"/>
    <w:rsid w:val="004D3612"/>
    <w:rsid w:val="004D42D9"/>
    <w:rsid w:val="004D5346"/>
    <w:rsid w:val="004D5BE4"/>
    <w:rsid w:val="004D67AC"/>
    <w:rsid w:val="004D771E"/>
    <w:rsid w:val="004E0077"/>
    <w:rsid w:val="004E027F"/>
    <w:rsid w:val="004E072B"/>
    <w:rsid w:val="004E0753"/>
    <w:rsid w:val="004E0833"/>
    <w:rsid w:val="004E0C4C"/>
    <w:rsid w:val="004E21D5"/>
    <w:rsid w:val="004E28C6"/>
    <w:rsid w:val="004E39D3"/>
    <w:rsid w:val="004E3BA0"/>
    <w:rsid w:val="004E48AD"/>
    <w:rsid w:val="004E4CA2"/>
    <w:rsid w:val="004E6571"/>
    <w:rsid w:val="004E7139"/>
    <w:rsid w:val="004F0C70"/>
    <w:rsid w:val="004F138F"/>
    <w:rsid w:val="004F1BED"/>
    <w:rsid w:val="004F1D8E"/>
    <w:rsid w:val="004F2455"/>
    <w:rsid w:val="004F3008"/>
    <w:rsid w:val="004F59CA"/>
    <w:rsid w:val="004F62DB"/>
    <w:rsid w:val="004F73D0"/>
    <w:rsid w:val="00500034"/>
    <w:rsid w:val="00500492"/>
    <w:rsid w:val="00500C61"/>
    <w:rsid w:val="0050102D"/>
    <w:rsid w:val="00502144"/>
    <w:rsid w:val="0050315A"/>
    <w:rsid w:val="0050326B"/>
    <w:rsid w:val="00503A98"/>
    <w:rsid w:val="00503B4C"/>
    <w:rsid w:val="00504AC0"/>
    <w:rsid w:val="00505080"/>
    <w:rsid w:val="00505A56"/>
    <w:rsid w:val="00505DE4"/>
    <w:rsid w:val="0050628F"/>
    <w:rsid w:val="0050629F"/>
    <w:rsid w:val="005064F1"/>
    <w:rsid w:val="0050670B"/>
    <w:rsid w:val="00510A20"/>
    <w:rsid w:val="00510D22"/>
    <w:rsid w:val="00511B12"/>
    <w:rsid w:val="005121D7"/>
    <w:rsid w:val="005125FE"/>
    <w:rsid w:val="005141E8"/>
    <w:rsid w:val="00514670"/>
    <w:rsid w:val="00514B8A"/>
    <w:rsid w:val="00515424"/>
    <w:rsid w:val="0051549D"/>
    <w:rsid w:val="0051651E"/>
    <w:rsid w:val="0051683D"/>
    <w:rsid w:val="0051686F"/>
    <w:rsid w:val="0051799C"/>
    <w:rsid w:val="00517E61"/>
    <w:rsid w:val="005206FF"/>
    <w:rsid w:val="0052087F"/>
    <w:rsid w:val="005225F2"/>
    <w:rsid w:val="00522FC9"/>
    <w:rsid w:val="005253D0"/>
    <w:rsid w:val="005264DC"/>
    <w:rsid w:val="00526896"/>
    <w:rsid w:val="005278FF"/>
    <w:rsid w:val="00532E64"/>
    <w:rsid w:val="005333CD"/>
    <w:rsid w:val="005345C8"/>
    <w:rsid w:val="00534C38"/>
    <w:rsid w:val="00534D4F"/>
    <w:rsid w:val="00536289"/>
    <w:rsid w:val="00537D4B"/>
    <w:rsid w:val="005406C0"/>
    <w:rsid w:val="00540C34"/>
    <w:rsid w:val="00541A10"/>
    <w:rsid w:val="00541A95"/>
    <w:rsid w:val="0054501F"/>
    <w:rsid w:val="0054502C"/>
    <w:rsid w:val="00545583"/>
    <w:rsid w:val="005472FF"/>
    <w:rsid w:val="00550C99"/>
    <w:rsid w:val="00551018"/>
    <w:rsid w:val="00551B73"/>
    <w:rsid w:val="00551B8E"/>
    <w:rsid w:val="00551BD6"/>
    <w:rsid w:val="00551F83"/>
    <w:rsid w:val="00552C97"/>
    <w:rsid w:val="00553251"/>
    <w:rsid w:val="00553413"/>
    <w:rsid w:val="0055359C"/>
    <w:rsid w:val="005536D7"/>
    <w:rsid w:val="00553CDC"/>
    <w:rsid w:val="00553EF0"/>
    <w:rsid w:val="005540B5"/>
    <w:rsid w:val="005560E7"/>
    <w:rsid w:val="00556AAE"/>
    <w:rsid w:val="005606E7"/>
    <w:rsid w:val="00560B34"/>
    <w:rsid w:val="00560D23"/>
    <w:rsid w:val="005613CC"/>
    <w:rsid w:val="00563337"/>
    <w:rsid w:val="00563666"/>
    <w:rsid w:val="00565032"/>
    <w:rsid w:val="005652F6"/>
    <w:rsid w:val="0056570E"/>
    <w:rsid w:val="005709B2"/>
    <w:rsid w:val="00570D84"/>
    <w:rsid w:val="00570E16"/>
    <w:rsid w:val="00570F89"/>
    <w:rsid w:val="00573806"/>
    <w:rsid w:val="0057687D"/>
    <w:rsid w:val="00577E2E"/>
    <w:rsid w:val="00577EF7"/>
    <w:rsid w:val="0058369E"/>
    <w:rsid w:val="00583AC5"/>
    <w:rsid w:val="00583B61"/>
    <w:rsid w:val="005849BD"/>
    <w:rsid w:val="00590A4B"/>
    <w:rsid w:val="00591901"/>
    <w:rsid w:val="00593314"/>
    <w:rsid w:val="005934FB"/>
    <w:rsid w:val="00594496"/>
    <w:rsid w:val="00594774"/>
    <w:rsid w:val="005948F8"/>
    <w:rsid w:val="00595F39"/>
    <w:rsid w:val="00596A71"/>
    <w:rsid w:val="00596D76"/>
    <w:rsid w:val="0059746F"/>
    <w:rsid w:val="00597B9E"/>
    <w:rsid w:val="005A0F88"/>
    <w:rsid w:val="005A1B10"/>
    <w:rsid w:val="005A4A57"/>
    <w:rsid w:val="005A5213"/>
    <w:rsid w:val="005A555C"/>
    <w:rsid w:val="005A595A"/>
    <w:rsid w:val="005A6499"/>
    <w:rsid w:val="005B0188"/>
    <w:rsid w:val="005B0F8B"/>
    <w:rsid w:val="005B2171"/>
    <w:rsid w:val="005B4A23"/>
    <w:rsid w:val="005B53BE"/>
    <w:rsid w:val="005B5733"/>
    <w:rsid w:val="005B5A29"/>
    <w:rsid w:val="005B63AE"/>
    <w:rsid w:val="005B675F"/>
    <w:rsid w:val="005B6E81"/>
    <w:rsid w:val="005B72D2"/>
    <w:rsid w:val="005B79E4"/>
    <w:rsid w:val="005C1C01"/>
    <w:rsid w:val="005C1CCC"/>
    <w:rsid w:val="005C1D83"/>
    <w:rsid w:val="005C30DE"/>
    <w:rsid w:val="005C6618"/>
    <w:rsid w:val="005C7452"/>
    <w:rsid w:val="005C7EBD"/>
    <w:rsid w:val="005D1E51"/>
    <w:rsid w:val="005D1F3D"/>
    <w:rsid w:val="005D5235"/>
    <w:rsid w:val="005D5261"/>
    <w:rsid w:val="005D7A9E"/>
    <w:rsid w:val="005E2EC4"/>
    <w:rsid w:val="005E3238"/>
    <w:rsid w:val="005E3A9D"/>
    <w:rsid w:val="005E3B66"/>
    <w:rsid w:val="005E4F9B"/>
    <w:rsid w:val="005E642C"/>
    <w:rsid w:val="005E667E"/>
    <w:rsid w:val="005F0793"/>
    <w:rsid w:val="005F155A"/>
    <w:rsid w:val="005F2DD3"/>
    <w:rsid w:val="005F31F7"/>
    <w:rsid w:val="005F4D85"/>
    <w:rsid w:val="005F4F60"/>
    <w:rsid w:val="005F7552"/>
    <w:rsid w:val="005F7F44"/>
    <w:rsid w:val="0060038A"/>
    <w:rsid w:val="006003F0"/>
    <w:rsid w:val="00600487"/>
    <w:rsid w:val="00600612"/>
    <w:rsid w:val="00601269"/>
    <w:rsid w:val="0060141E"/>
    <w:rsid w:val="00602687"/>
    <w:rsid w:val="006028A9"/>
    <w:rsid w:val="00602A4B"/>
    <w:rsid w:val="00602C13"/>
    <w:rsid w:val="00603308"/>
    <w:rsid w:val="006038E9"/>
    <w:rsid w:val="00603FD5"/>
    <w:rsid w:val="00605C87"/>
    <w:rsid w:val="00605CB0"/>
    <w:rsid w:val="00605E7A"/>
    <w:rsid w:val="006061BC"/>
    <w:rsid w:val="00606484"/>
    <w:rsid w:val="00610EBE"/>
    <w:rsid w:val="006111C2"/>
    <w:rsid w:val="00612806"/>
    <w:rsid w:val="00614059"/>
    <w:rsid w:val="0061420E"/>
    <w:rsid w:val="0061434A"/>
    <w:rsid w:val="006155DA"/>
    <w:rsid w:val="00616707"/>
    <w:rsid w:val="00616C4F"/>
    <w:rsid w:val="00616DC8"/>
    <w:rsid w:val="0061787B"/>
    <w:rsid w:val="00617AEA"/>
    <w:rsid w:val="006204D4"/>
    <w:rsid w:val="00620502"/>
    <w:rsid w:val="0062090A"/>
    <w:rsid w:val="00621694"/>
    <w:rsid w:val="006227D5"/>
    <w:rsid w:val="00622B80"/>
    <w:rsid w:val="006242A0"/>
    <w:rsid w:val="00625989"/>
    <w:rsid w:val="00625C87"/>
    <w:rsid w:val="00626B4A"/>
    <w:rsid w:val="00627C31"/>
    <w:rsid w:val="00631E74"/>
    <w:rsid w:val="006321F3"/>
    <w:rsid w:val="00632C15"/>
    <w:rsid w:val="00633E38"/>
    <w:rsid w:val="00636848"/>
    <w:rsid w:val="00637ADA"/>
    <w:rsid w:val="00641212"/>
    <w:rsid w:val="00642673"/>
    <w:rsid w:val="00643702"/>
    <w:rsid w:val="00644487"/>
    <w:rsid w:val="00644842"/>
    <w:rsid w:val="006470AD"/>
    <w:rsid w:val="0064721C"/>
    <w:rsid w:val="00647E8C"/>
    <w:rsid w:val="0065217A"/>
    <w:rsid w:val="0065226B"/>
    <w:rsid w:val="00652B3C"/>
    <w:rsid w:val="00652C17"/>
    <w:rsid w:val="00654BA4"/>
    <w:rsid w:val="006550BD"/>
    <w:rsid w:val="00660989"/>
    <w:rsid w:val="006621C4"/>
    <w:rsid w:val="0066237D"/>
    <w:rsid w:val="00663D2D"/>
    <w:rsid w:val="0066682F"/>
    <w:rsid w:val="0067014A"/>
    <w:rsid w:val="00673475"/>
    <w:rsid w:val="00673643"/>
    <w:rsid w:val="00673982"/>
    <w:rsid w:val="00673C93"/>
    <w:rsid w:val="00673FF5"/>
    <w:rsid w:val="00674259"/>
    <w:rsid w:val="006755FA"/>
    <w:rsid w:val="0067659A"/>
    <w:rsid w:val="006765D6"/>
    <w:rsid w:val="00676B0B"/>
    <w:rsid w:val="006800DF"/>
    <w:rsid w:val="00681384"/>
    <w:rsid w:val="0068185E"/>
    <w:rsid w:val="00681F17"/>
    <w:rsid w:val="00683DAF"/>
    <w:rsid w:val="0068468E"/>
    <w:rsid w:val="0068724F"/>
    <w:rsid w:val="00691E70"/>
    <w:rsid w:val="006926A8"/>
    <w:rsid w:val="006928A9"/>
    <w:rsid w:val="00693358"/>
    <w:rsid w:val="00694851"/>
    <w:rsid w:val="00694A96"/>
    <w:rsid w:val="006951C5"/>
    <w:rsid w:val="00695403"/>
    <w:rsid w:val="00696372"/>
    <w:rsid w:val="00697F88"/>
    <w:rsid w:val="006A064E"/>
    <w:rsid w:val="006A0904"/>
    <w:rsid w:val="006A0EE4"/>
    <w:rsid w:val="006A1DEF"/>
    <w:rsid w:val="006A2490"/>
    <w:rsid w:val="006A2BDB"/>
    <w:rsid w:val="006A3257"/>
    <w:rsid w:val="006A33C0"/>
    <w:rsid w:val="006A4402"/>
    <w:rsid w:val="006A4D6D"/>
    <w:rsid w:val="006A4DF2"/>
    <w:rsid w:val="006A54FF"/>
    <w:rsid w:val="006A58A4"/>
    <w:rsid w:val="006A5918"/>
    <w:rsid w:val="006A5B50"/>
    <w:rsid w:val="006A6B2B"/>
    <w:rsid w:val="006A782D"/>
    <w:rsid w:val="006B0037"/>
    <w:rsid w:val="006B0856"/>
    <w:rsid w:val="006B0992"/>
    <w:rsid w:val="006B0EBD"/>
    <w:rsid w:val="006B1747"/>
    <w:rsid w:val="006B197F"/>
    <w:rsid w:val="006B1D3F"/>
    <w:rsid w:val="006B21A7"/>
    <w:rsid w:val="006B292A"/>
    <w:rsid w:val="006B3277"/>
    <w:rsid w:val="006B3BDE"/>
    <w:rsid w:val="006B43BF"/>
    <w:rsid w:val="006B4713"/>
    <w:rsid w:val="006B4C60"/>
    <w:rsid w:val="006B5CDF"/>
    <w:rsid w:val="006B5D14"/>
    <w:rsid w:val="006B6062"/>
    <w:rsid w:val="006B61E1"/>
    <w:rsid w:val="006B6A4F"/>
    <w:rsid w:val="006B76E8"/>
    <w:rsid w:val="006C0B56"/>
    <w:rsid w:val="006C1282"/>
    <w:rsid w:val="006C1623"/>
    <w:rsid w:val="006C2F10"/>
    <w:rsid w:val="006C36CD"/>
    <w:rsid w:val="006C3800"/>
    <w:rsid w:val="006C4AF4"/>
    <w:rsid w:val="006C536C"/>
    <w:rsid w:val="006C5451"/>
    <w:rsid w:val="006C5C5E"/>
    <w:rsid w:val="006C5C62"/>
    <w:rsid w:val="006C6261"/>
    <w:rsid w:val="006C743E"/>
    <w:rsid w:val="006C7B31"/>
    <w:rsid w:val="006D022B"/>
    <w:rsid w:val="006D0374"/>
    <w:rsid w:val="006D05D5"/>
    <w:rsid w:val="006D26D3"/>
    <w:rsid w:val="006D2DE8"/>
    <w:rsid w:val="006D3B9E"/>
    <w:rsid w:val="006D3F2F"/>
    <w:rsid w:val="006D4504"/>
    <w:rsid w:val="006D45C6"/>
    <w:rsid w:val="006D4AFF"/>
    <w:rsid w:val="006D4E61"/>
    <w:rsid w:val="006D69E9"/>
    <w:rsid w:val="006D75C3"/>
    <w:rsid w:val="006D76A4"/>
    <w:rsid w:val="006D7A68"/>
    <w:rsid w:val="006D7DD0"/>
    <w:rsid w:val="006E02F1"/>
    <w:rsid w:val="006E211A"/>
    <w:rsid w:val="006E3536"/>
    <w:rsid w:val="006E5B77"/>
    <w:rsid w:val="006E71D8"/>
    <w:rsid w:val="006E76DF"/>
    <w:rsid w:val="006E7EF1"/>
    <w:rsid w:val="006F0121"/>
    <w:rsid w:val="006F23D6"/>
    <w:rsid w:val="006F2545"/>
    <w:rsid w:val="006F25D3"/>
    <w:rsid w:val="006F4996"/>
    <w:rsid w:val="006F698C"/>
    <w:rsid w:val="006F731E"/>
    <w:rsid w:val="006F7E0F"/>
    <w:rsid w:val="006F7F72"/>
    <w:rsid w:val="007001E3"/>
    <w:rsid w:val="00701469"/>
    <w:rsid w:val="00701E17"/>
    <w:rsid w:val="0070342B"/>
    <w:rsid w:val="007038C5"/>
    <w:rsid w:val="00704652"/>
    <w:rsid w:val="00704A72"/>
    <w:rsid w:val="00704C5E"/>
    <w:rsid w:val="007057F6"/>
    <w:rsid w:val="00705A1B"/>
    <w:rsid w:val="00707778"/>
    <w:rsid w:val="007077C6"/>
    <w:rsid w:val="00710611"/>
    <w:rsid w:val="00713728"/>
    <w:rsid w:val="00714488"/>
    <w:rsid w:val="0071485D"/>
    <w:rsid w:val="00714D4C"/>
    <w:rsid w:val="007155F3"/>
    <w:rsid w:val="0071654B"/>
    <w:rsid w:val="00716DEE"/>
    <w:rsid w:val="00717744"/>
    <w:rsid w:val="00720D6C"/>
    <w:rsid w:val="00722DBC"/>
    <w:rsid w:val="00723E29"/>
    <w:rsid w:val="0072440B"/>
    <w:rsid w:val="007254A7"/>
    <w:rsid w:val="00725BAF"/>
    <w:rsid w:val="00726120"/>
    <w:rsid w:val="00727E5D"/>
    <w:rsid w:val="0073118C"/>
    <w:rsid w:val="00731A56"/>
    <w:rsid w:val="00732CFF"/>
    <w:rsid w:val="00734443"/>
    <w:rsid w:val="00734DF8"/>
    <w:rsid w:val="0073600C"/>
    <w:rsid w:val="007370F1"/>
    <w:rsid w:val="0073710D"/>
    <w:rsid w:val="007374C3"/>
    <w:rsid w:val="00737B37"/>
    <w:rsid w:val="00740067"/>
    <w:rsid w:val="00740A8F"/>
    <w:rsid w:val="00740EDE"/>
    <w:rsid w:val="00741578"/>
    <w:rsid w:val="007426AE"/>
    <w:rsid w:val="007432EB"/>
    <w:rsid w:val="007448B8"/>
    <w:rsid w:val="00745232"/>
    <w:rsid w:val="007455F5"/>
    <w:rsid w:val="00745EA8"/>
    <w:rsid w:val="0074621A"/>
    <w:rsid w:val="00746330"/>
    <w:rsid w:val="00747835"/>
    <w:rsid w:val="00747AF1"/>
    <w:rsid w:val="00751862"/>
    <w:rsid w:val="00751B57"/>
    <w:rsid w:val="007534E5"/>
    <w:rsid w:val="007549B7"/>
    <w:rsid w:val="00755748"/>
    <w:rsid w:val="00755CF4"/>
    <w:rsid w:val="007561F1"/>
    <w:rsid w:val="00756D3F"/>
    <w:rsid w:val="0075771D"/>
    <w:rsid w:val="007577A7"/>
    <w:rsid w:val="007579E6"/>
    <w:rsid w:val="00762D3E"/>
    <w:rsid w:val="0076334B"/>
    <w:rsid w:val="00763CCE"/>
    <w:rsid w:val="0076409C"/>
    <w:rsid w:val="00765BAF"/>
    <w:rsid w:val="00770C08"/>
    <w:rsid w:val="00770F01"/>
    <w:rsid w:val="00770F12"/>
    <w:rsid w:val="00771217"/>
    <w:rsid w:val="00772197"/>
    <w:rsid w:val="007755E9"/>
    <w:rsid w:val="007764B4"/>
    <w:rsid w:val="00776896"/>
    <w:rsid w:val="007768DB"/>
    <w:rsid w:val="00777F4C"/>
    <w:rsid w:val="0078027C"/>
    <w:rsid w:val="007804EA"/>
    <w:rsid w:val="00781571"/>
    <w:rsid w:val="00781675"/>
    <w:rsid w:val="0078263A"/>
    <w:rsid w:val="00782E00"/>
    <w:rsid w:val="0078355B"/>
    <w:rsid w:val="00783591"/>
    <w:rsid w:val="00783CA1"/>
    <w:rsid w:val="00784147"/>
    <w:rsid w:val="007850D5"/>
    <w:rsid w:val="007852EE"/>
    <w:rsid w:val="007858E1"/>
    <w:rsid w:val="007901F6"/>
    <w:rsid w:val="007907AC"/>
    <w:rsid w:val="00790972"/>
    <w:rsid w:val="00790CB2"/>
    <w:rsid w:val="007944B6"/>
    <w:rsid w:val="00794FF0"/>
    <w:rsid w:val="0079525F"/>
    <w:rsid w:val="0079625E"/>
    <w:rsid w:val="0079636A"/>
    <w:rsid w:val="0079769C"/>
    <w:rsid w:val="00797DFD"/>
    <w:rsid w:val="00797E3A"/>
    <w:rsid w:val="007A0241"/>
    <w:rsid w:val="007A0363"/>
    <w:rsid w:val="007A0B36"/>
    <w:rsid w:val="007A10F7"/>
    <w:rsid w:val="007A1342"/>
    <w:rsid w:val="007A18DE"/>
    <w:rsid w:val="007A1C6F"/>
    <w:rsid w:val="007A2138"/>
    <w:rsid w:val="007A2411"/>
    <w:rsid w:val="007A4054"/>
    <w:rsid w:val="007A472B"/>
    <w:rsid w:val="007A4C2D"/>
    <w:rsid w:val="007A5223"/>
    <w:rsid w:val="007A576A"/>
    <w:rsid w:val="007A5852"/>
    <w:rsid w:val="007A7639"/>
    <w:rsid w:val="007A76DD"/>
    <w:rsid w:val="007A7753"/>
    <w:rsid w:val="007B01CE"/>
    <w:rsid w:val="007B0551"/>
    <w:rsid w:val="007B0D4B"/>
    <w:rsid w:val="007B1CA4"/>
    <w:rsid w:val="007B255D"/>
    <w:rsid w:val="007B2696"/>
    <w:rsid w:val="007B426E"/>
    <w:rsid w:val="007B5BF2"/>
    <w:rsid w:val="007C0CC5"/>
    <w:rsid w:val="007C17BE"/>
    <w:rsid w:val="007C324D"/>
    <w:rsid w:val="007C3407"/>
    <w:rsid w:val="007C3C20"/>
    <w:rsid w:val="007C52E5"/>
    <w:rsid w:val="007C78E7"/>
    <w:rsid w:val="007C7B6A"/>
    <w:rsid w:val="007D09D6"/>
    <w:rsid w:val="007D3CD2"/>
    <w:rsid w:val="007D75C6"/>
    <w:rsid w:val="007E1D9C"/>
    <w:rsid w:val="007E3085"/>
    <w:rsid w:val="007E33DD"/>
    <w:rsid w:val="007E5826"/>
    <w:rsid w:val="007E5D15"/>
    <w:rsid w:val="007E6CAD"/>
    <w:rsid w:val="007E6DBD"/>
    <w:rsid w:val="007E770D"/>
    <w:rsid w:val="007F011E"/>
    <w:rsid w:val="007F1248"/>
    <w:rsid w:val="007F2ECE"/>
    <w:rsid w:val="007F4553"/>
    <w:rsid w:val="007F6CF4"/>
    <w:rsid w:val="007F6FD8"/>
    <w:rsid w:val="007F7D05"/>
    <w:rsid w:val="007F7FF0"/>
    <w:rsid w:val="0080096C"/>
    <w:rsid w:val="008009C4"/>
    <w:rsid w:val="00800C4F"/>
    <w:rsid w:val="00801288"/>
    <w:rsid w:val="00801F8C"/>
    <w:rsid w:val="00802D70"/>
    <w:rsid w:val="0080324B"/>
    <w:rsid w:val="0080601C"/>
    <w:rsid w:val="00806F15"/>
    <w:rsid w:val="008073F8"/>
    <w:rsid w:val="00807911"/>
    <w:rsid w:val="00807B92"/>
    <w:rsid w:val="0081064C"/>
    <w:rsid w:val="0081207D"/>
    <w:rsid w:val="008135D8"/>
    <w:rsid w:val="00813AA6"/>
    <w:rsid w:val="0081533C"/>
    <w:rsid w:val="00817D14"/>
    <w:rsid w:val="0082028A"/>
    <w:rsid w:val="00821DD1"/>
    <w:rsid w:val="00822242"/>
    <w:rsid w:val="008222D8"/>
    <w:rsid w:val="0082280F"/>
    <w:rsid w:val="00823A94"/>
    <w:rsid w:val="00824A64"/>
    <w:rsid w:val="00825044"/>
    <w:rsid w:val="0082538D"/>
    <w:rsid w:val="00825958"/>
    <w:rsid w:val="008263D9"/>
    <w:rsid w:val="008264F1"/>
    <w:rsid w:val="00826F7D"/>
    <w:rsid w:val="0082702D"/>
    <w:rsid w:val="008273BE"/>
    <w:rsid w:val="00827DD1"/>
    <w:rsid w:val="008308E3"/>
    <w:rsid w:val="00831E62"/>
    <w:rsid w:val="008345CF"/>
    <w:rsid w:val="00834934"/>
    <w:rsid w:val="00835EFC"/>
    <w:rsid w:val="00836266"/>
    <w:rsid w:val="008369BD"/>
    <w:rsid w:val="00836B6C"/>
    <w:rsid w:val="00840C77"/>
    <w:rsid w:val="00842A06"/>
    <w:rsid w:val="00842FEB"/>
    <w:rsid w:val="0084328A"/>
    <w:rsid w:val="0084369F"/>
    <w:rsid w:val="00843897"/>
    <w:rsid w:val="00843B5B"/>
    <w:rsid w:val="00844691"/>
    <w:rsid w:val="00844C55"/>
    <w:rsid w:val="00845C48"/>
    <w:rsid w:val="00850434"/>
    <w:rsid w:val="00851414"/>
    <w:rsid w:val="00852DA0"/>
    <w:rsid w:val="008540C0"/>
    <w:rsid w:val="0085439B"/>
    <w:rsid w:val="00855CEF"/>
    <w:rsid w:val="00856AE0"/>
    <w:rsid w:val="00857657"/>
    <w:rsid w:val="00861976"/>
    <w:rsid w:val="008627C9"/>
    <w:rsid w:val="00862FE3"/>
    <w:rsid w:val="008644D1"/>
    <w:rsid w:val="008646F1"/>
    <w:rsid w:val="008651B4"/>
    <w:rsid w:val="00865B57"/>
    <w:rsid w:val="00867134"/>
    <w:rsid w:val="00867DC9"/>
    <w:rsid w:val="00870A17"/>
    <w:rsid w:val="00870EC0"/>
    <w:rsid w:val="00871689"/>
    <w:rsid w:val="00871C5A"/>
    <w:rsid w:val="00876EEC"/>
    <w:rsid w:val="00877328"/>
    <w:rsid w:val="008829D7"/>
    <w:rsid w:val="008833E9"/>
    <w:rsid w:val="008847D1"/>
    <w:rsid w:val="00885288"/>
    <w:rsid w:val="0088594D"/>
    <w:rsid w:val="0089026B"/>
    <w:rsid w:val="00890DB5"/>
    <w:rsid w:val="0089239A"/>
    <w:rsid w:val="0089273C"/>
    <w:rsid w:val="00892A88"/>
    <w:rsid w:val="008930D6"/>
    <w:rsid w:val="00893C23"/>
    <w:rsid w:val="0089444A"/>
    <w:rsid w:val="00894C68"/>
    <w:rsid w:val="0089591E"/>
    <w:rsid w:val="00896917"/>
    <w:rsid w:val="00897AEF"/>
    <w:rsid w:val="00897B92"/>
    <w:rsid w:val="008A0E4E"/>
    <w:rsid w:val="008A122E"/>
    <w:rsid w:val="008A13DD"/>
    <w:rsid w:val="008A1E21"/>
    <w:rsid w:val="008A3B48"/>
    <w:rsid w:val="008A47C7"/>
    <w:rsid w:val="008A4901"/>
    <w:rsid w:val="008A5500"/>
    <w:rsid w:val="008A68A3"/>
    <w:rsid w:val="008A6A97"/>
    <w:rsid w:val="008A765B"/>
    <w:rsid w:val="008B05C3"/>
    <w:rsid w:val="008B0F78"/>
    <w:rsid w:val="008B4965"/>
    <w:rsid w:val="008B4BEE"/>
    <w:rsid w:val="008B578B"/>
    <w:rsid w:val="008B6E2A"/>
    <w:rsid w:val="008B6F2B"/>
    <w:rsid w:val="008C077D"/>
    <w:rsid w:val="008C1341"/>
    <w:rsid w:val="008C27D8"/>
    <w:rsid w:val="008C33E5"/>
    <w:rsid w:val="008C3FE0"/>
    <w:rsid w:val="008C6B58"/>
    <w:rsid w:val="008C7DC0"/>
    <w:rsid w:val="008D09E6"/>
    <w:rsid w:val="008D0E67"/>
    <w:rsid w:val="008D1ABD"/>
    <w:rsid w:val="008D3207"/>
    <w:rsid w:val="008D4E2F"/>
    <w:rsid w:val="008D50FD"/>
    <w:rsid w:val="008D5C2D"/>
    <w:rsid w:val="008D6257"/>
    <w:rsid w:val="008D64FA"/>
    <w:rsid w:val="008D661A"/>
    <w:rsid w:val="008D73C1"/>
    <w:rsid w:val="008D7760"/>
    <w:rsid w:val="008D78A7"/>
    <w:rsid w:val="008E13EF"/>
    <w:rsid w:val="008E1413"/>
    <w:rsid w:val="008E1500"/>
    <w:rsid w:val="008E414C"/>
    <w:rsid w:val="008E50E1"/>
    <w:rsid w:val="008E5810"/>
    <w:rsid w:val="008E599F"/>
    <w:rsid w:val="008E614C"/>
    <w:rsid w:val="008E6474"/>
    <w:rsid w:val="008E6503"/>
    <w:rsid w:val="008E6A6C"/>
    <w:rsid w:val="008F1DA1"/>
    <w:rsid w:val="008F1F0F"/>
    <w:rsid w:val="008F1F10"/>
    <w:rsid w:val="008F2A76"/>
    <w:rsid w:val="008F2EEE"/>
    <w:rsid w:val="008F3FD0"/>
    <w:rsid w:val="008F4EB6"/>
    <w:rsid w:val="008F5B1C"/>
    <w:rsid w:val="008F65B7"/>
    <w:rsid w:val="008F6BF3"/>
    <w:rsid w:val="008F70D1"/>
    <w:rsid w:val="0090137A"/>
    <w:rsid w:val="00902828"/>
    <w:rsid w:val="00903243"/>
    <w:rsid w:val="00903B1D"/>
    <w:rsid w:val="00903DBC"/>
    <w:rsid w:val="009040E5"/>
    <w:rsid w:val="00904B12"/>
    <w:rsid w:val="00904D45"/>
    <w:rsid w:val="009053F7"/>
    <w:rsid w:val="00905D56"/>
    <w:rsid w:val="00906BD2"/>
    <w:rsid w:val="00906E37"/>
    <w:rsid w:val="00907244"/>
    <w:rsid w:val="009105FB"/>
    <w:rsid w:val="00910D63"/>
    <w:rsid w:val="00911562"/>
    <w:rsid w:val="00911BF2"/>
    <w:rsid w:val="0091210E"/>
    <w:rsid w:val="00914051"/>
    <w:rsid w:val="009142D1"/>
    <w:rsid w:val="0091564D"/>
    <w:rsid w:val="00916489"/>
    <w:rsid w:val="009167C4"/>
    <w:rsid w:val="0091682E"/>
    <w:rsid w:val="00917832"/>
    <w:rsid w:val="00917C7D"/>
    <w:rsid w:val="00920D41"/>
    <w:rsid w:val="00921383"/>
    <w:rsid w:val="0092218A"/>
    <w:rsid w:val="009234D9"/>
    <w:rsid w:val="009241B8"/>
    <w:rsid w:val="009279B5"/>
    <w:rsid w:val="00930060"/>
    <w:rsid w:val="00930B6D"/>
    <w:rsid w:val="009316D7"/>
    <w:rsid w:val="00931793"/>
    <w:rsid w:val="009325FD"/>
    <w:rsid w:val="00932728"/>
    <w:rsid w:val="00934C94"/>
    <w:rsid w:val="00935404"/>
    <w:rsid w:val="00936068"/>
    <w:rsid w:val="00936B91"/>
    <w:rsid w:val="00937181"/>
    <w:rsid w:val="00937188"/>
    <w:rsid w:val="009404C2"/>
    <w:rsid w:val="0094176B"/>
    <w:rsid w:val="00941CFE"/>
    <w:rsid w:val="009422FD"/>
    <w:rsid w:val="0094335A"/>
    <w:rsid w:val="00943BC8"/>
    <w:rsid w:val="009455CA"/>
    <w:rsid w:val="0094720D"/>
    <w:rsid w:val="00947FC0"/>
    <w:rsid w:val="00950768"/>
    <w:rsid w:val="0095131A"/>
    <w:rsid w:val="009517CC"/>
    <w:rsid w:val="00952356"/>
    <w:rsid w:val="00952EB9"/>
    <w:rsid w:val="00955F97"/>
    <w:rsid w:val="00957F62"/>
    <w:rsid w:val="0096115D"/>
    <w:rsid w:val="009615D4"/>
    <w:rsid w:val="009616CF"/>
    <w:rsid w:val="00961F49"/>
    <w:rsid w:val="00962817"/>
    <w:rsid w:val="00962871"/>
    <w:rsid w:val="00962DD4"/>
    <w:rsid w:val="00963321"/>
    <w:rsid w:val="00963C75"/>
    <w:rsid w:val="00967422"/>
    <w:rsid w:val="0097030B"/>
    <w:rsid w:val="00971154"/>
    <w:rsid w:val="009728EC"/>
    <w:rsid w:val="009729A5"/>
    <w:rsid w:val="0097380B"/>
    <w:rsid w:val="00974677"/>
    <w:rsid w:val="00974D74"/>
    <w:rsid w:val="009762D6"/>
    <w:rsid w:val="00976F1D"/>
    <w:rsid w:val="00977468"/>
    <w:rsid w:val="00983AB8"/>
    <w:rsid w:val="009854CE"/>
    <w:rsid w:val="00985C08"/>
    <w:rsid w:val="00985EF4"/>
    <w:rsid w:val="009864FB"/>
    <w:rsid w:val="009866C0"/>
    <w:rsid w:val="00987DFE"/>
    <w:rsid w:val="00990076"/>
    <w:rsid w:val="00990296"/>
    <w:rsid w:val="009920D1"/>
    <w:rsid w:val="00992CEB"/>
    <w:rsid w:val="009936AE"/>
    <w:rsid w:val="00993AB6"/>
    <w:rsid w:val="009A037A"/>
    <w:rsid w:val="009A0AB4"/>
    <w:rsid w:val="009A0B59"/>
    <w:rsid w:val="009A182D"/>
    <w:rsid w:val="009A2706"/>
    <w:rsid w:val="009A2AAA"/>
    <w:rsid w:val="009A2F17"/>
    <w:rsid w:val="009A4F6A"/>
    <w:rsid w:val="009A517D"/>
    <w:rsid w:val="009A5A60"/>
    <w:rsid w:val="009A6F55"/>
    <w:rsid w:val="009A7C4D"/>
    <w:rsid w:val="009A7F11"/>
    <w:rsid w:val="009B0061"/>
    <w:rsid w:val="009B070B"/>
    <w:rsid w:val="009B13CA"/>
    <w:rsid w:val="009B5DEB"/>
    <w:rsid w:val="009B6C81"/>
    <w:rsid w:val="009B77BB"/>
    <w:rsid w:val="009C1CB5"/>
    <w:rsid w:val="009C1EDE"/>
    <w:rsid w:val="009C43E8"/>
    <w:rsid w:val="009C5432"/>
    <w:rsid w:val="009C5488"/>
    <w:rsid w:val="009C7C83"/>
    <w:rsid w:val="009D038C"/>
    <w:rsid w:val="009D24F5"/>
    <w:rsid w:val="009D55CB"/>
    <w:rsid w:val="009D658B"/>
    <w:rsid w:val="009D6ECC"/>
    <w:rsid w:val="009D75B9"/>
    <w:rsid w:val="009E0201"/>
    <w:rsid w:val="009E132B"/>
    <w:rsid w:val="009E28BC"/>
    <w:rsid w:val="009E299B"/>
    <w:rsid w:val="009E35E7"/>
    <w:rsid w:val="009E3C00"/>
    <w:rsid w:val="009E665E"/>
    <w:rsid w:val="009E6D4F"/>
    <w:rsid w:val="009F0C5E"/>
    <w:rsid w:val="009F0EE0"/>
    <w:rsid w:val="009F1393"/>
    <w:rsid w:val="009F1775"/>
    <w:rsid w:val="009F35F8"/>
    <w:rsid w:val="009F3880"/>
    <w:rsid w:val="009F3A41"/>
    <w:rsid w:val="009F41C1"/>
    <w:rsid w:val="009F5C7D"/>
    <w:rsid w:val="009F6259"/>
    <w:rsid w:val="00A0032E"/>
    <w:rsid w:val="00A0447E"/>
    <w:rsid w:val="00A04A87"/>
    <w:rsid w:val="00A05DAC"/>
    <w:rsid w:val="00A07612"/>
    <w:rsid w:val="00A113C5"/>
    <w:rsid w:val="00A1199D"/>
    <w:rsid w:val="00A124D9"/>
    <w:rsid w:val="00A1283F"/>
    <w:rsid w:val="00A13664"/>
    <w:rsid w:val="00A13F6D"/>
    <w:rsid w:val="00A16213"/>
    <w:rsid w:val="00A16878"/>
    <w:rsid w:val="00A174FE"/>
    <w:rsid w:val="00A175F6"/>
    <w:rsid w:val="00A20547"/>
    <w:rsid w:val="00A20967"/>
    <w:rsid w:val="00A211BE"/>
    <w:rsid w:val="00A218B6"/>
    <w:rsid w:val="00A22024"/>
    <w:rsid w:val="00A2226C"/>
    <w:rsid w:val="00A22875"/>
    <w:rsid w:val="00A24EF4"/>
    <w:rsid w:val="00A2602E"/>
    <w:rsid w:val="00A2672A"/>
    <w:rsid w:val="00A26ECA"/>
    <w:rsid w:val="00A27D1E"/>
    <w:rsid w:val="00A30B76"/>
    <w:rsid w:val="00A3122A"/>
    <w:rsid w:val="00A3152E"/>
    <w:rsid w:val="00A321F6"/>
    <w:rsid w:val="00A324B4"/>
    <w:rsid w:val="00A33264"/>
    <w:rsid w:val="00A33747"/>
    <w:rsid w:val="00A33CF8"/>
    <w:rsid w:val="00A33EFD"/>
    <w:rsid w:val="00A40245"/>
    <w:rsid w:val="00A40DDD"/>
    <w:rsid w:val="00A4106A"/>
    <w:rsid w:val="00A42D66"/>
    <w:rsid w:val="00A435C1"/>
    <w:rsid w:val="00A43B0A"/>
    <w:rsid w:val="00A44274"/>
    <w:rsid w:val="00A4477B"/>
    <w:rsid w:val="00A454B8"/>
    <w:rsid w:val="00A465A5"/>
    <w:rsid w:val="00A469BE"/>
    <w:rsid w:val="00A475DC"/>
    <w:rsid w:val="00A50612"/>
    <w:rsid w:val="00A50DEA"/>
    <w:rsid w:val="00A51E88"/>
    <w:rsid w:val="00A5270C"/>
    <w:rsid w:val="00A5387A"/>
    <w:rsid w:val="00A544D5"/>
    <w:rsid w:val="00A55565"/>
    <w:rsid w:val="00A55836"/>
    <w:rsid w:val="00A56F90"/>
    <w:rsid w:val="00A57B94"/>
    <w:rsid w:val="00A57F84"/>
    <w:rsid w:val="00A6024F"/>
    <w:rsid w:val="00A6037F"/>
    <w:rsid w:val="00A61FEA"/>
    <w:rsid w:val="00A620AC"/>
    <w:rsid w:val="00A663CB"/>
    <w:rsid w:val="00A72910"/>
    <w:rsid w:val="00A73333"/>
    <w:rsid w:val="00A73892"/>
    <w:rsid w:val="00A7395D"/>
    <w:rsid w:val="00A73E77"/>
    <w:rsid w:val="00A7601F"/>
    <w:rsid w:val="00A80944"/>
    <w:rsid w:val="00A809D7"/>
    <w:rsid w:val="00A80E47"/>
    <w:rsid w:val="00A81154"/>
    <w:rsid w:val="00A81A2E"/>
    <w:rsid w:val="00A81E0B"/>
    <w:rsid w:val="00A82F4E"/>
    <w:rsid w:val="00A833D8"/>
    <w:rsid w:val="00A83DC0"/>
    <w:rsid w:val="00A8446E"/>
    <w:rsid w:val="00A90151"/>
    <w:rsid w:val="00A904D5"/>
    <w:rsid w:val="00A908AA"/>
    <w:rsid w:val="00A9110C"/>
    <w:rsid w:val="00A91717"/>
    <w:rsid w:val="00A9171D"/>
    <w:rsid w:val="00A9359B"/>
    <w:rsid w:val="00A93AC9"/>
    <w:rsid w:val="00A93EE6"/>
    <w:rsid w:val="00A94560"/>
    <w:rsid w:val="00A94CDC"/>
    <w:rsid w:val="00A94D5D"/>
    <w:rsid w:val="00A955C7"/>
    <w:rsid w:val="00A960AE"/>
    <w:rsid w:val="00A96E20"/>
    <w:rsid w:val="00AA0A74"/>
    <w:rsid w:val="00AA1268"/>
    <w:rsid w:val="00AA163B"/>
    <w:rsid w:val="00AA1C86"/>
    <w:rsid w:val="00AA2BC2"/>
    <w:rsid w:val="00AA3AF8"/>
    <w:rsid w:val="00AA3FB8"/>
    <w:rsid w:val="00AA40ED"/>
    <w:rsid w:val="00AA4801"/>
    <w:rsid w:val="00AA4969"/>
    <w:rsid w:val="00AA4A62"/>
    <w:rsid w:val="00AA4C66"/>
    <w:rsid w:val="00AA5410"/>
    <w:rsid w:val="00AA6408"/>
    <w:rsid w:val="00AB0021"/>
    <w:rsid w:val="00AB1CCF"/>
    <w:rsid w:val="00AB2575"/>
    <w:rsid w:val="00AB2A8D"/>
    <w:rsid w:val="00AB572F"/>
    <w:rsid w:val="00AB5B47"/>
    <w:rsid w:val="00AB5B66"/>
    <w:rsid w:val="00AB5F12"/>
    <w:rsid w:val="00AB747B"/>
    <w:rsid w:val="00AB76F6"/>
    <w:rsid w:val="00AC0558"/>
    <w:rsid w:val="00AC05C3"/>
    <w:rsid w:val="00AC0E22"/>
    <w:rsid w:val="00AC1E50"/>
    <w:rsid w:val="00AC2CAB"/>
    <w:rsid w:val="00AC38CD"/>
    <w:rsid w:val="00AC40B0"/>
    <w:rsid w:val="00AC4B5F"/>
    <w:rsid w:val="00AC4CD6"/>
    <w:rsid w:val="00AC542B"/>
    <w:rsid w:val="00AC59AE"/>
    <w:rsid w:val="00AC6079"/>
    <w:rsid w:val="00AC607E"/>
    <w:rsid w:val="00AC788F"/>
    <w:rsid w:val="00AD00D9"/>
    <w:rsid w:val="00AD06BF"/>
    <w:rsid w:val="00AD09EE"/>
    <w:rsid w:val="00AD0DEE"/>
    <w:rsid w:val="00AD26CE"/>
    <w:rsid w:val="00AD31D5"/>
    <w:rsid w:val="00AD475A"/>
    <w:rsid w:val="00AD4C00"/>
    <w:rsid w:val="00AD58E6"/>
    <w:rsid w:val="00AD5EC4"/>
    <w:rsid w:val="00AD6A22"/>
    <w:rsid w:val="00AD7B34"/>
    <w:rsid w:val="00AE0F93"/>
    <w:rsid w:val="00AE1F67"/>
    <w:rsid w:val="00AE2B81"/>
    <w:rsid w:val="00AE2DAB"/>
    <w:rsid w:val="00AE3399"/>
    <w:rsid w:val="00AE38E0"/>
    <w:rsid w:val="00AE3B3E"/>
    <w:rsid w:val="00AE4E89"/>
    <w:rsid w:val="00AE5220"/>
    <w:rsid w:val="00AE560D"/>
    <w:rsid w:val="00AE5AAA"/>
    <w:rsid w:val="00AE7BE5"/>
    <w:rsid w:val="00AF0C4C"/>
    <w:rsid w:val="00AF2097"/>
    <w:rsid w:val="00AF218A"/>
    <w:rsid w:val="00AF296D"/>
    <w:rsid w:val="00AF33B1"/>
    <w:rsid w:val="00AF3402"/>
    <w:rsid w:val="00AF4B10"/>
    <w:rsid w:val="00AF6367"/>
    <w:rsid w:val="00AF64AE"/>
    <w:rsid w:val="00AF65D4"/>
    <w:rsid w:val="00AF6842"/>
    <w:rsid w:val="00AF6ED9"/>
    <w:rsid w:val="00B00667"/>
    <w:rsid w:val="00B00B02"/>
    <w:rsid w:val="00B00D30"/>
    <w:rsid w:val="00B01742"/>
    <w:rsid w:val="00B01928"/>
    <w:rsid w:val="00B01D4A"/>
    <w:rsid w:val="00B03CDF"/>
    <w:rsid w:val="00B052E4"/>
    <w:rsid w:val="00B05C82"/>
    <w:rsid w:val="00B07557"/>
    <w:rsid w:val="00B11A7B"/>
    <w:rsid w:val="00B121D6"/>
    <w:rsid w:val="00B12872"/>
    <w:rsid w:val="00B12A92"/>
    <w:rsid w:val="00B12C65"/>
    <w:rsid w:val="00B12EB4"/>
    <w:rsid w:val="00B1360F"/>
    <w:rsid w:val="00B143D5"/>
    <w:rsid w:val="00B15258"/>
    <w:rsid w:val="00B153EB"/>
    <w:rsid w:val="00B16077"/>
    <w:rsid w:val="00B162D3"/>
    <w:rsid w:val="00B16A05"/>
    <w:rsid w:val="00B176D9"/>
    <w:rsid w:val="00B17873"/>
    <w:rsid w:val="00B17F63"/>
    <w:rsid w:val="00B22768"/>
    <w:rsid w:val="00B229B6"/>
    <w:rsid w:val="00B2312B"/>
    <w:rsid w:val="00B23603"/>
    <w:rsid w:val="00B23B0C"/>
    <w:rsid w:val="00B25490"/>
    <w:rsid w:val="00B255CB"/>
    <w:rsid w:val="00B25C94"/>
    <w:rsid w:val="00B27D73"/>
    <w:rsid w:val="00B322A1"/>
    <w:rsid w:val="00B32905"/>
    <w:rsid w:val="00B32D6C"/>
    <w:rsid w:val="00B3334C"/>
    <w:rsid w:val="00B33592"/>
    <w:rsid w:val="00B33A43"/>
    <w:rsid w:val="00B34267"/>
    <w:rsid w:val="00B343C8"/>
    <w:rsid w:val="00B34919"/>
    <w:rsid w:val="00B362FF"/>
    <w:rsid w:val="00B36B29"/>
    <w:rsid w:val="00B3749D"/>
    <w:rsid w:val="00B37AAB"/>
    <w:rsid w:val="00B37AEE"/>
    <w:rsid w:val="00B37F6D"/>
    <w:rsid w:val="00B37FC4"/>
    <w:rsid w:val="00B40396"/>
    <w:rsid w:val="00B40971"/>
    <w:rsid w:val="00B40C14"/>
    <w:rsid w:val="00B410A7"/>
    <w:rsid w:val="00B43301"/>
    <w:rsid w:val="00B43C0A"/>
    <w:rsid w:val="00B44D15"/>
    <w:rsid w:val="00B456E5"/>
    <w:rsid w:val="00B45898"/>
    <w:rsid w:val="00B45D42"/>
    <w:rsid w:val="00B50872"/>
    <w:rsid w:val="00B50CFC"/>
    <w:rsid w:val="00B50FC7"/>
    <w:rsid w:val="00B511B2"/>
    <w:rsid w:val="00B52147"/>
    <w:rsid w:val="00B52A69"/>
    <w:rsid w:val="00B52BF2"/>
    <w:rsid w:val="00B5368B"/>
    <w:rsid w:val="00B53BEE"/>
    <w:rsid w:val="00B55F9B"/>
    <w:rsid w:val="00B56DE7"/>
    <w:rsid w:val="00B57615"/>
    <w:rsid w:val="00B60357"/>
    <w:rsid w:val="00B61F1C"/>
    <w:rsid w:val="00B62E8E"/>
    <w:rsid w:val="00B64328"/>
    <w:rsid w:val="00B65DAA"/>
    <w:rsid w:val="00B66B2F"/>
    <w:rsid w:val="00B67689"/>
    <w:rsid w:val="00B67862"/>
    <w:rsid w:val="00B70EBB"/>
    <w:rsid w:val="00B7225D"/>
    <w:rsid w:val="00B739EF"/>
    <w:rsid w:val="00B74F7F"/>
    <w:rsid w:val="00B75B08"/>
    <w:rsid w:val="00B75FD3"/>
    <w:rsid w:val="00B7731A"/>
    <w:rsid w:val="00B775B8"/>
    <w:rsid w:val="00B77BC7"/>
    <w:rsid w:val="00B805AB"/>
    <w:rsid w:val="00B80984"/>
    <w:rsid w:val="00B80B23"/>
    <w:rsid w:val="00B8193A"/>
    <w:rsid w:val="00B81BFD"/>
    <w:rsid w:val="00B82687"/>
    <w:rsid w:val="00B846F3"/>
    <w:rsid w:val="00B851ED"/>
    <w:rsid w:val="00B8549F"/>
    <w:rsid w:val="00B85A0C"/>
    <w:rsid w:val="00B86153"/>
    <w:rsid w:val="00B86482"/>
    <w:rsid w:val="00B869E3"/>
    <w:rsid w:val="00B86C6D"/>
    <w:rsid w:val="00B87859"/>
    <w:rsid w:val="00B87E4F"/>
    <w:rsid w:val="00B90413"/>
    <w:rsid w:val="00B90E3D"/>
    <w:rsid w:val="00B91222"/>
    <w:rsid w:val="00B91D47"/>
    <w:rsid w:val="00B959B8"/>
    <w:rsid w:val="00B96768"/>
    <w:rsid w:val="00B97176"/>
    <w:rsid w:val="00B9737A"/>
    <w:rsid w:val="00B975AF"/>
    <w:rsid w:val="00B97C1C"/>
    <w:rsid w:val="00BA17F5"/>
    <w:rsid w:val="00BA261F"/>
    <w:rsid w:val="00BA38E0"/>
    <w:rsid w:val="00BA3AD9"/>
    <w:rsid w:val="00BA3CB8"/>
    <w:rsid w:val="00BA3FB2"/>
    <w:rsid w:val="00BA435D"/>
    <w:rsid w:val="00BA545D"/>
    <w:rsid w:val="00BA5CE0"/>
    <w:rsid w:val="00BA64B6"/>
    <w:rsid w:val="00BA6CB4"/>
    <w:rsid w:val="00BA7623"/>
    <w:rsid w:val="00BB1251"/>
    <w:rsid w:val="00BB1DF4"/>
    <w:rsid w:val="00BB2D17"/>
    <w:rsid w:val="00BB319D"/>
    <w:rsid w:val="00BB56AA"/>
    <w:rsid w:val="00BB5DF6"/>
    <w:rsid w:val="00BB60AF"/>
    <w:rsid w:val="00BB6D76"/>
    <w:rsid w:val="00BB6EBD"/>
    <w:rsid w:val="00BB7A6B"/>
    <w:rsid w:val="00BB7BE0"/>
    <w:rsid w:val="00BC3F24"/>
    <w:rsid w:val="00BC5172"/>
    <w:rsid w:val="00BC52AD"/>
    <w:rsid w:val="00BC6196"/>
    <w:rsid w:val="00BD085D"/>
    <w:rsid w:val="00BD0B94"/>
    <w:rsid w:val="00BD133D"/>
    <w:rsid w:val="00BD1A1D"/>
    <w:rsid w:val="00BD1CDB"/>
    <w:rsid w:val="00BD2915"/>
    <w:rsid w:val="00BD2D45"/>
    <w:rsid w:val="00BD53A2"/>
    <w:rsid w:val="00BD6D69"/>
    <w:rsid w:val="00BE0AB5"/>
    <w:rsid w:val="00BE1650"/>
    <w:rsid w:val="00BE169E"/>
    <w:rsid w:val="00BE1A22"/>
    <w:rsid w:val="00BE2B82"/>
    <w:rsid w:val="00BE371E"/>
    <w:rsid w:val="00BE5399"/>
    <w:rsid w:val="00BE670C"/>
    <w:rsid w:val="00BE6F49"/>
    <w:rsid w:val="00BE6FE9"/>
    <w:rsid w:val="00BF1BC1"/>
    <w:rsid w:val="00BF1EE9"/>
    <w:rsid w:val="00BF31B9"/>
    <w:rsid w:val="00BF4614"/>
    <w:rsid w:val="00BF5B0F"/>
    <w:rsid w:val="00BF5EDA"/>
    <w:rsid w:val="00BF6808"/>
    <w:rsid w:val="00BF68C8"/>
    <w:rsid w:val="00BF6FAF"/>
    <w:rsid w:val="00C00885"/>
    <w:rsid w:val="00C01D7C"/>
    <w:rsid w:val="00C01E68"/>
    <w:rsid w:val="00C01F67"/>
    <w:rsid w:val="00C021CD"/>
    <w:rsid w:val="00C02D50"/>
    <w:rsid w:val="00C03526"/>
    <w:rsid w:val="00C0430F"/>
    <w:rsid w:val="00C046EA"/>
    <w:rsid w:val="00C05C29"/>
    <w:rsid w:val="00C0624C"/>
    <w:rsid w:val="00C067C9"/>
    <w:rsid w:val="00C070C1"/>
    <w:rsid w:val="00C070FD"/>
    <w:rsid w:val="00C079F7"/>
    <w:rsid w:val="00C07E3A"/>
    <w:rsid w:val="00C1140F"/>
    <w:rsid w:val="00C11924"/>
    <w:rsid w:val="00C13258"/>
    <w:rsid w:val="00C13E1E"/>
    <w:rsid w:val="00C14678"/>
    <w:rsid w:val="00C149AA"/>
    <w:rsid w:val="00C14A0F"/>
    <w:rsid w:val="00C151D8"/>
    <w:rsid w:val="00C1571A"/>
    <w:rsid w:val="00C17699"/>
    <w:rsid w:val="00C23F8A"/>
    <w:rsid w:val="00C25FA1"/>
    <w:rsid w:val="00C276D5"/>
    <w:rsid w:val="00C278F4"/>
    <w:rsid w:val="00C3094A"/>
    <w:rsid w:val="00C31489"/>
    <w:rsid w:val="00C318BC"/>
    <w:rsid w:val="00C326F9"/>
    <w:rsid w:val="00C3281F"/>
    <w:rsid w:val="00C32ABD"/>
    <w:rsid w:val="00C3342A"/>
    <w:rsid w:val="00C3496D"/>
    <w:rsid w:val="00C3541F"/>
    <w:rsid w:val="00C35DC1"/>
    <w:rsid w:val="00C36642"/>
    <w:rsid w:val="00C3712D"/>
    <w:rsid w:val="00C371DD"/>
    <w:rsid w:val="00C37A29"/>
    <w:rsid w:val="00C37A68"/>
    <w:rsid w:val="00C406F3"/>
    <w:rsid w:val="00C4089C"/>
    <w:rsid w:val="00C4102C"/>
    <w:rsid w:val="00C417C8"/>
    <w:rsid w:val="00C41DED"/>
    <w:rsid w:val="00C432DE"/>
    <w:rsid w:val="00C435F5"/>
    <w:rsid w:val="00C43718"/>
    <w:rsid w:val="00C449CA"/>
    <w:rsid w:val="00C44B9F"/>
    <w:rsid w:val="00C46034"/>
    <w:rsid w:val="00C52913"/>
    <w:rsid w:val="00C55C51"/>
    <w:rsid w:val="00C55E86"/>
    <w:rsid w:val="00C57045"/>
    <w:rsid w:val="00C579FF"/>
    <w:rsid w:val="00C60313"/>
    <w:rsid w:val="00C6083C"/>
    <w:rsid w:val="00C60F5F"/>
    <w:rsid w:val="00C61768"/>
    <w:rsid w:val="00C61BA5"/>
    <w:rsid w:val="00C63739"/>
    <w:rsid w:val="00C6391C"/>
    <w:rsid w:val="00C64191"/>
    <w:rsid w:val="00C65A07"/>
    <w:rsid w:val="00C65D0F"/>
    <w:rsid w:val="00C660BC"/>
    <w:rsid w:val="00C662DB"/>
    <w:rsid w:val="00C6781F"/>
    <w:rsid w:val="00C67C14"/>
    <w:rsid w:val="00C70259"/>
    <w:rsid w:val="00C70EFC"/>
    <w:rsid w:val="00C71DF4"/>
    <w:rsid w:val="00C72508"/>
    <w:rsid w:val="00C72A0C"/>
    <w:rsid w:val="00C736CA"/>
    <w:rsid w:val="00C73FE9"/>
    <w:rsid w:val="00C74E0B"/>
    <w:rsid w:val="00C74F75"/>
    <w:rsid w:val="00C75B45"/>
    <w:rsid w:val="00C765BD"/>
    <w:rsid w:val="00C76925"/>
    <w:rsid w:val="00C76AC9"/>
    <w:rsid w:val="00C80562"/>
    <w:rsid w:val="00C807FC"/>
    <w:rsid w:val="00C80D8F"/>
    <w:rsid w:val="00C83CBB"/>
    <w:rsid w:val="00C84D98"/>
    <w:rsid w:val="00C8542C"/>
    <w:rsid w:val="00C85B64"/>
    <w:rsid w:val="00C901F7"/>
    <w:rsid w:val="00C90B77"/>
    <w:rsid w:val="00C90DD4"/>
    <w:rsid w:val="00C91135"/>
    <w:rsid w:val="00C932F3"/>
    <w:rsid w:val="00C93564"/>
    <w:rsid w:val="00C93E2D"/>
    <w:rsid w:val="00C940D0"/>
    <w:rsid w:val="00C9492F"/>
    <w:rsid w:val="00C94BD6"/>
    <w:rsid w:val="00C9500D"/>
    <w:rsid w:val="00C953AA"/>
    <w:rsid w:val="00C97752"/>
    <w:rsid w:val="00C97CCB"/>
    <w:rsid w:val="00CA0878"/>
    <w:rsid w:val="00CA0F21"/>
    <w:rsid w:val="00CA2189"/>
    <w:rsid w:val="00CA2E14"/>
    <w:rsid w:val="00CA409A"/>
    <w:rsid w:val="00CA560D"/>
    <w:rsid w:val="00CA5753"/>
    <w:rsid w:val="00CA6D6F"/>
    <w:rsid w:val="00CA6EA3"/>
    <w:rsid w:val="00CA7A2D"/>
    <w:rsid w:val="00CA7F82"/>
    <w:rsid w:val="00CB050D"/>
    <w:rsid w:val="00CB0A40"/>
    <w:rsid w:val="00CB25C7"/>
    <w:rsid w:val="00CB2684"/>
    <w:rsid w:val="00CB2895"/>
    <w:rsid w:val="00CB2FA7"/>
    <w:rsid w:val="00CB33D7"/>
    <w:rsid w:val="00CB3C8B"/>
    <w:rsid w:val="00CB3EDD"/>
    <w:rsid w:val="00CB43B1"/>
    <w:rsid w:val="00CB73EB"/>
    <w:rsid w:val="00CB78F2"/>
    <w:rsid w:val="00CB7BC4"/>
    <w:rsid w:val="00CC056C"/>
    <w:rsid w:val="00CC2F68"/>
    <w:rsid w:val="00CC3E48"/>
    <w:rsid w:val="00CC4148"/>
    <w:rsid w:val="00CC4A06"/>
    <w:rsid w:val="00CC6EA1"/>
    <w:rsid w:val="00CC7AAF"/>
    <w:rsid w:val="00CD0049"/>
    <w:rsid w:val="00CD052A"/>
    <w:rsid w:val="00CD1B13"/>
    <w:rsid w:val="00CD1B50"/>
    <w:rsid w:val="00CD2ED6"/>
    <w:rsid w:val="00CD3607"/>
    <w:rsid w:val="00CD3EC9"/>
    <w:rsid w:val="00CD4229"/>
    <w:rsid w:val="00CD511B"/>
    <w:rsid w:val="00CD5F6D"/>
    <w:rsid w:val="00CD61EB"/>
    <w:rsid w:val="00CD6FDA"/>
    <w:rsid w:val="00CD7414"/>
    <w:rsid w:val="00CD74B6"/>
    <w:rsid w:val="00CE0DD7"/>
    <w:rsid w:val="00CE12FF"/>
    <w:rsid w:val="00CE152B"/>
    <w:rsid w:val="00CE23CE"/>
    <w:rsid w:val="00CE2501"/>
    <w:rsid w:val="00CE3797"/>
    <w:rsid w:val="00CE4AB1"/>
    <w:rsid w:val="00CE603D"/>
    <w:rsid w:val="00CE65E4"/>
    <w:rsid w:val="00CE7FD3"/>
    <w:rsid w:val="00CF02F0"/>
    <w:rsid w:val="00CF0C99"/>
    <w:rsid w:val="00CF1E06"/>
    <w:rsid w:val="00CF1E55"/>
    <w:rsid w:val="00CF2F58"/>
    <w:rsid w:val="00CF46C5"/>
    <w:rsid w:val="00CF5670"/>
    <w:rsid w:val="00CF65AB"/>
    <w:rsid w:val="00CF6AEC"/>
    <w:rsid w:val="00CF79D9"/>
    <w:rsid w:val="00D00B88"/>
    <w:rsid w:val="00D021DD"/>
    <w:rsid w:val="00D02963"/>
    <w:rsid w:val="00D03F6F"/>
    <w:rsid w:val="00D044A4"/>
    <w:rsid w:val="00D045EB"/>
    <w:rsid w:val="00D057EE"/>
    <w:rsid w:val="00D0682F"/>
    <w:rsid w:val="00D06D68"/>
    <w:rsid w:val="00D11EE7"/>
    <w:rsid w:val="00D12086"/>
    <w:rsid w:val="00D13D5D"/>
    <w:rsid w:val="00D14065"/>
    <w:rsid w:val="00D14B2A"/>
    <w:rsid w:val="00D15101"/>
    <w:rsid w:val="00D15E7F"/>
    <w:rsid w:val="00D162D9"/>
    <w:rsid w:val="00D16F74"/>
    <w:rsid w:val="00D21987"/>
    <w:rsid w:val="00D21C29"/>
    <w:rsid w:val="00D22720"/>
    <w:rsid w:val="00D239C8"/>
    <w:rsid w:val="00D24210"/>
    <w:rsid w:val="00D24400"/>
    <w:rsid w:val="00D2527A"/>
    <w:rsid w:val="00D253BC"/>
    <w:rsid w:val="00D2695D"/>
    <w:rsid w:val="00D26CC0"/>
    <w:rsid w:val="00D2764C"/>
    <w:rsid w:val="00D277C5"/>
    <w:rsid w:val="00D3014E"/>
    <w:rsid w:val="00D30BED"/>
    <w:rsid w:val="00D31B09"/>
    <w:rsid w:val="00D333C2"/>
    <w:rsid w:val="00D33479"/>
    <w:rsid w:val="00D337D4"/>
    <w:rsid w:val="00D337F3"/>
    <w:rsid w:val="00D33927"/>
    <w:rsid w:val="00D35690"/>
    <w:rsid w:val="00D360E1"/>
    <w:rsid w:val="00D366FE"/>
    <w:rsid w:val="00D37933"/>
    <w:rsid w:val="00D37C8E"/>
    <w:rsid w:val="00D40EA6"/>
    <w:rsid w:val="00D41A29"/>
    <w:rsid w:val="00D41E75"/>
    <w:rsid w:val="00D4393A"/>
    <w:rsid w:val="00D43B8C"/>
    <w:rsid w:val="00D46BF9"/>
    <w:rsid w:val="00D470C4"/>
    <w:rsid w:val="00D47205"/>
    <w:rsid w:val="00D50164"/>
    <w:rsid w:val="00D50265"/>
    <w:rsid w:val="00D50CB6"/>
    <w:rsid w:val="00D50FBD"/>
    <w:rsid w:val="00D5291E"/>
    <w:rsid w:val="00D52DA2"/>
    <w:rsid w:val="00D546AB"/>
    <w:rsid w:val="00D54769"/>
    <w:rsid w:val="00D565F8"/>
    <w:rsid w:val="00D5671C"/>
    <w:rsid w:val="00D567C3"/>
    <w:rsid w:val="00D567DC"/>
    <w:rsid w:val="00D6006E"/>
    <w:rsid w:val="00D60649"/>
    <w:rsid w:val="00D6073C"/>
    <w:rsid w:val="00D60DB9"/>
    <w:rsid w:val="00D61E4E"/>
    <w:rsid w:val="00D61E88"/>
    <w:rsid w:val="00D623F4"/>
    <w:rsid w:val="00D62DD6"/>
    <w:rsid w:val="00D62EB2"/>
    <w:rsid w:val="00D645EE"/>
    <w:rsid w:val="00D668FA"/>
    <w:rsid w:val="00D670D5"/>
    <w:rsid w:val="00D67256"/>
    <w:rsid w:val="00D6772D"/>
    <w:rsid w:val="00D67E64"/>
    <w:rsid w:val="00D72245"/>
    <w:rsid w:val="00D731F1"/>
    <w:rsid w:val="00D74920"/>
    <w:rsid w:val="00D75CF1"/>
    <w:rsid w:val="00D761CE"/>
    <w:rsid w:val="00D76739"/>
    <w:rsid w:val="00D769AA"/>
    <w:rsid w:val="00D776A8"/>
    <w:rsid w:val="00D801C9"/>
    <w:rsid w:val="00D807BF"/>
    <w:rsid w:val="00D81ABA"/>
    <w:rsid w:val="00D82404"/>
    <w:rsid w:val="00D82492"/>
    <w:rsid w:val="00D82889"/>
    <w:rsid w:val="00D82CB9"/>
    <w:rsid w:val="00D83923"/>
    <w:rsid w:val="00D840D6"/>
    <w:rsid w:val="00D84C6B"/>
    <w:rsid w:val="00D858E4"/>
    <w:rsid w:val="00D867C6"/>
    <w:rsid w:val="00D86E74"/>
    <w:rsid w:val="00D90071"/>
    <w:rsid w:val="00D9127D"/>
    <w:rsid w:val="00D91DBA"/>
    <w:rsid w:val="00D92227"/>
    <w:rsid w:val="00D926E0"/>
    <w:rsid w:val="00D9419D"/>
    <w:rsid w:val="00D946A6"/>
    <w:rsid w:val="00D947DA"/>
    <w:rsid w:val="00D94B32"/>
    <w:rsid w:val="00D94F14"/>
    <w:rsid w:val="00D95A3B"/>
    <w:rsid w:val="00D96119"/>
    <w:rsid w:val="00D96561"/>
    <w:rsid w:val="00D97C08"/>
    <w:rsid w:val="00DA1A5F"/>
    <w:rsid w:val="00DA1BF8"/>
    <w:rsid w:val="00DA2257"/>
    <w:rsid w:val="00DA2F40"/>
    <w:rsid w:val="00DA3BFF"/>
    <w:rsid w:val="00DA4E9B"/>
    <w:rsid w:val="00DA5AFD"/>
    <w:rsid w:val="00DA611B"/>
    <w:rsid w:val="00DB2037"/>
    <w:rsid w:val="00DB2EFE"/>
    <w:rsid w:val="00DB537B"/>
    <w:rsid w:val="00DB6251"/>
    <w:rsid w:val="00DB667E"/>
    <w:rsid w:val="00DB740E"/>
    <w:rsid w:val="00DB790A"/>
    <w:rsid w:val="00DC14CF"/>
    <w:rsid w:val="00DC2071"/>
    <w:rsid w:val="00DC464D"/>
    <w:rsid w:val="00DC5289"/>
    <w:rsid w:val="00DC5770"/>
    <w:rsid w:val="00DC5A02"/>
    <w:rsid w:val="00DC5FC2"/>
    <w:rsid w:val="00DC68D9"/>
    <w:rsid w:val="00DC719B"/>
    <w:rsid w:val="00DD048A"/>
    <w:rsid w:val="00DD07C3"/>
    <w:rsid w:val="00DD089E"/>
    <w:rsid w:val="00DD1449"/>
    <w:rsid w:val="00DD16B4"/>
    <w:rsid w:val="00DD1B0E"/>
    <w:rsid w:val="00DD28A1"/>
    <w:rsid w:val="00DD2C9C"/>
    <w:rsid w:val="00DD2F7F"/>
    <w:rsid w:val="00DD4A2E"/>
    <w:rsid w:val="00DD5BC9"/>
    <w:rsid w:val="00DD5E23"/>
    <w:rsid w:val="00DD6995"/>
    <w:rsid w:val="00DD7045"/>
    <w:rsid w:val="00DE03B3"/>
    <w:rsid w:val="00DE1C19"/>
    <w:rsid w:val="00DE2A70"/>
    <w:rsid w:val="00DE2B6C"/>
    <w:rsid w:val="00DE2F31"/>
    <w:rsid w:val="00DE36DB"/>
    <w:rsid w:val="00DE3D8A"/>
    <w:rsid w:val="00DE5CF7"/>
    <w:rsid w:val="00DE60DC"/>
    <w:rsid w:val="00DE73E0"/>
    <w:rsid w:val="00DF0430"/>
    <w:rsid w:val="00DF0613"/>
    <w:rsid w:val="00DF23BC"/>
    <w:rsid w:val="00DF259D"/>
    <w:rsid w:val="00DF3749"/>
    <w:rsid w:val="00DF4E3E"/>
    <w:rsid w:val="00DF4F96"/>
    <w:rsid w:val="00DF55B2"/>
    <w:rsid w:val="00DF6ACB"/>
    <w:rsid w:val="00DF7A07"/>
    <w:rsid w:val="00E00404"/>
    <w:rsid w:val="00E0163B"/>
    <w:rsid w:val="00E02E1A"/>
    <w:rsid w:val="00E03458"/>
    <w:rsid w:val="00E04382"/>
    <w:rsid w:val="00E04528"/>
    <w:rsid w:val="00E0453D"/>
    <w:rsid w:val="00E05FA6"/>
    <w:rsid w:val="00E06A4B"/>
    <w:rsid w:val="00E06DDF"/>
    <w:rsid w:val="00E077F3"/>
    <w:rsid w:val="00E07CF6"/>
    <w:rsid w:val="00E10182"/>
    <w:rsid w:val="00E10751"/>
    <w:rsid w:val="00E11A0F"/>
    <w:rsid w:val="00E13F8E"/>
    <w:rsid w:val="00E155B5"/>
    <w:rsid w:val="00E165AA"/>
    <w:rsid w:val="00E172A0"/>
    <w:rsid w:val="00E178A7"/>
    <w:rsid w:val="00E204C6"/>
    <w:rsid w:val="00E20992"/>
    <w:rsid w:val="00E20BE3"/>
    <w:rsid w:val="00E20F4D"/>
    <w:rsid w:val="00E21029"/>
    <w:rsid w:val="00E23540"/>
    <w:rsid w:val="00E24081"/>
    <w:rsid w:val="00E24492"/>
    <w:rsid w:val="00E2492D"/>
    <w:rsid w:val="00E25474"/>
    <w:rsid w:val="00E25B36"/>
    <w:rsid w:val="00E27123"/>
    <w:rsid w:val="00E271FD"/>
    <w:rsid w:val="00E30258"/>
    <w:rsid w:val="00E30F1F"/>
    <w:rsid w:val="00E31034"/>
    <w:rsid w:val="00E32104"/>
    <w:rsid w:val="00E32F93"/>
    <w:rsid w:val="00E33651"/>
    <w:rsid w:val="00E339C6"/>
    <w:rsid w:val="00E33A72"/>
    <w:rsid w:val="00E34541"/>
    <w:rsid w:val="00E35B3A"/>
    <w:rsid w:val="00E364C1"/>
    <w:rsid w:val="00E36906"/>
    <w:rsid w:val="00E36A06"/>
    <w:rsid w:val="00E378F1"/>
    <w:rsid w:val="00E37BB8"/>
    <w:rsid w:val="00E401DD"/>
    <w:rsid w:val="00E4105A"/>
    <w:rsid w:val="00E41F02"/>
    <w:rsid w:val="00E42E3C"/>
    <w:rsid w:val="00E444BA"/>
    <w:rsid w:val="00E4507D"/>
    <w:rsid w:val="00E468AA"/>
    <w:rsid w:val="00E46C9C"/>
    <w:rsid w:val="00E4708A"/>
    <w:rsid w:val="00E47591"/>
    <w:rsid w:val="00E50D1B"/>
    <w:rsid w:val="00E51A80"/>
    <w:rsid w:val="00E51A83"/>
    <w:rsid w:val="00E51FED"/>
    <w:rsid w:val="00E523BC"/>
    <w:rsid w:val="00E527C5"/>
    <w:rsid w:val="00E54B2B"/>
    <w:rsid w:val="00E559F4"/>
    <w:rsid w:val="00E565A5"/>
    <w:rsid w:val="00E603AA"/>
    <w:rsid w:val="00E60C62"/>
    <w:rsid w:val="00E61339"/>
    <w:rsid w:val="00E629AB"/>
    <w:rsid w:val="00E62F06"/>
    <w:rsid w:val="00E64321"/>
    <w:rsid w:val="00E64696"/>
    <w:rsid w:val="00E64713"/>
    <w:rsid w:val="00E6511F"/>
    <w:rsid w:val="00E65BF5"/>
    <w:rsid w:val="00E66BA7"/>
    <w:rsid w:val="00E678F4"/>
    <w:rsid w:val="00E71991"/>
    <w:rsid w:val="00E72D44"/>
    <w:rsid w:val="00E72E1A"/>
    <w:rsid w:val="00E7407E"/>
    <w:rsid w:val="00E753A0"/>
    <w:rsid w:val="00E75E7B"/>
    <w:rsid w:val="00E77837"/>
    <w:rsid w:val="00E77C1C"/>
    <w:rsid w:val="00E8030D"/>
    <w:rsid w:val="00E80362"/>
    <w:rsid w:val="00E80483"/>
    <w:rsid w:val="00E81E58"/>
    <w:rsid w:val="00E832F1"/>
    <w:rsid w:val="00E83617"/>
    <w:rsid w:val="00E8428D"/>
    <w:rsid w:val="00E85C24"/>
    <w:rsid w:val="00E85D50"/>
    <w:rsid w:val="00E862E2"/>
    <w:rsid w:val="00E86B10"/>
    <w:rsid w:val="00E87692"/>
    <w:rsid w:val="00E90276"/>
    <w:rsid w:val="00E91B4E"/>
    <w:rsid w:val="00E95E4A"/>
    <w:rsid w:val="00E96BC6"/>
    <w:rsid w:val="00EA068C"/>
    <w:rsid w:val="00EA081E"/>
    <w:rsid w:val="00EA1943"/>
    <w:rsid w:val="00EA3AC2"/>
    <w:rsid w:val="00EA5C51"/>
    <w:rsid w:val="00EA5CB5"/>
    <w:rsid w:val="00EA5F9F"/>
    <w:rsid w:val="00EA6089"/>
    <w:rsid w:val="00EA6D3F"/>
    <w:rsid w:val="00EA6F61"/>
    <w:rsid w:val="00EB04AF"/>
    <w:rsid w:val="00EB07F5"/>
    <w:rsid w:val="00EB0858"/>
    <w:rsid w:val="00EB14AC"/>
    <w:rsid w:val="00EB172C"/>
    <w:rsid w:val="00EB2E35"/>
    <w:rsid w:val="00EB2FEC"/>
    <w:rsid w:val="00EB3A5D"/>
    <w:rsid w:val="00EB3AF2"/>
    <w:rsid w:val="00EB3EAF"/>
    <w:rsid w:val="00EB4094"/>
    <w:rsid w:val="00EB41CD"/>
    <w:rsid w:val="00EB496E"/>
    <w:rsid w:val="00EB736A"/>
    <w:rsid w:val="00EB7E09"/>
    <w:rsid w:val="00EB7F05"/>
    <w:rsid w:val="00EC043B"/>
    <w:rsid w:val="00EC1AFF"/>
    <w:rsid w:val="00EC3553"/>
    <w:rsid w:val="00EC3AD4"/>
    <w:rsid w:val="00EC3C74"/>
    <w:rsid w:val="00EC416C"/>
    <w:rsid w:val="00EC4940"/>
    <w:rsid w:val="00EC4EA3"/>
    <w:rsid w:val="00EC4F45"/>
    <w:rsid w:val="00EC6785"/>
    <w:rsid w:val="00EC75D5"/>
    <w:rsid w:val="00EC7B48"/>
    <w:rsid w:val="00ED0E5D"/>
    <w:rsid w:val="00ED137A"/>
    <w:rsid w:val="00ED1823"/>
    <w:rsid w:val="00ED31C8"/>
    <w:rsid w:val="00ED35ED"/>
    <w:rsid w:val="00ED5724"/>
    <w:rsid w:val="00ED6185"/>
    <w:rsid w:val="00ED67DF"/>
    <w:rsid w:val="00ED70A0"/>
    <w:rsid w:val="00ED726D"/>
    <w:rsid w:val="00ED727F"/>
    <w:rsid w:val="00ED7331"/>
    <w:rsid w:val="00EE07D2"/>
    <w:rsid w:val="00EE0C29"/>
    <w:rsid w:val="00EE0D7A"/>
    <w:rsid w:val="00EE119D"/>
    <w:rsid w:val="00EE2081"/>
    <w:rsid w:val="00EE2439"/>
    <w:rsid w:val="00EE3009"/>
    <w:rsid w:val="00EE3557"/>
    <w:rsid w:val="00EE3952"/>
    <w:rsid w:val="00EE3FAF"/>
    <w:rsid w:val="00EE42E5"/>
    <w:rsid w:val="00EE50D2"/>
    <w:rsid w:val="00EE5408"/>
    <w:rsid w:val="00EE59C5"/>
    <w:rsid w:val="00EE5AD8"/>
    <w:rsid w:val="00EE686A"/>
    <w:rsid w:val="00EE6F14"/>
    <w:rsid w:val="00EF1F0E"/>
    <w:rsid w:val="00EF224C"/>
    <w:rsid w:val="00EF3F23"/>
    <w:rsid w:val="00EF5E63"/>
    <w:rsid w:val="00EF7B7B"/>
    <w:rsid w:val="00F00E20"/>
    <w:rsid w:val="00F015DE"/>
    <w:rsid w:val="00F019DC"/>
    <w:rsid w:val="00F01ECE"/>
    <w:rsid w:val="00F0207B"/>
    <w:rsid w:val="00F02962"/>
    <w:rsid w:val="00F02F9A"/>
    <w:rsid w:val="00F0614B"/>
    <w:rsid w:val="00F064CA"/>
    <w:rsid w:val="00F069F5"/>
    <w:rsid w:val="00F10083"/>
    <w:rsid w:val="00F1072D"/>
    <w:rsid w:val="00F1111B"/>
    <w:rsid w:val="00F11C33"/>
    <w:rsid w:val="00F13027"/>
    <w:rsid w:val="00F13294"/>
    <w:rsid w:val="00F144BF"/>
    <w:rsid w:val="00F14EB6"/>
    <w:rsid w:val="00F153EB"/>
    <w:rsid w:val="00F162D4"/>
    <w:rsid w:val="00F16E85"/>
    <w:rsid w:val="00F1737D"/>
    <w:rsid w:val="00F17B52"/>
    <w:rsid w:val="00F2082F"/>
    <w:rsid w:val="00F20EEA"/>
    <w:rsid w:val="00F21E53"/>
    <w:rsid w:val="00F22AD5"/>
    <w:rsid w:val="00F24C94"/>
    <w:rsid w:val="00F24F7B"/>
    <w:rsid w:val="00F26C34"/>
    <w:rsid w:val="00F310B2"/>
    <w:rsid w:val="00F3252B"/>
    <w:rsid w:val="00F34806"/>
    <w:rsid w:val="00F35359"/>
    <w:rsid w:val="00F37C78"/>
    <w:rsid w:val="00F4010B"/>
    <w:rsid w:val="00F40DB7"/>
    <w:rsid w:val="00F40F61"/>
    <w:rsid w:val="00F41D8B"/>
    <w:rsid w:val="00F42875"/>
    <w:rsid w:val="00F42A34"/>
    <w:rsid w:val="00F42BD6"/>
    <w:rsid w:val="00F457C1"/>
    <w:rsid w:val="00F4702C"/>
    <w:rsid w:val="00F471F5"/>
    <w:rsid w:val="00F4791B"/>
    <w:rsid w:val="00F479CE"/>
    <w:rsid w:val="00F5021E"/>
    <w:rsid w:val="00F505B8"/>
    <w:rsid w:val="00F508FD"/>
    <w:rsid w:val="00F51765"/>
    <w:rsid w:val="00F519F1"/>
    <w:rsid w:val="00F51E05"/>
    <w:rsid w:val="00F52220"/>
    <w:rsid w:val="00F52E00"/>
    <w:rsid w:val="00F52F2D"/>
    <w:rsid w:val="00F532DF"/>
    <w:rsid w:val="00F53397"/>
    <w:rsid w:val="00F54D9D"/>
    <w:rsid w:val="00F5547C"/>
    <w:rsid w:val="00F557A3"/>
    <w:rsid w:val="00F56EB1"/>
    <w:rsid w:val="00F60132"/>
    <w:rsid w:val="00F6070D"/>
    <w:rsid w:val="00F634F6"/>
    <w:rsid w:val="00F6655E"/>
    <w:rsid w:val="00F66A50"/>
    <w:rsid w:val="00F67163"/>
    <w:rsid w:val="00F70E2F"/>
    <w:rsid w:val="00F70F01"/>
    <w:rsid w:val="00F710C2"/>
    <w:rsid w:val="00F72C16"/>
    <w:rsid w:val="00F735AD"/>
    <w:rsid w:val="00F739F9"/>
    <w:rsid w:val="00F74D12"/>
    <w:rsid w:val="00F75765"/>
    <w:rsid w:val="00F75DC6"/>
    <w:rsid w:val="00F763E8"/>
    <w:rsid w:val="00F77B48"/>
    <w:rsid w:val="00F805E4"/>
    <w:rsid w:val="00F82B33"/>
    <w:rsid w:val="00F83A13"/>
    <w:rsid w:val="00F83FF5"/>
    <w:rsid w:val="00F85EE8"/>
    <w:rsid w:val="00F873C3"/>
    <w:rsid w:val="00F87B07"/>
    <w:rsid w:val="00F87F66"/>
    <w:rsid w:val="00F91009"/>
    <w:rsid w:val="00F91297"/>
    <w:rsid w:val="00F91B34"/>
    <w:rsid w:val="00F91E58"/>
    <w:rsid w:val="00F92126"/>
    <w:rsid w:val="00F93598"/>
    <w:rsid w:val="00F94880"/>
    <w:rsid w:val="00F94D89"/>
    <w:rsid w:val="00F94EC0"/>
    <w:rsid w:val="00F9617E"/>
    <w:rsid w:val="00F977DE"/>
    <w:rsid w:val="00FA08B8"/>
    <w:rsid w:val="00FA11B9"/>
    <w:rsid w:val="00FA14FE"/>
    <w:rsid w:val="00FA1D67"/>
    <w:rsid w:val="00FA3685"/>
    <w:rsid w:val="00FA4B9D"/>
    <w:rsid w:val="00FA4D94"/>
    <w:rsid w:val="00FA5FEB"/>
    <w:rsid w:val="00FA6ACB"/>
    <w:rsid w:val="00FA770D"/>
    <w:rsid w:val="00FA7E09"/>
    <w:rsid w:val="00FB000D"/>
    <w:rsid w:val="00FB0D65"/>
    <w:rsid w:val="00FB0F9D"/>
    <w:rsid w:val="00FB32FD"/>
    <w:rsid w:val="00FB37A6"/>
    <w:rsid w:val="00FB4A9F"/>
    <w:rsid w:val="00FB66C8"/>
    <w:rsid w:val="00FB67E8"/>
    <w:rsid w:val="00FB6926"/>
    <w:rsid w:val="00FB738B"/>
    <w:rsid w:val="00FB7622"/>
    <w:rsid w:val="00FB7980"/>
    <w:rsid w:val="00FC11BA"/>
    <w:rsid w:val="00FC1658"/>
    <w:rsid w:val="00FC29B3"/>
    <w:rsid w:val="00FC2A09"/>
    <w:rsid w:val="00FC2D8B"/>
    <w:rsid w:val="00FC2DA2"/>
    <w:rsid w:val="00FC3981"/>
    <w:rsid w:val="00FC63AE"/>
    <w:rsid w:val="00FC6554"/>
    <w:rsid w:val="00FC71C0"/>
    <w:rsid w:val="00FC724F"/>
    <w:rsid w:val="00FD0CA7"/>
    <w:rsid w:val="00FD0DA4"/>
    <w:rsid w:val="00FD3306"/>
    <w:rsid w:val="00FD4313"/>
    <w:rsid w:val="00FD48A0"/>
    <w:rsid w:val="00FD4A5C"/>
    <w:rsid w:val="00FD4E9C"/>
    <w:rsid w:val="00FD5739"/>
    <w:rsid w:val="00FE344F"/>
    <w:rsid w:val="00FE4CD0"/>
    <w:rsid w:val="00FE57D8"/>
    <w:rsid w:val="00FE6597"/>
    <w:rsid w:val="00FE6759"/>
    <w:rsid w:val="00FE7648"/>
    <w:rsid w:val="00FE777D"/>
    <w:rsid w:val="00FE7927"/>
    <w:rsid w:val="00FF043B"/>
    <w:rsid w:val="00FF0632"/>
    <w:rsid w:val="00FF075D"/>
    <w:rsid w:val="00FF192E"/>
    <w:rsid w:val="00FF32B1"/>
    <w:rsid w:val="00FF39BC"/>
    <w:rsid w:val="00FF39DE"/>
    <w:rsid w:val="00FF3E7E"/>
    <w:rsid w:val="00FF467F"/>
    <w:rsid w:val="00FF4FDC"/>
    <w:rsid w:val="01EC0F97"/>
    <w:rsid w:val="02F8309E"/>
    <w:rsid w:val="05F39145"/>
    <w:rsid w:val="09DD7476"/>
    <w:rsid w:val="0B1D8541"/>
    <w:rsid w:val="0FF3C063"/>
    <w:rsid w:val="10A3590F"/>
    <w:rsid w:val="10AB433B"/>
    <w:rsid w:val="1318881F"/>
    <w:rsid w:val="13BD09B8"/>
    <w:rsid w:val="15D1BEF6"/>
    <w:rsid w:val="15EF6B11"/>
    <w:rsid w:val="1B02730E"/>
    <w:rsid w:val="1B73D347"/>
    <w:rsid w:val="1DAD595C"/>
    <w:rsid w:val="20771E1B"/>
    <w:rsid w:val="21168DDE"/>
    <w:rsid w:val="21D0F282"/>
    <w:rsid w:val="29454355"/>
    <w:rsid w:val="2C891AC5"/>
    <w:rsid w:val="2D5A4CD8"/>
    <w:rsid w:val="2E044681"/>
    <w:rsid w:val="2F6D6E7F"/>
    <w:rsid w:val="2F8CFE9E"/>
    <w:rsid w:val="32EA1BD8"/>
    <w:rsid w:val="32F9A11C"/>
    <w:rsid w:val="35D58122"/>
    <w:rsid w:val="38589AC1"/>
    <w:rsid w:val="3B572621"/>
    <w:rsid w:val="40BCA52E"/>
    <w:rsid w:val="425B87F3"/>
    <w:rsid w:val="42C6CBF3"/>
    <w:rsid w:val="42D126EB"/>
    <w:rsid w:val="433B4BBA"/>
    <w:rsid w:val="46ABF90A"/>
    <w:rsid w:val="470CFCD9"/>
    <w:rsid w:val="49D83725"/>
    <w:rsid w:val="4D257A7B"/>
    <w:rsid w:val="4D5DB87B"/>
    <w:rsid w:val="4EACA612"/>
    <w:rsid w:val="56090760"/>
    <w:rsid w:val="574F6F49"/>
    <w:rsid w:val="581E4548"/>
    <w:rsid w:val="58DFEE88"/>
    <w:rsid w:val="5D645122"/>
    <w:rsid w:val="5EA70731"/>
    <w:rsid w:val="60BF177A"/>
    <w:rsid w:val="6124195A"/>
    <w:rsid w:val="61A5B50B"/>
    <w:rsid w:val="628F88DA"/>
    <w:rsid w:val="6641C2D4"/>
    <w:rsid w:val="66DBD806"/>
    <w:rsid w:val="6E8C849F"/>
    <w:rsid w:val="713723BE"/>
    <w:rsid w:val="71F59617"/>
    <w:rsid w:val="720BB21B"/>
    <w:rsid w:val="722ABBD1"/>
    <w:rsid w:val="771FE6A3"/>
    <w:rsid w:val="7779022E"/>
    <w:rsid w:val="780CB5EA"/>
    <w:rsid w:val="7DE008AD"/>
    <w:rsid w:val="7FDF6B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32D3B52"/>
  <w15:docId w15:val="{CB7AD4C9-24D3-49DD-9BD7-A5705264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88"/>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56"/>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nhideWhenUsed/>
    <w:qFormat/>
    <w:rsid w:val="008C33E5"/>
    <w:pPr>
      <w:keepNext/>
      <w:keepLines/>
      <w:numPr>
        <w:ilvl w:val="1"/>
        <w:numId w:val="8"/>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nhideWhenUsed/>
    <w:qFormat/>
    <w:rsid w:val="008C33E5"/>
    <w:pPr>
      <w:keepNext/>
      <w:keepLines/>
      <w:numPr>
        <w:ilvl w:val="2"/>
        <w:numId w:val="8"/>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D16F74"/>
    <w:pPr>
      <w:numPr>
        <w:numId w:val="5"/>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5"/>
      </w:numPr>
      <w:contextualSpacing/>
    </w:pPr>
  </w:style>
  <w:style w:type="character" w:customStyle="1" w:styleId="Heading2Char">
    <w:name w:val="Heading 2 Char"/>
    <w:basedOn w:val="DefaultParagraphFont"/>
    <w:link w:val="Heading2"/>
    <w:rsid w:val="00707778"/>
    <w:rPr>
      <w:rFonts w:asciiTheme="majorHAnsi" w:eastAsiaTheme="majorEastAsia" w:hAnsiTheme="majorHAnsi" w:cstheme="majorBidi"/>
      <w:color w:val="0A3C73" w:themeColor="text2"/>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5"/>
      </w:numPr>
      <w:contextualSpacing/>
    </w:pPr>
  </w:style>
  <w:style w:type="paragraph" w:styleId="ListNumber4">
    <w:name w:val="List Number 4"/>
    <w:basedOn w:val="Normal"/>
    <w:uiPriority w:val="99"/>
    <w:unhideWhenUsed/>
    <w:qFormat/>
    <w:rsid w:val="00D16F74"/>
    <w:pPr>
      <w:numPr>
        <w:ilvl w:val="3"/>
        <w:numId w:val="5"/>
      </w:numPr>
      <w:contextualSpacing/>
    </w:pPr>
  </w:style>
  <w:style w:type="paragraph" w:styleId="ListNumber5">
    <w:name w:val="List Number 5"/>
    <w:basedOn w:val="Normal"/>
    <w:uiPriority w:val="99"/>
    <w:unhideWhenUsed/>
    <w:rsid w:val="00D16F74"/>
    <w:pPr>
      <w:numPr>
        <w:ilvl w:val="4"/>
        <w:numId w:val="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3"/>
      </w:numPr>
    </w:pPr>
  </w:style>
  <w:style w:type="paragraph" w:styleId="Title">
    <w:name w:val="Title"/>
    <w:basedOn w:val="Normal"/>
    <w:next w:val="Normal"/>
    <w:link w:val="TitleChar"/>
    <w:uiPriority w:val="10"/>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ind w:left="567" w:hanging="567"/>
      <w:contextualSpacing/>
    </w:pPr>
  </w:style>
  <w:style w:type="paragraph" w:styleId="List2">
    <w:name w:val="List 2"/>
    <w:basedOn w:val="Normal"/>
    <w:uiPriority w:val="99"/>
    <w:unhideWhenUsed/>
    <w:qFormat/>
    <w:rsid w:val="00BD2D45"/>
    <w:pPr>
      <w:ind w:left="567" w:hanging="567"/>
      <w:contextualSpacing/>
    </w:pPr>
  </w:style>
  <w:style w:type="numbering" w:customStyle="1" w:styleId="LetteredList">
    <w:name w:val="Lettered List"/>
    <w:uiPriority w:val="99"/>
    <w:rsid w:val="00BD2D45"/>
    <w:pPr>
      <w:numPr>
        <w:numId w:val="6"/>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313105"/>
    <w:pPr>
      <w:tabs>
        <w:tab w:val="left" w:pos="964"/>
        <w:tab w:val="right" w:pos="10195"/>
      </w:tabs>
      <w:spacing w:before="0" w:after="120"/>
    </w:pPr>
    <w:rPr>
      <w:rFonts w:ascii="VIC SemiBold" w:hAnsi="VIC SemiBold"/>
      <w:color w:val="0A3C73" w:themeColor="text2"/>
    </w:rPr>
  </w:style>
  <w:style w:type="paragraph" w:styleId="TOC2">
    <w:name w:val="toc 2"/>
    <w:basedOn w:val="Normal"/>
    <w:next w:val="Normal"/>
    <w:autoRedefine/>
    <w:uiPriority w:val="39"/>
    <w:unhideWhenUsed/>
    <w:rsid w:val="00B52A69"/>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semiHidden/>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semiHidden/>
    <w:rsid w:val="00F310B2"/>
    <w:rPr>
      <w:sz w:val="16"/>
      <w:szCs w:val="20"/>
    </w:rPr>
  </w:style>
  <w:style w:type="character" w:styleId="FootnoteReference">
    <w:name w:val="footnote reference"/>
    <w:basedOn w:val="DefaultParagraphFont"/>
    <w:uiPriority w:val="99"/>
    <w:semiHidden/>
    <w:unhideWhenUsed/>
    <w:rsid w:val="00EB496E"/>
    <w:rPr>
      <w:vertAlign w:val="superscript"/>
    </w:rPr>
  </w:style>
  <w:style w:type="table" w:customStyle="1" w:styleId="EPA">
    <w:name w:val="EPA"/>
    <w:basedOn w:val="TableNormal"/>
    <w:uiPriority w:val="99"/>
    <w:rsid w:val="00D72245"/>
    <w:pPr>
      <w:spacing w:after="0" w:line="240" w:lineRule="auto"/>
    </w:pPr>
    <w:tblPr>
      <w:tblBorders>
        <w:bottom w:val="single" w:sz="8" w:space="0" w:color="005FB4" w:themeColor="accent2"/>
        <w:insideH w:val="single" w:sz="8" w:space="0" w:color="005FB4" w:themeColor="accent2"/>
      </w:tblBorders>
      <w:tblCellMar>
        <w:top w:w="170" w:type="dxa"/>
        <w:left w:w="0" w:type="dxa"/>
        <w:bottom w:w="170" w:type="dxa"/>
        <w:right w:w="85" w:type="dxa"/>
      </w:tblCellMar>
    </w:tblPr>
    <w:tblStylePr w:type="firstRow">
      <w:rPr>
        <w:rFonts w:asciiTheme="majorHAnsi" w:hAnsiTheme="majorHAnsi"/>
        <w:color w:val="005FB4" w:themeColor="accent2"/>
      </w:rPr>
    </w:tblStylePr>
    <w:tblStylePr w:type="firstCol">
      <w:rPr>
        <w:rFonts w:asciiTheme="majorHAnsi" w:hAnsiTheme="majorHAnsi"/>
        <w:color w:val="005FB4" w:themeColor="accent2"/>
      </w:rPr>
    </w:tblStyle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character" w:customStyle="1" w:styleId="Medium">
    <w:name w:val="Medium"/>
    <w:basedOn w:val="DefaultParagraphFont"/>
    <w:uiPriority w:val="1"/>
    <w:rsid w:val="00E204C6"/>
    <w:rPr>
      <w:rFonts w:asciiTheme="majorHAnsi" w:hAnsiTheme="majorHAnsi"/>
      <w:color w:val="005FB4" w:themeColor="accent2"/>
    </w:rPr>
  </w:style>
  <w:style w:type="character" w:styleId="FollowedHyperlink">
    <w:name w:val="FollowedHyperlink"/>
    <w:basedOn w:val="DefaultParagraphFont"/>
    <w:uiPriority w:val="99"/>
    <w:semiHidden/>
    <w:unhideWhenUsed/>
    <w:rsid w:val="00390A45"/>
    <w:rPr>
      <w:color w:val="005FB4" w:themeColor="followedHyperlink"/>
      <w:u w:val="single"/>
    </w:rPr>
  </w:style>
  <w:style w:type="paragraph" w:customStyle="1" w:styleId="Body">
    <w:name w:val="Body"/>
    <w:basedOn w:val="Normal"/>
    <w:qFormat/>
    <w:rsid w:val="00D50CB6"/>
    <w:pPr>
      <w:widowControl w:val="0"/>
      <w:autoSpaceDE w:val="0"/>
      <w:autoSpaceDN w:val="0"/>
      <w:adjustRightInd w:val="0"/>
      <w:spacing w:before="0" w:after="120" w:line="210" w:lineRule="exact"/>
    </w:pPr>
    <w:rPr>
      <w:rFonts w:ascii="VIC" w:eastAsia="MS Mincho" w:hAnsi="VIC" w:cs="Interstate-Regular"/>
      <w:color w:val="000000"/>
      <w:sz w:val="18"/>
      <w:szCs w:val="17"/>
      <w:lang w:val="en-US" w:eastAsia="ja-JP"/>
    </w:rPr>
  </w:style>
  <w:style w:type="character" w:styleId="CommentReference">
    <w:name w:val="annotation reference"/>
    <w:basedOn w:val="DefaultParagraphFont"/>
    <w:uiPriority w:val="99"/>
    <w:semiHidden/>
    <w:unhideWhenUsed/>
    <w:rsid w:val="005B53BE"/>
    <w:rPr>
      <w:sz w:val="16"/>
      <w:szCs w:val="16"/>
    </w:rPr>
  </w:style>
  <w:style w:type="paragraph" w:styleId="CommentText">
    <w:name w:val="annotation text"/>
    <w:basedOn w:val="Normal"/>
    <w:link w:val="CommentTextChar"/>
    <w:uiPriority w:val="99"/>
    <w:unhideWhenUsed/>
    <w:rsid w:val="005B53BE"/>
    <w:rPr>
      <w:szCs w:val="20"/>
    </w:rPr>
  </w:style>
  <w:style w:type="character" w:customStyle="1" w:styleId="CommentTextChar">
    <w:name w:val="Comment Text Char"/>
    <w:basedOn w:val="DefaultParagraphFont"/>
    <w:link w:val="CommentText"/>
    <w:uiPriority w:val="99"/>
    <w:rsid w:val="005B53BE"/>
    <w:rPr>
      <w:color w:val="1A1A1A"/>
      <w:sz w:val="20"/>
      <w:szCs w:val="20"/>
    </w:rPr>
  </w:style>
  <w:style w:type="paragraph" w:styleId="CommentSubject">
    <w:name w:val="annotation subject"/>
    <w:basedOn w:val="CommentText"/>
    <w:next w:val="CommentText"/>
    <w:link w:val="CommentSubjectChar"/>
    <w:uiPriority w:val="99"/>
    <w:semiHidden/>
    <w:unhideWhenUsed/>
    <w:rsid w:val="005B53BE"/>
    <w:rPr>
      <w:b/>
      <w:bCs/>
    </w:rPr>
  </w:style>
  <w:style w:type="character" w:customStyle="1" w:styleId="CommentSubjectChar">
    <w:name w:val="Comment Subject Char"/>
    <w:basedOn w:val="CommentTextChar"/>
    <w:link w:val="CommentSubject"/>
    <w:uiPriority w:val="99"/>
    <w:semiHidden/>
    <w:rsid w:val="005B53BE"/>
    <w:rPr>
      <w:b/>
      <w:bCs/>
      <w:color w:val="1A1A1A"/>
      <w:sz w:val="20"/>
      <w:szCs w:val="20"/>
    </w:rPr>
  </w:style>
  <w:style w:type="paragraph" w:styleId="Revision">
    <w:name w:val="Revision"/>
    <w:hidden/>
    <w:uiPriority w:val="99"/>
    <w:semiHidden/>
    <w:rsid w:val="000932F9"/>
    <w:pPr>
      <w:spacing w:after="0" w:line="240" w:lineRule="auto"/>
    </w:pPr>
    <w:rPr>
      <w:color w:val="1A1A1A"/>
      <w:sz w:val="20"/>
    </w:rPr>
  </w:style>
  <w:style w:type="table" w:styleId="GridTable5Dark-Accent1">
    <w:name w:val="Grid Table 5 Dark Accent 1"/>
    <w:basedOn w:val="TableNormal"/>
    <w:uiPriority w:val="50"/>
    <w:rsid w:val="00870A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6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3C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3C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3C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3C73" w:themeFill="accent1"/>
      </w:tcPr>
    </w:tblStylePr>
    <w:tblStylePr w:type="band1Vert">
      <w:tblPr/>
      <w:tcPr>
        <w:shd w:val="clear" w:color="auto" w:fill="71AEF2" w:themeFill="accent1" w:themeFillTint="66"/>
      </w:tcPr>
    </w:tblStylePr>
    <w:tblStylePr w:type="band1Horz">
      <w:tblPr/>
      <w:tcPr>
        <w:shd w:val="clear" w:color="auto" w:fill="71AEF2" w:themeFill="accent1" w:themeFillTint="66"/>
      </w:tcPr>
    </w:tblStylePr>
  </w:style>
  <w:style w:type="table" w:styleId="ListTable1Light-Accent1">
    <w:name w:val="List Table 1 Light Accent 1"/>
    <w:basedOn w:val="TableNormal"/>
    <w:uiPriority w:val="46"/>
    <w:rsid w:val="00870A17"/>
    <w:pPr>
      <w:spacing w:after="0" w:line="240" w:lineRule="auto"/>
    </w:pPr>
    <w:tblPr>
      <w:tblStyleRowBandSize w:val="1"/>
      <w:tblStyleColBandSize w:val="1"/>
    </w:tblPr>
    <w:tblStylePr w:type="firstRow">
      <w:rPr>
        <w:b/>
        <w:bCs/>
      </w:rPr>
      <w:tblPr/>
      <w:tcPr>
        <w:tcBorders>
          <w:bottom w:val="single" w:sz="4" w:space="0" w:color="2A86EC" w:themeColor="accent1" w:themeTint="99"/>
        </w:tcBorders>
      </w:tcPr>
    </w:tblStylePr>
    <w:tblStylePr w:type="lastRow">
      <w:rPr>
        <w:b/>
        <w:bCs/>
      </w:rPr>
      <w:tblPr/>
      <w:tcPr>
        <w:tcBorders>
          <w:top w:val="single" w:sz="4" w:space="0" w:color="2A86EC" w:themeColor="accent1" w:themeTint="99"/>
        </w:tcBorders>
      </w:tcPr>
    </w:tblStylePr>
    <w:tblStylePr w:type="firstCol">
      <w:rPr>
        <w:b/>
        <w:bCs/>
      </w:rPr>
    </w:tblStylePr>
    <w:tblStylePr w:type="lastCol">
      <w:rPr>
        <w:b/>
        <w:bCs/>
      </w:rPr>
    </w:tblStylePr>
    <w:tblStylePr w:type="band1Vert">
      <w:tblPr/>
      <w:tcPr>
        <w:shd w:val="clear" w:color="auto" w:fill="B8D6F9" w:themeFill="accent1" w:themeFillTint="33"/>
      </w:tcPr>
    </w:tblStylePr>
    <w:tblStylePr w:type="band1Horz">
      <w:tblPr/>
      <w:tcPr>
        <w:shd w:val="clear" w:color="auto" w:fill="B8D6F9" w:themeFill="accent1" w:themeFillTint="33"/>
      </w:tcPr>
    </w:tblStylePr>
  </w:style>
  <w:style w:type="table" w:styleId="GridTable4-Accent1">
    <w:name w:val="Grid Table 4 Accent 1"/>
    <w:basedOn w:val="TableNormal"/>
    <w:uiPriority w:val="49"/>
    <w:rsid w:val="00870A17"/>
    <w:pPr>
      <w:spacing w:after="0" w:line="240" w:lineRule="auto"/>
    </w:pPr>
    <w:tblPr>
      <w:tblStyleRowBandSize w:val="1"/>
      <w:tblStyleColBandSize w:val="1"/>
      <w:tblBorders>
        <w:top w:val="single" w:sz="4" w:space="0" w:color="2A86EC" w:themeColor="accent1" w:themeTint="99"/>
        <w:left w:val="single" w:sz="4" w:space="0" w:color="2A86EC" w:themeColor="accent1" w:themeTint="99"/>
        <w:bottom w:val="single" w:sz="4" w:space="0" w:color="2A86EC" w:themeColor="accent1" w:themeTint="99"/>
        <w:right w:val="single" w:sz="4" w:space="0" w:color="2A86EC" w:themeColor="accent1" w:themeTint="99"/>
        <w:insideH w:val="single" w:sz="4" w:space="0" w:color="2A86EC" w:themeColor="accent1" w:themeTint="99"/>
        <w:insideV w:val="single" w:sz="4" w:space="0" w:color="2A86EC" w:themeColor="accent1" w:themeTint="99"/>
      </w:tblBorders>
    </w:tblPr>
    <w:tblStylePr w:type="firstRow">
      <w:rPr>
        <w:b/>
        <w:bCs/>
        <w:color w:val="FFFFFF" w:themeColor="background1"/>
      </w:rPr>
      <w:tblPr/>
      <w:tcPr>
        <w:tcBorders>
          <w:top w:val="single" w:sz="4" w:space="0" w:color="0A3C73" w:themeColor="accent1"/>
          <w:left w:val="single" w:sz="4" w:space="0" w:color="0A3C73" w:themeColor="accent1"/>
          <w:bottom w:val="single" w:sz="4" w:space="0" w:color="0A3C73" w:themeColor="accent1"/>
          <w:right w:val="single" w:sz="4" w:space="0" w:color="0A3C73" w:themeColor="accent1"/>
          <w:insideH w:val="nil"/>
          <w:insideV w:val="nil"/>
        </w:tcBorders>
        <w:shd w:val="clear" w:color="auto" w:fill="0A3C73" w:themeFill="accent1"/>
      </w:tcPr>
    </w:tblStylePr>
    <w:tblStylePr w:type="lastRow">
      <w:rPr>
        <w:b/>
        <w:bCs/>
      </w:rPr>
      <w:tblPr/>
      <w:tcPr>
        <w:tcBorders>
          <w:top w:val="double" w:sz="4" w:space="0" w:color="0A3C73" w:themeColor="accent1"/>
        </w:tcBorders>
      </w:tcPr>
    </w:tblStylePr>
    <w:tblStylePr w:type="firstCol">
      <w:rPr>
        <w:b/>
        <w:bCs/>
      </w:rPr>
    </w:tblStylePr>
    <w:tblStylePr w:type="lastCol">
      <w:rPr>
        <w:b/>
        <w:bCs/>
      </w:rPr>
    </w:tblStylePr>
    <w:tblStylePr w:type="band1Vert">
      <w:tblPr/>
      <w:tcPr>
        <w:shd w:val="clear" w:color="auto" w:fill="B8D6F9" w:themeFill="accent1" w:themeFillTint="33"/>
      </w:tcPr>
    </w:tblStylePr>
    <w:tblStylePr w:type="band1Horz">
      <w:tblPr/>
      <w:tcPr>
        <w:shd w:val="clear" w:color="auto" w:fill="B8D6F9" w:themeFill="accent1" w:themeFillTint="33"/>
      </w:tcPr>
    </w:tblStylePr>
  </w:style>
  <w:style w:type="character" w:styleId="IntenseEmphasis">
    <w:name w:val="Intense Emphasis"/>
    <w:basedOn w:val="DefaultParagraphFont"/>
    <w:uiPriority w:val="21"/>
    <w:qFormat/>
    <w:rsid w:val="00870A17"/>
    <w:rPr>
      <w:i/>
      <w:iCs/>
      <w:color w:val="0A3C73" w:themeColor="accent1"/>
    </w:rPr>
  </w:style>
  <w:style w:type="table" w:styleId="GridTable4-Accent5">
    <w:name w:val="Grid Table 4 Accent 5"/>
    <w:basedOn w:val="TableNormal"/>
    <w:uiPriority w:val="49"/>
    <w:rsid w:val="00870A17"/>
    <w:pPr>
      <w:spacing w:after="0" w:line="240" w:lineRule="auto"/>
    </w:pPr>
    <w:tblPr>
      <w:tblStyleRowBandSize w:val="1"/>
      <w:tblStyleColBandSize w:val="1"/>
      <w:tblBorders>
        <w:top w:val="single" w:sz="4" w:space="0" w:color="3DEFFF" w:themeColor="accent5" w:themeTint="99"/>
        <w:left w:val="single" w:sz="4" w:space="0" w:color="3DEFFF" w:themeColor="accent5" w:themeTint="99"/>
        <w:bottom w:val="single" w:sz="4" w:space="0" w:color="3DEFFF" w:themeColor="accent5" w:themeTint="99"/>
        <w:right w:val="single" w:sz="4" w:space="0" w:color="3DEFFF" w:themeColor="accent5" w:themeTint="99"/>
        <w:insideH w:val="single" w:sz="4" w:space="0" w:color="3DEFFF" w:themeColor="accent5" w:themeTint="99"/>
        <w:insideV w:val="single" w:sz="4" w:space="0" w:color="3DEFFF" w:themeColor="accent5" w:themeTint="99"/>
      </w:tblBorders>
    </w:tblPr>
    <w:tblStylePr w:type="firstRow">
      <w:rPr>
        <w:b/>
        <w:bCs/>
        <w:color w:val="FFFFFF" w:themeColor="background1"/>
      </w:rPr>
      <w:tblPr/>
      <w:tcPr>
        <w:tcBorders>
          <w:top w:val="single" w:sz="4" w:space="0" w:color="00ADBB" w:themeColor="accent5"/>
          <w:left w:val="single" w:sz="4" w:space="0" w:color="00ADBB" w:themeColor="accent5"/>
          <w:bottom w:val="single" w:sz="4" w:space="0" w:color="00ADBB" w:themeColor="accent5"/>
          <w:right w:val="single" w:sz="4" w:space="0" w:color="00ADBB" w:themeColor="accent5"/>
          <w:insideH w:val="nil"/>
          <w:insideV w:val="nil"/>
        </w:tcBorders>
        <w:shd w:val="clear" w:color="auto" w:fill="00ADBB" w:themeFill="accent5"/>
      </w:tcPr>
    </w:tblStylePr>
    <w:tblStylePr w:type="lastRow">
      <w:rPr>
        <w:b/>
        <w:bCs/>
      </w:rPr>
      <w:tblPr/>
      <w:tcPr>
        <w:tcBorders>
          <w:top w:val="double" w:sz="4" w:space="0" w:color="00ADBB" w:themeColor="accent5"/>
        </w:tcBorders>
      </w:tcPr>
    </w:tblStylePr>
    <w:tblStylePr w:type="firstCol">
      <w:rPr>
        <w:b/>
        <w:bCs/>
      </w:rPr>
    </w:tblStylePr>
    <w:tblStylePr w:type="lastCol">
      <w:rPr>
        <w:b/>
        <w:bCs/>
      </w:rPr>
    </w:tblStylePr>
    <w:tblStylePr w:type="band1Vert">
      <w:tblPr/>
      <w:tcPr>
        <w:shd w:val="clear" w:color="auto" w:fill="BEF9FF" w:themeFill="accent5" w:themeFillTint="33"/>
      </w:tcPr>
    </w:tblStylePr>
    <w:tblStylePr w:type="band1Horz">
      <w:tblPr/>
      <w:tcPr>
        <w:shd w:val="clear" w:color="auto" w:fill="BEF9FF" w:themeFill="accent5" w:themeFillTint="33"/>
      </w:tcPr>
    </w:tblStylePr>
  </w:style>
  <w:style w:type="table" w:styleId="GridTable5Dark-Accent5">
    <w:name w:val="Grid Table 5 Dark Accent 5"/>
    <w:basedOn w:val="TableNormal"/>
    <w:uiPriority w:val="50"/>
    <w:rsid w:val="00870A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9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B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B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B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BB" w:themeFill="accent5"/>
      </w:tcPr>
    </w:tblStylePr>
    <w:tblStylePr w:type="band1Vert">
      <w:tblPr/>
      <w:tcPr>
        <w:shd w:val="clear" w:color="auto" w:fill="7DF4FF" w:themeFill="accent5" w:themeFillTint="66"/>
      </w:tcPr>
    </w:tblStylePr>
    <w:tblStylePr w:type="band1Horz">
      <w:tblPr/>
      <w:tcPr>
        <w:shd w:val="clear" w:color="auto" w:fill="7DF4FF" w:themeFill="accent5" w:themeFillTint="66"/>
      </w:tcPr>
    </w:tblStylePr>
  </w:style>
  <w:style w:type="character" w:styleId="Mention">
    <w:name w:val="Mention"/>
    <w:basedOn w:val="DefaultParagraphFont"/>
    <w:uiPriority w:val="99"/>
    <w:unhideWhenUsed/>
    <w:rsid w:val="00870A17"/>
    <w:rPr>
      <w:color w:val="2B579A"/>
      <w:shd w:val="clear" w:color="auto" w:fill="E1DFDD"/>
    </w:rPr>
  </w:style>
  <w:style w:type="character" w:customStyle="1" w:styleId="ui-provider">
    <w:name w:val="ui-provider"/>
    <w:basedOn w:val="DefaultParagraphFont"/>
    <w:rsid w:val="00870A17"/>
  </w:style>
  <w:style w:type="character" w:customStyle="1" w:styleId="cf01">
    <w:name w:val="cf01"/>
    <w:basedOn w:val="DefaultParagraphFont"/>
    <w:rsid w:val="00870A17"/>
    <w:rPr>
      <w:rFonts w:ascii="Segoe UI" w:hAnsi="Segoe UI" w:cs="Segoe UI" w:hint="default"/>
      <w:sz w:val="18"/>
      <w:szCs w:val="18"/>
    </w:rPr>
  </w:style>
  <w:style w:type="paragraph" w:customStyle="1" w:styleId="pf0">
    <w:name w:val="pf0"/>
    <w:basedOn w:val="Normal"/>
    <w:rsid w:val="00D021DD"/>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cf11">
    <w:name w:val="cf11"/>
    <w:basedOn w:val="DefaultParagraphFont"/>
    <w:rsid w:val="00D021DD"/>
    <w:rPr>
      <w:rFonts w:ascii="Segoe UI" w:hAnsi="Segoe UI" w:cs="Segoe UI" w:hint="default"/>
      <w:color w:val="FF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348">
      <w:bodyDiv w:val="1"/>
      <w:marLeft w:val="0"/>
      <w:marRight w:val="0"/>
      <w:marTop w:val="0"/>
      <w:marBottom w:val="0"/>
      <w:divBdr>
        <w:top w:val="none" w:sz="0" w:space="0" w:color="auto"/>
        <w:left w:val="none" w:sz="0" w:space="0" w:color="auto"/>
        <w:bottom w:val="none" w:sz="0" w:space="0" w:color="auto"/>
        <w:right w:val="none" w:sz="0" w:space="0" w:color="auto"/>
      </w:divBdr>
    </w:div>
    <w:div w:id="1177420771">
      <w:bodyDiv w:val="1"/>
      <w:marLeft w:val="0"/>
      <w:marRight w:val="0"/>
      <w:marTop w:val="0"/>
      <w:marBottom w:val="0"/>
      <w:divBdr>
        <w:top w:val="none" w:sz="0" w:space="0" w:color="auto"/>
        <w:left w:val="none" w:sz="0" w:space="0" w:color="auto"/>
        <w:bottom w:val="none" w:sz="0" w:space="0" w:color="auto"/>
        <w:right w:val="none" w:sz="0" w:space="0" w:color="auto"/>
      </w:divBdr>
    </w:div>
    <w:div w:id="1224828605">
      <w:bodyDiv w:val="1"/>
      <w:marLeft w:val="0"/>
      <w:marRight w:val="0"/>
      <w:marTop w:val="0"/>
      <w:marBottom w:val="0"/>
      <w:divBdr>
        <w:top w:val="none" w:sz="0" w:space="0" w:color="auto"/>
        <w:left w:val="none" w:sz="0" w:space="0" w:color="auto"/>
        <w:bottom w:val="none" w:sz="0" w:space="0" w:color="auto"/>
        <w:right w:val="none" w:sz="0" w:space="0" w:color="auto"/>
      </w:divBdr>
    </w:div>
    <w:div w:id="175855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hyperlink" Target="mailto:environmental.audit@epa.vic.gov.au" TargetMode="External"/><Relationship Id="rId39" Type="http://schemas.openxmlformats.org/officeDocument/2006/relationships/image" Target="media/image10.png"/><Relationship Id="rId21" Type="http://schemas.openxmlformats.org/officeDocument/2006/relationships/hyperlink" Target="mailto:environmental.audit@epa.vic.gov.au" TargetMode="External"/><Relationship Id="rId34" Type="http://schemas.openxmlformats.org/officeDocument/2006/relationships/hyperlink" Target="https://twitter.com/EPA_Victoria" TargetMode="External"/><Relationship Id="rId42" Type="http://schemas.openxmlformats.org/officeDocument/2006/relationships/hyperlink" Target="https://www.epa.vic.gov.au/" TargetMode="Externa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a.vic.gov.au/copyrigh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Aappointments@epa.vic.gov.au" TargetMode="External"/><Relationship Id="rId32" Type="http://schemas.openxmlformats.org/officeDocument/2006/relationships/hyperlink" Target="mailto:contact@epa.vic.gov.au" TargetMode="External"/><Relationship Id="rId37" Type="http://schemas.openxmlformats.org/officeDocument/2006/relationships/image" Target="media/image9.png"/><Relationship Id="rId40" Type="http://schemas.openxmlformats.org/officeDocument/2006/relationships/hyperlink" Target="http://www.youtube.com/channel/UCTH9sYvphkFxGlAsIyTecJQ" TargetMode="External"/><Relationship Id="rId45" Type="http://schemas.openxmlformats.org/officeDocument/2006/relationships/image" Target="media/image14.png"/><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https://www.dtf.vic.gov.au/funds-programs-and-policies/automatic-mutual-recognition-occupational-licensing" TargetMode="External"/><Relationship Id="rId28" Type="http://schemas.openxmlformats.org/officeDocument/2006/relationships/header" Target="header1.xml"/><Relationship Id="rId36" Type="http://schemas.openxmlformats.org/officeDocument/2006/relationships/hyperlink" Target="https://www.facebook.com/EPAVictoria" TargetMode="External"/><Relationship Id="rId10" Type="http://schemas.openxmlformats.org/officeDocument/2006/relationships/footnotes" Target="footnotes.xml"/><Relationship Id="rId19" Type="http://schemas.openxmlformats.org/officeDocument/2006/relationships/hyperlink" Target="https://www.epa.vic.gov.au/about-epa/publications/f1034" TargetMode="External"/><Relationship Id="rId31" Type="http://schemas.openxmlformats.org/officeDocument/2006/relationships/header" Target="header3.xml"/><Relationship Id="rId44" Type="http://schemas.openxmlformats.org/officeDocument/2006/relationships/image" Target="media/image13.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egulatoryreform.gov.au/priorities/improving-occupational-mobility" TargetMode="External"/><Relationship Id="rId27" Type="http://schemas.openxmlformats.org/officeDocument/2006/relationships/hyperlink" Target="http://www.epa.vic.gov.au" TargetMode="External"/><Relationship Id="rId30" Type="http://schemas.openxmlformats.org/officeDocument/2006/relationships/footer" Target="footer1.xm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 TargetMode="External"/><Relationship Id="rId25" Type="http://schemas.openxmlformats.org/officeDocument/2006/relationships/hyperlink" Target="https://www.epa.vic.gov.au/about-epa/what-we-do/emergency-information-and-support" TargetMode="External"/><Relationship Id="rId33" Type="http://schemas.openxmlformats.org/officeDocument/2006/relationships/image" Target="media/image7.png"/><Relationship Id="rId38" Type="http://schemas.openxmlformats.org/officeDocument/2006/relationships/hyperlink" Target="https://www.linkedin.com/company/epa---victoria/" TargetMode="External"/><Relationship Id="rId46" Type="http://schemas.openxmlformats.org/officeDocument/2006/relationships/fontTable" Target="fontTable.xml"/><Relationship Id="rId20" Type="http://schemas.openxmlformats.org/officeDocument/2006/relationships/hyperlink" Target="mailto:environmental.audit@epa.vic.gov.au" TargetMode="External"/><Relationship Id="rId41"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https://epavictoria.sharepoint.com/sites/EPA_PowerPoint_Assets/EPA/Publica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34571AEC3402680D147EE6304E230"/>
        <w:category>
          <w:name w:val="General"/>
          <w:gallery w:val="placeholder"/>
        </w:category>
        <w:types>
          <w:type w:val="bbPlcHdr"/>
        </w:types>
        <w:behaviors>
          <w:behavior w:val="content"/>
        </w:behaviors>
        <w:guid w:val="{34165A08-E320-4BB6-B477-1BA35CCC8DE8}"/>
      </w:docPartPr>
      <w:docPartBody>
        <w:p w:rsidR="00B7731A" w:rsidRDefault="00B7731A">
          <w:pPr>
            <w:pStyle w:val="6E734571AEC3402680D147EE6304E230"/>
          </w:pPr>
          <w:r w:rsidRPr="00B4408F">
            <w:rPr>
              <w:rStyle w:val="PlaceholderText"/>
            </w:rPr>
            <w:t>Click or tap here to enter text.</w:t>
          </w:r>
        </w:p>
      </w:docPartBody>
    </w:docPart>
    <w:docPart>
      <w:docPartPr>
        <w:name w:val="CF58E01975E749DCADF8009239860168"/>
        <w:category>
          <w:name w:val="General"/>
          <w:gallery w:val="placeholder"/>
        </w:category>
        <w:types>
          <w:type w:val="bbPlcHdr"/>
        </w:types>
        <w:behaviors>
          <w:behavior w:val="content"/>
        </w:behaviors>
        <w:guid w:val="{104D90C1-315A-48FC-A9F5-064EADC77966}"/>
      </w:docPartPr>
      <w:docPartBody>
        <w:p w:rsidR="00B7731A" w:rsidRDefault="00B7731A">
          <w:pPr>
            <w:pStyle w:val="CF58E01975E749DCADF8009239860168"/>
          </w:pPr>
          <w:r w:rsidRPr="00324044">
            <w:rPr>
              <w:rStyle w:val="PlaceholderText"/>
              <w:color w:val="44546A" w:themeColor="text2"/>
            </w:rPr>
            <w:t>[Click to add title]</w:t>
          </w:r>
        </w:p>
      </w:docPartBody>
    </w:docPart>
    <w:docPart>
      <w:docPartPr>
        <w:name w:val="722DC9A7794049E2B11B13422AF7D660"/>
        <w:category>
          <w:name w:val="General"/>
          <w:gallery w:val="placeholder"/>
        </w:category>
        <w:types>
          <w:type w:val="bbPlcHdr"/>
        </w:types>
        <w:behaviors>
          <w:behavior w:val="content"/>
        </w:behaviors>
        <w:guid w:val="{B3AA89E7-D3B3-40CD-8DC2-A712EAC6B65B}"/>
      </w:docPartPr>
      <w:docPartBody>
        <w:p w:rsidR="00B7731A" w:rsidRDefault="00B7731A">
          <w:pPr>
            <w:pStyle w:val="722DC9A7794049E2B11B13422AF7D660"/>
          </w:pPr>
          <w:r>
            <w:rPr>
              <w:highlight w:val="lightGray"/>
            </w:rPr>
            <w:t>[Click to add text]</w:t>
          </w:r>
        </w:p>
      </w:docPartBody>
    </w:docPart>
    <w:docPart>
      <w:docPartPr>
        <w:name w:val="D1DC9B84C9C343C28B2EFDD64AD9416E"/>
        <w:category>
          <w:name w:val="General"/>
          <w:gallery w:val="placeholder"/>
        </w:category>
        <w:types>
          <w:type w:val="bbPlcHdr"/>
        </w:types>
        <w:behaviors>
          <w:behavior w:val="content"/>
        </w:behaviors>
        <w:guid w:val="{690194D3-CCA4-4370-9980-F9560990A99B}"/>
      </w:docPartPr>
      <w:docPartBody>
        <w:p w:rsidR="00B7731A" w:rsidRDefault="00B7731A">
          <w:pPr>
            <w:pStyle w:val="D1DC9B84C9C343C28B2EFDD64AD9416E"/>
          </w:pPr>
          <w:r>
            <w:t>[Click to add subheading]</w:t>
          </w:r>
        </w:p>
      </w:docPartBody>
    </w:docPart>
    <w:docPart>
      <w:docPartPr>
        <w:name w:val="75A6BED361334EBAB5C84A430247A81D"/>
        <w:category>
          <w:name w:val="General"/>
          <w:gallery w:val="placeholder"/>
        </w:category>
        <w:types>
          <w:type w:val="bbPlcHdr"/>
        </w:types>
        <w:behaviors>
          <w:behavior w:val="content"/>
        </w:behaviors>
        <w:guid w:val="{F6380ED0-B5C0-4D15-8314-9AF5E64C2C40}"/>
      </w:docPartPr>
      <w:docPartBody>
        <w:p w:rsidR="00B7731A" w:rsidRDefault="00B7731A">
          <w:pPr>
            <w:pStyle w:val="75A6BED361334EBAB5C84A430247A81D"/>
          </w:pPr>
          <w:r w:rsidRPr="00EB07F5">
            <w:rPr>
              <w:rStyle w:val="PlaceholderText"/>
              <w:color w:val="FFFFFF" w:themeColor="background1"/>
            </w:rPr>
            <w:t>[000.0]</w:t>
          </w:r>
        </w:p>
      </w:docPartBody>
    </w:docPart>
    <w:docPart>
      <w:docPartPr>
        <w:name w:val="209C82E2BA1244FC837C08009242AB00"/>
        <w:category>
          <w:name w:val="General"/>
          <w:gallery w:val="placeholder"/>
        </w:category>
        <w:types>
          <w:type w:val="bbPlcHdr"/>
        </w:types>
        <w:behaviors>
          <w:behavior w:val="content"/>
        </w:behaviors>
        <w:guid w:val="{E02D14B3-2ADB-4643-9E61-E700460C3A73}"/>
      </w:docPartPr>
      <w:docPartBody>
        <w:p w:rsidR="00B7731A" w:rsidRDefault="00B7731A">
          <w:pPr>
            <w:pStyle w:val="209C82E2BA1244FC837C08009242AB00"/>
          </w:pPr>
          <w:r w:rsidRPr="00EB07F5">
            <w:rPr>
              <w:rStyle w:val="PlaceholderText"/>
              <w:color w:val="FFFFFF" w:themeColor="background1"/>
            </w:rPr>
            <w:t>[Publish Date]</w:t>
          </w:r>
        </w:p>
      </w:docPartBody>
    </w:docPart>
    <w:docPart>
      <w:docPartPr>
        <w:name w:val="EFB182A0ACD74BF7A6958D8D5D76417B"/>
        <w:category>
          <w:name w:val="General"/>
          <w:gallery w:val="placeholder"/>
        </w:category>
        <w:types>
          <w:type w:val="bbPlcHdr"/>
        </w:types>
        <w:behaviors>
          <w:behavior w:val="content"/>
        </w:behaviors>
        <w:guid w:val="{81DDA8B0-33A7-46E2-9C4D-0D3EEB9BF912}"/>
      </w:docPartPr>
      <w:docPartBody>
        <w:p w:rsidR="00B7731A" w:rsidRDefault="00B7731A">
          <w:pPr>
            <w:pStyle w:val="EFB182A0ACD74BF7A6958D8D5D76417B"/>
          </w:pPr>
          <w:r w:rsidRPr="00EB07F5">
            <w:rPr>
              <w:rStyle w:val="PlaceholderText"/>
              <w:color w:val="FFFFFF" w:themeColor="background1"/>
            </w:rPr>
            <w:t>[Team, Branch or 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68"/>
    <w:rsid w:val="00051445"/>
    <w:rsid w:val="00076654"/>
    <w:rsid w:val="00127193"/>
    <w:rsid w:val="00150FE2"/>
    <w:rsid w:val="001E66A5"/>
    <w:rsid w:val="00285DA3"/>
    <w:rsid w:val="002A7770"/>
    <w:rsid w:val="003D5E30"/>
    <w:rsid w:val="00437EFB"/>
    <w:rsid w:val="004528E8"/>
    <w:rsid w:val="0047633F"/>
    <w:rsid w:val="00523A81"/>
    <w:rsid w:val="00576B01"/>
    <w:rsid w:val="006051DE"/>
    <w:rsid w:val="00720C2F"/>
    <w:rsid w:val="007B6E5D"/>
    <w:rsid w:val="008229C7"/>
    <w:rsid w:val="008B1506"/>
    <w:rsid w:val="008F5B34"/>
    <w:rsid w:val="008F695E"/>
    <w:rsid w:val="00904303"/>
    <w:rsid w:val="00925AEB"/>
    <w:rsid w:val="00935EE0"/>
    <w:rsid w:val="009F62D6"/>
    <w:rsid w:val="00B7731A"/>
    <w:rsid w:val="00B80329"/>
    <w:rsid w:val="00BD247B"/>
    <w:rsid w:val="00C012E1"/>
    <w:rsid w:val="00C36C04"/>
    <w:rsid w:val="00C4075E"/>
    <w:rsid w:val="00D25527"/>
    <w:rsid w:val="00D96CFA"/>
    <w:rsid w:val="00DC20A7"/>
    <w:rsid w:val="00E82A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734571AEC3402680D147EE6304E230">
    <w:name w:val="6E734571AEC3402680D147EE6304E230"/>
  </w:style>
  <w:style w:type="paragraph" w:customStyle="1" w:styleId="CF58E01975E749DCADF8009239860168">
    <w:name w:val="CF58E01975E749DCADF8009239860168"/>
  </w:style>
  <w:style w:type="paragraph" w:customStyle="1" w:styleId="722DC9A7794049E2B11B13422AF7D660">
    <w:name w:val="722DC9A7794049E2B11B13422AF7D660"/>
  </w:style>
  <w:style w:type="paragraph" w:customStyle="1" w:styleId="D1DC9B84C9C343C28B2EFDD64AD9416E">
    <w:name w:val="D1DC9B84C9C343C28B2EFDD64AD9416E"/>
  </w:style>
  <w:style w:type="paragraph" w:customStyle="1" w:styleId="75A6BED361334EBAB5C84A430247A81D">
    <w:name w:val="75A6BED361334EBAB5C84A430247A81D"/>
  </w:style>
  <w:style w:type="paragraph" w:customStyle="1" w:styleId="209C82E2BA1244FC837C08009242AB00">
    <w:name w:val="209C82E2BA1244FC837C08009242AB00"/>
  </w:style>
  <w:style w:type="paragraph" w:customStyle="1" w:styleId="EFB182A0ACD74BF7A6958D8D5D76417B">
    <w:name w:val="EFB182A0ACD74BF7A6958D8D5D764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db81bc-ba6e-42a4-a834-561401e45c40">
      <Terms xmlns="http://schemas.microsoft.com/office/infopath/2007/PartnerControls"/>
    </lcf76f155ced4ddcb4097134ff3c332f>
    <TaxCatchAll xmlns="a6d3a7d7-5bbf-4e15-8086-1a83efe325b1" xsi:nil="true"/>
    <SharedWithUsers xmlns="5fb5fe6d-c903-48f9-bf8a-563cf5003b07">
      <UserInfo>
        <DisplayName>Hjordi Russell</DisplayName>
        <AccountId>70</AccountId>
        <AccountType/>
      </UserInfo>
      <UserInfo>
        <DisplayName>Gael Campbell Young</DisplayName>
        <AccountId>5629</AccountId>
        <AccountType/>
      </UserInfo>
      <UserInfo>
        <DisplayName>Matt Taylor</DisplayName>
        <AccountId>21</AccountId>
        <AccountType/>
      </UserInfo>
      <UserInfo>
        <DisplayName>Kristin Wasley</DisplayName>
        <AccountId>14</AccountId>
        <AccountType/>
      </UserInfo>
      <UserInfo>
        <DisplayName>Stuart Wright</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932F9CEAD56C4DB5257C26DFAD9822" ma:contentTypeVersion="15" ma:contentTypeDescription="Create a new document." ma:contentTypeScope="" ma:versionID="fc8733ce1002624b816658c78d0324b1">
  <xsd:schema xmlns:xsd="http://www.w3.org/2001/XMLSchema" xmlns:xs="http://www.w3.org/2001/XMLSchema" xmlns:p="http://schemas.microsoft.com/office/2006/metadata/properties" xmlns:ns2="5fb5fe6d-c903-48f9-bf8a-563cf5003b07" xmlns:ns3="85db81bc-ba6e-42a4-a834-561401e45c40" xmlns:ns4="a6d3a7d7-5bbf-4e15-8086-1a83efe325b1" targetNamespace="http://schemas.microsoft.com/office/2006/metadata/properties" ma:root="true" ma:fieldsID="2e95139e4475d09805edeedfbfd0e66d" ns2:_="" ns3:_="" ns4:_="">
    <xsd:import namespace="5fb5fe6d-c903-48f9-bf8a-563cf5003b07"/>
    <xsd:import namespace="85db81bc-ba6e-42a4-a834-561401e45c40"/>
    <xsd:import namespace="a6d3a7d7-5bbf-4e15-8086-1a83efe32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fe6d-c903-48f9-bf8a-563cf5003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81bc-ba6e-42a4-a834-561401e45c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d74cfe-33b0-4981-ab1b-0cea2191678f}" ma:internalName="TaxCatchAll" ma:showField="CatchAllData" ma:web="5fb5fe6d-c903-48f9-bf8a-563cf5003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F9C19DF9-195E-4D2A-8C9C-09A7B03AB72D}">
  <ds:schemaRefs>
    <ds:schemaRef ds:uri="http://schemas.microsoft.com/office/2006/metadata/properties"/>
    <ds:schemaRef ds:uri="http://schemas.microsoft.com/office/infopath/2007/PartnerControls"/>
    <ds:schemaRef ds:uri="85db81bc-ba6e-42a4-a834-561401e45c40"/>
    <ds:schemaRef ds:uri="a6d3a7d7-5bbf-4e15-8086-1a83efe325b1"/>
    <ds:schemaRef ds:uri="5fb5fe6d-c903-48f9-bf8a-563cf5003b07"/>
  </ds:schemaRefs>
</ds:datastoreItem>
</file>

<file path=customXml/itemProps4.xml><?xml version="1.0" encoding="utf-8"?>
<ds:datastoreItem xmlns:ds="http://schemas.openxmlformats.org/officeDocument/2006/customXml" ds:itemID="{0D4341F4-A7DC-49CB-9792-635B11440C55}">
  <ds:schemaRefs>
    <ds:schemaRef ds:uri="http://schemas.microsoft.com/sharepoint/v3/contenttype/forms"/>
  </ds:schemaRefs>
</ds:datastoreItem>
</file>

<file path=customXml/itemProps5.xml><?xml version="1.0" encoding="utf-8"?>
<ds:datastoreItem xmlns:ds="http://schemas.openxmlformats.org/officeDocument/2006/customXml" ds:itemID="{6E03040A-813E-431E-B902-B7BAEDAA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fe6d-c903-48f9-bf8a-563cf5003b07"/>
    <ds:schemaRef ds:uri="85db81bc-ba6e-42a4-a834-561401e45c40"/>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Publication-Template.dotx</Template>
  <TotalTime>71</TotalTime>
  <Pages>50</Pages>
  <Words>13451</Words>
  <Characters>76674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Environmental auditor guidelines for appointment and conduct</vt:lpstr>
    </vt:vector>
  </TitlesOfParts>
  <Company/>
  <LinksUpToDate>false</LinksUpToDate>
  <CharactersWithSpaces>89946</CharactersWithSpaces>
  <SharedDoc>false</SharedDoc>
  <HLinks>
    <vt:vector size="462" baseType="variant">
      <vt:variant>
        <vt:i4>1769514</vt:i4>
      </vt:variant>
      <vt:variant>
        <vt:i4>465</vt:i4>
      </vt:variant>
      <vt:variant>
        <vt:i4>0</vt:i4>
      </vt:variant>
      <vt:variant>
        <vt:i4>5</vt:i4>
      </vt:variant>
      <vt:variant>
        <vt:lpwstr>mailto:contact@epa.vic.gov.au</vt:lpwstr>
      </vt:variant>
      <vt:variant>
        <vt:lpwstr/>
      </vt:variant>
      <vt:variant>
        <vt:i4>1441842</vt:i4>
      </vt:variant>
      <vt:variant>
        <vt:i4>462</vt:i4>
      </vt:variant>
      <vt:variant>
        <vt:i4>0</vt:i4>
      </vt:variant>
      <vt:variant>
        <vt:i4>5</vt:i4>
      </vt:variant>
      <vt:variant>
        <vt:lpwstr/>
      </vt:variant>
      <vt:variant>
        <vt:lpwstr>_Appendix_D_–</vt:lpwstr>
      </vt:variant>
      <vt:variant>
        <vt:i4>1179648</vt:i4>
      </vt:variant>
      <vt:variant>
        <vt:i4>458</vt:i4>
      </vt:variant>
      <vt:variant>
        <vt:i4>0</vt:i4>
      </vt:variant>
      <vt:variant>
        <vt:i4>5</vt:i4>
      </vt:variant>
      <vt:variant>
        <vt:lpwstr/>
      </vt:variant>
      <vt:variant>
        <vt:lpwstr>_Other_considerations</vt:lpwstr>
      </vt:variant>
      <vt:variant>
        <vt:i4>6619261</vt:i4>
      </vt:variant>
      <vt:variant>
        <vt:i4>447</vt:i4>
      </vt:variant>
      <vt:variant>
        <vt:i4>0</vt:i4>
      </vt:variant>
      <vt:variant>
        <vt:i4>5</vt:i4>
      </vt:variant>
      <vt:variant>
        <vt:lpwstr>http://www.epa.vic.gov.au/</vt:lpwstr>
      </vt:variant>
      <vt:variant>
        <vt:lpwstr/>
      </vt:variant>
      <vt:variant>
        <vt:i4>106</vt:i4>
      </vt:variant>
      <vt:variant>
        <vt:i4>444</vt:i4>
      </vt:variant>
      <vt:variant>
        <vt:i4>0</vt:i4>
      </vt:variant>
      <vt:variant>
        <vt:i4>5</vt:i4>
      </vt:variant>
      <vt:variant>
        <vt:lpwstr>mailto:environmental.audit@epa.vic.gov.au</vt:lpwstr>
      </vt:variant>
      <vt:variant>
        <vt:lpwstr/>
      </vt:variant>
      <vt:variant>
        <vt:i4>5505088</vt:i4>
      </vt:variant>
      <vt:variant>
        <vt:i4>432</vt:i4>
      </vt:variant>
      <vt:variant>
        <vt:i4>0</vt:i4>
      </vt:variant>
      <vt:variant>
        <vt:i4>5</vt:i4>
      </vt:variant>
      <vt:variant>
        <vt:lpwstr>https://www.epa.vic.gov.au/about-epa/what-we-do/emergency-information-and-support</vt:lpwstr>
      </vt:variant>
      <vt:variant>
        <vt:lpwstr/>
      </vt:variant>
      <vt:variant>
        <vt:i4>7536754</vt:i4>
      </vt:variant>
      <vt:variant>
        <vt:i4>423</vt:i4>
      </vt:variant>
      <vt:variant>
        <vt:i4>0</vt:i4>
      </vt:variant>
      <vt:variant>
        <vt:i4>5</vt:i4>
      </vt:variant>
      <vt:variant>
        <vt:lpwstr>https://www.dtf.vic.gov.au/funds-programs-and-policies/automatic-mutual-recognition-occupational-licensing</vt:lpwstr>
      </vt:variant>
      <vt:variant>
        <vt:lpwstr/>
      </vt:variant>
      <vt:variant>
        <vt:i4>3932215</vt:i4>
      </vt:variant>
      <vt:variant>
        <vt:i4>420</vt:i4>
      </vt:variant>
      <vt:variant>
        <vt:i4>0</vt:i4>
      </vt:variant>
      <vt:variant>
        <vt:i4>5</vt:i4>
      </vt:variant>
      <vt:variant>
        <vt:lpwstr>https://www.regulatoryreform.gov.au/priorities/improving-occupational-mobility</vt:lpwstr>
      </vt:variant>
      <vt:variant>
        <vt:lpwstr/>
      </vt:variant>
      <vt:variant>
        <vt:i4>106</vt:i4>
      </vt:variant>
      <vt:variant>
        <vt:i4>387</vt:i4>
      </vt:variant>
      <vt:variant>
        <vt:i4>0</vt:i4>
      </vt:variant>
      <vt:variant>
        <vt:i4>5</vt:i4>
      </vt:variant>
      <vt:variant>
        <vt:lpwstr>mailto:environmental.audit@epa.vic.gov.au</vt:lpwstr>
      </vt:variant>
      <vt:variant>
        <vt:lpwstr/>
      </vt:variant>
      <vt:variant>
        <vt:i4>106</vt:i4>
      </vt:variant>
      <vt:variant>
        <vt:i4>372</vt:i4>
      </vt:variant>
      <vt:variant>
        <vt:i4>0</vt:i4>
      </vt:variant>
      <vt:variant>
        <vt:i4>5</vt:i4>
      </vt:variant>
      <vt:variant>
        <vt:lpwstr>mailto:environmental.audit@epa.vic.gov.au</vt:lpwstr>
      </vt:variant>
      <vt:variant>
        <vt:lpwstr/>
      </vt:variant>
      <vt:variant>
        <vt:i4>2818095</vt:i4>
      </vt:variant>
      <vt:variant>
        <vt:i4>363</vt:i4>
      </vt:variant>
      <vt:variant>
        <vt:i4>0</vt:i4>
      </vt:variant>
      <vt:variant>
        <vt:i4>5</vt:i4>
      </vt:variant>
      <vt:variant>
        <vt:lpwstr>https://www.epa.vic.gov.au/about-epa/publications/f1034</vt:lpwstr>
      </vt:variant>
      <vt:variant>
        <vt:lpwstr/>
      </vt:variant>
      <vt:variant>
        <vt:i4>1310780</vt:i4>
      </vt:variant>
      <vt:variant>
        <vt:i4>338</vt:i4>
      </vt:variant>
      <vt:variant>
        <vt:i4>0</vt:i4>
      </vt:variant>
      <vt:variant>
        <vt:i4>5</vt:i4>
      </vt:variant>
      <vt:variant>
        <vt:lpwstr/>
      </vt:variant>
      <vt:variant>
        <vt:lpwstr>_Toc151989469</vt:lpwstr>
      </vt:variant>
      <vt:variant>
        <vt:i4>1310780</vt:i4>
      </vt:variant>
      <vt:variant>
        <vt:i4>332</vt:i4>
      </vt:variant>
      <vt:variant>
        <vt:i4>0</vt:i4>
      </vt:variant>
      <vt:variant>
        <vt:i4>5</vt:i4>
      </vt:variant>
      <vt:variant>
        <vt:lpwstr/>
      </vt:variant>
      <vt:variant>
        <vt:lpwstr>_Toc151989468</vt:lpwstr>
      </vt:variant>
      <vt:variant>
        <vt:i4>1310780</vt:i4>
      </vt:variant>
      <vt:variant>
        <vt:i4>326</vt:i4>
      </vt:variant>
      <vt:variant>
        <vt:i4>0</vt:i4>
      </vt:variant>
      <vt:variant>
        <vt:i4>5</vt:i4>
      </vt:variant>
      <vt:variant>
        <vt:lpwstr/>
      </vt:variant>
      <vt:variant>
        <vt:lpwstr>_Toc151989467</vt:lpwstr>
      </vt:variant>
      <vt:variant>
        <vt:i4>1310780</vt:i4>
      </vt:variant>
      <vt:variant>
        <vt:i4>320</vt:i4>
      </vt:variant>
      <vt:variant>
        <vt:i4>0</vt:i4>
      </vt:variant>
      <vt:variant>
        <vt:i4>5</vt:i4>
      </vt:variant>
      <vt:variant>
        <vt:lpwstr/>
      </vt:variant>
      <vt:variant>
        <vt:lpwstr>_Toc151989466</vt:lpwstr>
      </vt:variant>
      <vt:variant>
        <vt:i4>1310780</vt:i4>
      </vt:variant>
      <vt:variant>
        <vt:i4>314</vt:i4>
      </vt:variant>
      <vt:variant>
        <vt:i4>0</vt:i4>
      </vt:variant>
      <vt:variant>
        <vt:i4>5</vt:i4>
      </vt:variant>
      <vt:variant>
        <vt:lpwstr/>
      </vt:variant>
      <vt:variant>
        <vt:lpwstr>_Toc151989465</vt:lpwstr>
      </vt:variant>
      <vt:variant>
        <vt:i4>1310780</vt:i4>
      </vt:variant>
      <vt:variant>
        <vt:i4>308</vt:i4>
      </vt:variant>
      <vt:variant>
        <vt:i4>0</vt:i4>
      </vt:variant>
      <vt:variant>
        <vt:i4>5</vt:i4>
      </vt:variant>
      <vt:variant>
        <vt:lpwstr/>
      </vt:variant>
      <vt:variant>
        <vt:lpwstr>_Toc151989464</vt:lpwstr>
      </vt:variant>
      <vt:variant>
        <vt:i4>1310780</vt:i4>
      </vt:variant>
      <vt:variant>
        <vt:i4>302</vt:i4>
      </vt:variant>
      <vt:variant>
        <vt:i4>0</vt:i4>
      </vt:variant>
      <vt:variant>
        <vt:i4>5</vt:i4>
      </vt:variant>
      <vt:variant>
        <vt:lpwstr/>
      </vt:variant>
      <vt:variant>
        <vt:lpwstr>_Toc151989463</vt:lpwstr>
      </vt:variant>
      <vt:variant>
        <vt:i4>1310780</vt:i4>
      </vt:variant>
      <vt:variant>
        <vt:i4>296</vt:i4>
      </vt:variant>
      <vt:variant>
        <vt:i4>0</vt:i4>
      </vt:variant>
      <vt:variant>
        <vt:i4>5</vt:i4>
      </vt:variant>
      <vt:variant>
        <vt:lpwstr/>
      </vt:variant>
      <vt:variant>
        <vt:lpwstr>_Toc151989462</vt:lpwstr>
      </vt:variant>
      <vt:variant>
        <vt:i4>1310780</vt:i4>
      </vt:variant>
      <vt:variant>
        <vt:i4>290</vt:i4>
      </vt:variant>
      <vt:variant>
        <vt:i4>0</vt:i4>
      </vt:variant>
      <vt:variant>
        <vt:i4>5</vt:i4>
      </vt:variant>
      <vt:variant>
        <vt:lpwstr/>
      </vt:variant>
      <vt:variant>
        <vt:lpwstr>_Toc151989461</vt:lpwstr>
      </vt:variant>
      <vt:variant>
        <vt:i4>1310780</vt:i4>
      </vt:variant>
      <vt:variant>
        <vt:i4>284</vt:i4>
      </vt:variant>
      <vt:variant>
        <vt:i4>0</vt:i4>
      </vt:variant>
      <vt:variant>
        <vt:i4>5</vt:i4>
      </vt:variant>
      <vt:variant>
        <vt:lpwstr/>
      </vt:variant>
      <vt:variant>
        <vt:lpwstr>_Toc151989460</vt:lpwstr>
      </vt:variant>
      <vt:variant>
        <vt:i4>1507388</vt:i4>
      </vt:variant>
      <vt:variant>
        <vt:i4>278</vt:i4>
      </vt:variant>
      <vt:variant>
        <vt:i4>0</vt:i4>
      </vt:variant>
      <vt:variant>
        <vt:i4>5</vt:i4>
      </vt:variant>
      <vt:variant>
        <vt:lpwstr/>
      </vt:variant>
      <vt:variant>
        <vt:lpwstr>_Toc151989459</vt:lpwstr>
      </vt:variant>
      <vt:variant>
        <vt:i4>1507388</vt:i4>
      </vt:variant>
      <vt:variant>
        <vt:i4>272</vt:i4>
      </vt:variant>
      <vt:variant>
        <vt:i4>0</vt:i4>
      </vt:variant>
      <vt:variant>
        <vt:i4>5</vt:i4>
      </vt:variant>
      <vt:variant>
        <vt:lpwstr/>
      </vt:variant>
      <vt:variant>
        <vt:lpwstr>_Toc151989458</vt:lpwstr>
      </vt:variant>
      <vt:variant>
        <vt:i4>1507388</vt:i4>
      </vt:variant>
      <vt:variant>
        <vt:i4>266</vt:i4>
      </vt:variant>
      <vt:variant>
        <vt:i4>0</vt:i4>
      </vt:variant>
      <vt:variant>
        <vt:i4>5</vt:i4>
      </vt:variant>
      <vt:variant>
        <vt:lpwstr/>
      </vt:variant>
      <vt:variant>
        <vt:lpwstr>_Toc151989457</vt:lpwstr>
      </vt:variant>
      <vt:variant>
        <vt:i4>1507388</vt:i4>
      </vt:variant>
      <vt:variant>
        <vt:i4>260</vt:i4>
      </vt:variant>
      <vt:variant>
        <vt:i4>0</vt:i4>
      </vt:variant>
      <vt:variant>
        <vt:i4>5</vt:i4>
      </vt:variant>
      <vt:variant>
        <vt:lpwstr/>
      </vt:variant>
      <vt:variant>
        <vt:lpwstr>_Toc151989456</vt:lpwstr>
      </vt:variant>
      <vt:variant>
        <vt:i4>1507388</vt:i4>
      </vt:variant>
      <vt:variant>
        <vt:i4>254</vt:i4>
      </vt:variant>
      <vt:variant>
        <vt:i4>0</vt:i4>
      </vt:variant>
      <vt:variant>
        <vt:i4>5</vt:i4>
      </vt:variant>
      <vt:variant>
        <vt:lpwstr/>
      </vt:variant>
      <vt:variant>
        <vt:lpwstr>_Toc151989455</vt:lpwstr>
      </vt:variant>
      <vt:variant>
        <vt:i4>1507388</vt:i4>
      </vt:variant>
      <vt:variant>
        <vt:i4>248</vt:i4>
      </vt:variant>
      <vt:variant>
        <vt:i4>0</vt:i4>
      </vt:variant>
      <vt:variant>
        <vt:i4>5</vt:i4>
      </vt:variant>
      <vt:variant>
        <vt:lpwstr/>
      </vt:variant>
      <vt:variant>
        <vt:lpwstr>_Toc151989454</vt:lpwstr>
      </vt:variant>
      <vt:variant>
        <vt:i4>1507388</vt:i4>
      </vt:variant>
      <vt:variant>
        <vt:i4>242</vt:i4>
      </vt:variant>
      <vt:variant>
        <vt:i4>0</vt:i4>
      </vt:variant>
      <vt:variant>
        <vt:i4>5</vt:i4>
      </vt:variant>
      <vt:variant>
        <vt:lpwstr/>
      </vt:variant>
      <vt:variant>
        <vt:lpwstr>_Toc151989453</vt:lpwstr>
      </vt:variant>
      <vt:variant>
        <vt:i4>1507388</vt:i4>
      </vt:variant>
      <vt:variant>
        <vt:i4>236</vt:i4>
      </vt:variant>
      <vt:variant>
        <vt:i4>0</vt:i4>
      </vt:variant>
      <vt:variant>
        <vt:i4>5</vt:i4>
      </vt:variant>
      <vt:variant>
        <vt:lpwstr/>
      </vt:variant>
      <vt:variant>
        <vt:lpwstr>_Toc151989452</vt:lpwstr>
      </vt:variant>
      <vt:variant>
        <vt:i4>1507388</vt:i4>
      </vt:variant>
      <vt:variant>
        <vt:i4>230</vt:i4>
      </vt:variant>
      <vt:variant>
        <vt:i4>0</vt:i4>
      </vt:variant>
      <vt:variant>
        <vt:i4>5</vt:i4>
      </vt:variant>
      <vt:variant>
        <vt:lpwstr/>
      </vt:variant>
      <vt:variant>
        <vt:lpwstr>_Toc151989451</vt:lpwstr>
      </vt:variant>
      <vt:variant>
        <vt:i4>1507388</vt:i4>
      </vt:variant>
      <vt:variant>
        <vt:i4>224</vt:i4>
      </vt:variant>
      <vt:variant>
        <vt:i4>0</vt:i4>
      </vt:variant>
      <vt:variant>
        <vt:i4>5</vt:i4>
      </vt:variant>
      <vt:variant>
        <vt:lpwstr/>
      </vt:variant>
      <vt:variant>
        <vt:lpwstr>_Toc151989450</vt:lpwstr>
      </vt:variant>
      <vt:variant>
        <vt:i4>1441852</vt:i4>
      </vt:variant>
      <vt:variant>
        <vt:i4>218</vt:i4>
      </vt:variant>
      <vt:variant>
        <vt:i4>0</vt:i4>
      </vt:variant>
      <vt:variant>
        <vt:i4>5</vt:i4>
      </vt:variant>
      <vt:variant>
        <vt:lpwstr/>
      </vt:variant>
      <vt:variant>
        <vt:lpwstr>_Toc151989449</vt:lpwstr>
      </vt:variant>
      <vt:variant>
        <vt:i4>1441852</vt:i4>
      </vt:variant>
      <vt:variant>
        <vt:i4>212</vt:i4>
      </vt:variant>
      <vt:variant>
        <vt:i4>0</vt:i4>
      </vt:variant>
      <vt:variant>
        <vt:i4>5</vt:i4>
      </vt:variant>
      <vt:variant>
        <vt:lpwstr/>
      </vt:variant>
      <vt:variant>
        <vt:lpwstr>_Toc151989448</vt:lpwstr>
      </vt:variant>
      <vt:variant>
        <vt:i4>1441852</vt:i4>
      </vt:variant>
      <vt:variant>
        <vt:i4>206</vt:i4>
      </vt:variant>
      <vt:variant>
        <vt:i4>0</vt:i4>
      </vt:variant>
      <vt:variant>
        <vt:i4>5</vt:i4>
      </vt:variant>
      <vt:variant>
        <vt:lpwstr/>
      </vt:variant>
      <vt:variant>
        <vt:lpwstr>_Toc151989447</vt:lpwstr>
      </vt:variant>
      <vt:variant>
        <vt:i4>1441852</vt:i4>
      </vt:variant>
      <vt:variant>
        <vt:i4>200</vt:i4>
      </vt:variant>
      <vt:variant>
        <vt:i4>0</vt:i4>
      </vt:variant>
      <vt:variant>
        <vt:i4>5</vt:i4>
      </vt:variant>
      <vt:variant>
        <vt:lpwstr/>
      </vt:variant>
      <vt:variant>
        <vt:lpwstr>_Toc151989446</vt:lpwstr>
      </vt:variant>
      <vt:variant>
        <vt:i4>1441852</vt:i4>
      </vt:variant>
      <vt:variant>
        <vt:i4>194</vt:i4>
      </vt:variant>
      <vt:variant>
        <vt:i4>0</vt:i4>
      </vt:variant>
      <vt:variant>
        <vt:i4>5</vt:i4>
      </vt:variant>
      <vt:variant>
        <vt:lpwstr/>
      </vt:variant>
      <vt:variant>
        <vt:lpwstr>_Toc151989445</vt:lpwstr>
      </vt:variant>
      <vt:variant>
        <vt:i4>1441852</vt:i4>
      </vt:variant>
      <vt:variant>
        <vt:i4>188</vt:i4>
      </vt:variant>
      <vt:variant>
        <vt:i4>0</vt:i4>
      </vt:variant>
      <vt:variant>
        <vt:i4>5</vt:i4>
      </vt:variant>
      <vt:variant>
        <vt:lpwstr/>
      </vt:variant>
      <vt:variant>
        <vt:lpwstr>_Toc151989444</vt:lpwstr>
      </vt:variant>
      <vt:variant>
        <vt:i4>1441852</vt:i4>
      </vt:variant>
      <vt:variant>
        <vt:i4>182</vt:i4>
      </vt:variant>
      <vt:variant>
        <vt:i4>0</vt:i4>
      </vt:variant>
      <vt:variant>
        <vt:i4>5</vt:i4>
      </vt:variant>
      <vt:variant>
        <vt:lpwstr/>
      </vt:variant>
      <vt:variant>
        <vt:lpwstr>_Toc151989443</vt:lpwstr>
      </vt:variant>
      <vt:variant>
        <vt:i4>1441852</vt:i4>
      </vt:variant>
      <vt:variant>
        <vt:i4>176</vt:i4>
      </vt:variant>
      <vt:variant>
        <vt:i4>0</vt:i4>
      </vt:variant>
      <vt:variant>
        <vt:i4>5</vt:i4>
      </vt:variant>
      <vt:variant>
        <vt:lpwstr/>
      </vt:variant>
      <vt:variant>
        <vt:lpwstr>_Toc151989442</vt:lpwstr>
      </vt:variant>
      <vt:variant>
        <vt:i4>1441852</vt:i4>
      </vt:variant>
      <vt:variant>
        <vt:i4>170</vt:i4>
      </vt:variant>
      <vt:variant>
        <vt:i4>0</vt:i4>
      </vt:variant>
      <vt:variant>
        <vt:i4>5</vt:i4>
      </vt:variant>
      <vt:variant>
        <vt:lpwstr/>
      </vt:variant>
      <vt:variant>
        <vt:lpwstr>_Toc151989441</vt:lpwstr>
      </vt:variant>
      <vt:variant>
        <vt:i4>1441852</vt:i4>
      </vt:variant>
      <vt:variant>
        <vt:i4>164</vt:i4>
      </vt:variant>
      <vt:variant>
        <vt:i4>0</vt:i4>
      </vt:variant>
      <vt:variant>
        <vt:i4>5</vt:i4>
      </vt:variant>
      <vt:variant>
        <vt:lpwstr/>
      </vt:variant>
      <vt:variant>
        <vt:lpwstr>_Toc151989440</vt:lpwstr>
      </vt:variant>
      <vt:variant>
        <vt:i4>1114172</vt:i4>
      </vt:variant>
      <vt:variant>
        <vt:i4>158</vt:i4>
      </vt:variant>
      <vt:variant>
        <vt:i4>0</vt:i4>
      </vt:variant>
      <vt:variant>
        <vt:i4>5</vt:i4>
      </vt:variant>
      <vt:variant>
        <vt:lpwstr/>
      </vt:variant>
      <vt:variant>
        <vt:lpwstr>_Toc151989439</vt:lpwstr>
      </vt:variant>
      <vt:variant>
        <vt:i4>1114172</vt:i4>
      </vt:variant>
      <vt:variant>
        <vt:i4>152</vt:i4>
      </vt:variant>
      <vt:variant>
        <vt:i4>0</vt:i4>
      </vt:variant>
      <vt:variant>
        <vt:i4>5</vt:i4>
      </vt:variant>
      <vt:variant>
        <vt:lpwstr/>
      </vt:variant>
      <vt:variant>
        <vt:lpwstr>_Toc151989438</vt:lpwstr>
      </vt:variant>
      <vt:variant>
        <vt:i4>1114172</vt:i4>
      </vt:variant>
      <vt:variant>
        <vt:i4>146</vt:i4>
      </vt:variant>
      <vt:variant>
        <vt:i4>0</vt:i4>
      </vt:variant>
      <vt:variant>
        <vt:i4>5</vt:i4>
      </vt:variant>
      <vt:variant>
        <vt:lpwstr/>
      </vt:variant>
      <vt:variant>
        <vt:lpwstr>_Toc151989437</vt:lpwstr>
      </vt:variant>
      <vt:variant>
        <vt:i4>1114172</vt:i4>
      </vt:variant>
      <vt:variant>
        <vt:i4>140</vt:i4>
      </vt:variant>
      <vt:variant>
        <vt:i4>0</vt:i4>
      </vt:variant>
      <vt:variant>
        <vt:i4>5</vt:i4>
      </vt:variant>
      <vt:variant>
        <vt:lpwstr/>
      </vt:variant>
      <vt:variant>
        <vt:lpwstr>_Toc151989436</vt:lpwstr>
      </vt:variant>
      <vt:variant>
        <vt:i4>1114172</vt:i4>
      </vt:variant>
      <vt:variant>
        <vt:i4>134</vt:i4>
      </vt:variant>
      <vt:variant>
        <vt:i4>0</vt:i4>
      </vt:variant>
      <vt:variant>
        <vt:i4>5</vt:i4>
      </vt:variant>
      <vt:variant>
        <vt:lpwstr/>
      </vt:variant>
      <vt:variant>
        <vt:lpwstr>_Toc151989435</vt:lpwstr>
      </vt:variant>
      <vt:variant>
        <vt:i4>1114172</vt:i4>
      </vt:variant>
      <vt:variant>
        <vt:i4>128</vt:i4>
      </vt:variant>
      <vt:variant>
        <vt:i4>0</vt:i4>
      </vt:variant>
      <vt:variant>
        <vt:i4>5</vt:i4>
      </vt:variant>
      <vt:variant>
        <vt:lpwstr/>
      </vt:variant>
      <vt:variant>
        <vt:lpwstr>_Toc151989434</vt:lpwstr>
      </vt:variant>
      <vt:variant>
        <vt:i4>1114172</vt:i4>
      </vt:variant>
      <vt:variant>
        <vt:i4>122</vt:i4>
      </vt:variant>
      <vt:variant>
        <vt:i4>0</vt:i4>
      </vt:variant>
      <vt:variant>
        <vt:i4>5</vt:i4>
      </vt:variant>
      <vt:variant>
        <vt:lpwstr/>
      </vt:variant>
      <vt:variant>
        <vt:lpwstr>_Toc151989432</vt:lpwstr>
      </vt:variant>
      <vt:variant>
        <vt:i4>1114172</vt:i4>
      </vt:variant>
      <vt:variant>
        <vt:i4>116</vt:i4>
      </vt:variant>
      <vt:variant>
        <vt:i4>0</vt:i4>
      </vt:variant>
      <vt:variant>
        <vt:i4>5</vt:i4>
      </vt:variant>
      <vt:variant>
        <vt:lpwstr/>
      </vt:variant>
      <vt:variant>
        <vt:lpwstr>_Toc151989431</vt:lpwstr>
      </vt:variant>
      <vt:variant>
        <vt:i4>1114172</vt:i4>
      </vt:variant>
      <vt:variant>
        <vt:i4>110</vt:i4>
      </vt:variant>
      <vt:variant>
        <vt:i4>0</vt:i4>
      </vt:variant>
      <vt:variant>
        <vt:i4>5</vt:i4>
      </vt:variant>
      <vt:variant>
        <vt:lpwstr/>
      </vt:variant>
      <vt:variant>
        <vt:lpwstr>_Toc151989430</vt:lpwstr>
      </vt:variant>
      <vt:variant>
        <vt:i4>1048636</vt:i4>
      </vt:variant>
      <vt:variant>
        <vt:i4>104</vt:i4>
      </vt:variant>
      <vt:variant>
        <vt:i4>0</vt:i4>
      </vt:variant>
      <vt:variant>
        <vt:i4>5</vt:i4>
      </vt:variant>
      <vt:variant>
        <vt:lpwstr/>
      </vt:variant>
      <vt:variant>
        <vt:lpwstr>_Toc151989429</vt:lpwstr>
      </vt:variant>
      <vt:variant>
        <vt:i4>1048636</vt:i4>
      </vt:variant>
      <vt:variant>
        <vt:i4>98</vt:i4>
      </vt:variant>
      <vt:variant>
        <vt:i4>0</vt:i4>
      </vt:variant>
      <vt:variant>
        <vt:i4>5</vt:i4>
      </vt:variant>
      <vt:variant>
        <vt:lpwstr/>
      </vt:variant>
      <vt:variant>
        <vt:lpwstr>_Toc151989428</vt:lpwstr>
      </vt:variant>
      <vt:variant>
        <vt:i4>1048636</vt:i4>
      </vt:variant>
      <vt:variant>
        <vt:i4>92</vt:i4>
      </vt:variant>
      <vt:variant>
        <vt:i4>0</vt:i4>
      </vt:variant>
      <vt:variant>
        <vt:i4>5</vt:i4>
      </vt:variant>
      <vt:variant>
        <vt:lpwstr/>
      </vt:variant>
      <vt:variant>
        <vt:lpwstr>_Toc151989427</vt:lpwstr>
      </vt:variant>
      <vt:variant>
        <vt:i4>1048636</vt:i4>
      </vt:variant>
      <vt:variant>
        <vt:i4>86</vt:i4>
      </vt:variant>
      <vt:variant>
        <vt:i4>0</vt:i4>
      </vt:variant>
      <vt:variant>
        <vt:i4>5</vt:i4>
      </vt:variant>
      <vt:variant>
        <vt:lpwstr/>
      </vt:variant>
      <vt:variant>
        <vt:lpwstr>_Toc151989426</vt:lpwstr>
      </vt:variant>
      <vt:variant>
        <vt:i4>1048636</vt:i4>
      </vt:variant>
      <vt:variant>
        <vt:i4>80</vt:i4>
      </vt:variant>
      <vt:variant>
        <vt:i4>0</vt:i4>
      </vt:variant>
      <vt:variant>
        <vt:i4>5</vt:i4>
      </vt:variant>
      <vt:variant>
        <vt:lpwstr/>
      </vt:variant>
      <vt:variant>
        <vt:lpwstr>_Toc151989425</vt:lpwstr>
      </vt:variant>
      <vt:variant>
        <vt:i4>1048636</vt:i4>
      </vt:variant>
      <vt:variant>
        <vt:i4>74</vt:i4>
      </vt:variant>
      <vt:variant>
        <vt:i4>0</vt:i4>
      </vt:variant>
      <vt:variant>
        <vt:i4>5</vt:i4>
      </vt:variant>
      <vt:variant>
        <vt:lpwstr/>
      </vt:variant>
      <vt:variant>
        <vt:lpwstr>_Toc151989424</vt:lpwstr>
      </vt:variant>
      <vt:variant>
        <vt:i4>1048636</vt:i4>
      </vt:variant>
      <vt:variant>
        <vt:i4>68</vt:i4>
      </vt:variant>
      <vt:variant>
        <vt:i4>0</vt:i4>
      </vt:variant>
      <vt:variant>
        <vt:i4>5</vt:i4>
      </vt:variant>
      <vt:variant>
        <vt:lpwstr/>
      </vt:variant>
      <vt:variant>
        <vt:lpwstr>_Toc151989423</vt:lpwstr>
      </vt:variant>
      <vt:variant>
        <vt:i4>1048636</vt:i4>
      </vt:variant>
      <vt:variant>
        <vt:i4>62</vt:i4>
      </vt:variant>
      <vt:variant>
        <vt:i4>0</vt:i4>
      </vt:variant>
      <vt:variant>
        <vt:i4>5</vt:i4>
      </vt:variant>
      <vt:variant>
        <vt:lpwstr/>
      </vt:variant>
      <vt:variant>
        <vt:lpwstr>_Toc151989422</vt:lpwstr>
      </vt:variant>
      <vt:variant>
        <vt:i4>1048636</vt:i4>
      </vt:variant>
      <vt:variant>
        <vt:i4>56</vt:i4>
      </vt:variant>
      <vt:variant>
        <vt:i4>0</vt:i4>
      </vt:variant>
      <vt:variant>
        <vt:i4>5</vt:i4>
      </vt:variant>
      <vt:variant>
        <vt:lpwstr/>
      </vt:variant>
      <vt:variant>
        <vt:lpwstr>_Toc151989421</vt:lpwstr>
      </vt:variant>
      <vt:variant>
        <vt:i4>1048636</vt:i4>
      </vt:variant>
      <vt:variant>
        <vt:i4>50</vt:i4>
      </vt:variant>
      <vt:variant>
        <vt:i4>0</vt:i4>
      </vt:variant>
      <vt:variant>
        <vt:i4>5</vt:i4>
      </vt:variant>
      <vt:variant>
        <vt:lpwstr/>
      </vt:variant>
      <vt:variant>
        <vt:lpwstr>_Toc151989420</vt:lpwstr>
      </vt:variant>
      <vt:variant>
        <vt:i4>1245244</vt:i4>
      </vt:variant>
      <vt:variant>
        <vt:i4>44</vt:i4>
      </vt:variant>
      <vt:variant>
        <vt:i4>0</vt:i4>
      </vt:variant>
      <vt:variant>
        <vt:i4>5</vt:i4>
      </vt:variant>
      <vt:variant>
        <vt:lpwstr/>
      </vt:variant>
      <vt:variant>
        <vt:lpwstr>_Toc151989419</vt:lpwstr>
      </vt:variant>
      <vt:variant>
        <vt:i4>1245244</vt:i4>
      </vt:variant>
      <vt:variant>
        <vt:i4>38</vt:i4>
      </vt:variant>
      <vt:variant>
        <vt:i4>0</vt:i4>
      </vt:variant>
      <vt:variant>
        <vt:i4>5</vt:i4>
      </vt:variant>
      <vt:variant>
        <vt:lpwstr/>
      </vt:variant>
      <vt:variant>
        <vt:lpwstr>_Toc151989418</vt:lpwstr>
      </vt:variant>
      <vt:variant>
        <vt:i4>1245244</vt:i4>
      </vt:variant>
      <vt:variant>
        <vt:i4>32</vt:i4>
      </vt:variant>
      <vt:variant>
        <vt:i4>0</vt:i4>
      </vt:variant>
      <vt:variant>
        <vt:i4>5</vt:i4>
      </vt:variant>
      <vt:variant>
        <vt:lpwstr/>
      </vt:variant>
      <vt:variant>
        <vt:lpwstr>_Toc151989417</vt:lpwstr>
      </vt:variant>
      <vt:variant>
        <vt:i4>1245244</vt:i4>
      </vt:variant>
      <vt:variant>
        <vt:i4>26</vt:i4>
      </vt:variant>
      <vt:variant>
        <vt:i4>0</vt:i4>
      </vt:variant>
      <vt:variant>
        <vt:i4>5</vt:i4>
      </vt:variant>
      <vt:variant>
        <vt:lpwstr/>
      </vt:variant>
      <vt:variant>
        <vt:lpwstr>_Toc151989416</vt:lpwstr>
      </vt:variant>
      <vt:variant>
        <vt:i4>1245244</vt:i4>
      </vt:variant>
      <vt:variant>
        <vt:i4>20</vt:i4>
      </vt:variant>
      <vt:variant>
        <vt:i4>0</vt:i4>
      </vt:variant>
      <vt:variant>
        <vt:i4>5</vt:i4>
      </vt:variant>
      <vt:variant>
        <vt:lpwstr/>
      </vt:variant>
      <vt:variant>
        <vt:lpwstr>_Toc151989415</vt:lpwstr>
      </vt:variant>
      <vt:variant>
        <vt:i4>1245244</vt:i4>
      </vt:variant>
      <vt:variant>
        <vt:i4>14</vt:i4>
      </vt:variant>
      <vt:variant>
        <vt:i4>0</vt:i4>
      </vt:variant>
      <vt:variant>
        <vt:i4>5</vt:i4>
      </vt:variant>
      <vt:variant>
        <vt:lpwstr/>
      </vt:variant>
      <vt:variant>
        <vt:lpwstr>_Toc151989414</vt:lpwstr>
      </vt:variant>
      <vt:variant>
        <vt:i4>1245244</vt:i4>
      </vt:variant>
      <vt:variant>
        <vt:i4>8</vt:i4>
      </vt:variant>
      <vt:variant>
        <vt:i4>0</vt:i4>
      </vt:variant>
      <vt:variant>
        <vt:i4>5</vt:i4>
      </vt:variant>
      <vt:variant>
        <vt:lpwstr/>
      </vt:variant>
      <vt:variant>
        <vt:lpwstr>_Toc151989413</vt:lpwstr>
      </vt:variant>
      <vt:variant>
        <vt:i4>1114206</vt:i4>
      </vt:variant>
      <vt:variant>
        <vt:i4>3</vt:i4>
      </vt:variant>
      <vt:variant>
        <vt:i4>0</vt:i4>
      </vt:variant>
      <vt:variant>
        <vt:i4>5</vt:i4>
      </vt:variant>
      <vt:variant>
        <vt:lpwstr>https://creativecommons.org/</vt:lpwstr>
      </vt:variant>
      <vt:variant>
        <vt:lpwstr/>
      </vt:variant>
      <vt:variant>
        <vt:i4>1507353</vt:i4>
      </vt:variant>
      <vt:variant>
        <vt:i4>0</vt:i4>
      </vt:variant>
      <vt:variant>
        <vt:i4>0</vt:i4>
      </vt:variant>
      <vt:variant>
        <vt:i4>5</vt:i4>
      </vt:variant>
      <vt:variant>
        <vt:lpwstr>https://www.epa.vic.gov.au/copyright</vt:lpwstr>
      </vt:variant>
      <vt:variant>
        <vt:lpwstr/>
      </vt:variant>
      <vt:variant>
        <vt:i4>4587580</vt:i4>
      </vt:variant>
      <vt:variant>
        <vt:i4>18</vt:i4>
      </vt:variant>
      <vt:variant>
        <vt:i4>0</vt:i4>
      </vt:variant>
      <vt:variant>
        <vt:i4>5</vt:i4>
      </vt:variant>
      <vt:variant>
        <vt:lpwstr>mailto:Neil.Jenkins@epa.vic.gov.au</vt:lpwstr>
      </vt:variant>
      <vt:variant>
        <vt:lpwstr/>
      </vt:variant>
      <vt:variant>
        <vt:i4>4915237</vt:i4>
      </vt:variant>
      <vt:variant>
        <vt:i4>15</vt:i4>
      </vt:variant>
      <vt:variant>
        <vt:i4>0</vt:i4>
      </vt:variant>
      <vt:variant>
        <vt:i4>5</vt:i4>
      </vt:variant>
      <vt:variant>
        <vt:lpwstr>mailto:Matt.Taylor@epa.vic.gov.au</vt:lpwstr>
      </vt:variant>
      <vt:variant>
        <vt:lpwstr/>
      </vt:variant>
      <vt:variant>
        <vt:i4>4915237</vt:i4>
      </vt:variant>
      <vt:variant>
        <vt:i4>12</vt:i4>
      </vt:variant>
      <vt:variant>
        <vt:i4>0</vt:i4>
      </vt:variant>
      <vt:variant>
        <vt:i4>5</vt:i4>
      </vt:variant>
      <vt:variant>
        <vt:lpwstr>mailto:Matt.Taylor@epa.vic.gov.au</vt:lpwstr>
      </vt:variant>
      <vt:variant>
        <vt:lpwstr/>
      </vt:variant>
      <vt:variant>
        <vt:i4>2031708</vt:i4>
      </vt:variant>
      <vt:variant>
        <vt:i4>9</vt:i4>
      </vt:variant>
      <vt:variant>
        <vt:i4>0</vt:i4>
      </vt:variant>
      <vt:variant>
        <vt:i4>5</vt:i4>
      </vt:variant>
      <vt:variant>
        <vt:lpwstr>https://www.regulatoryreform.gov.au/sites/default/files/compiled-mutual-recognition-act1992-12may2021.pdf</vt:lpwstr>
      </vt:variant>
      <vt:variant>
        <vt:lpwstr/>
      </vt:variant>
      <vt:variant>
        <vt:i4>2621522</vt:i4>
      </vt:variant>
      <vt:variant>
        <vt:i4>6</vt:i4>
      </vt:variant>
      <vt:variant>
        <vt:i4>0</vt:i4>
      </vt:variant>
      <vt:variant>
        <vt:i4>5</vt:i4>
      </vt:variant>
      <vt:variant>
        <vt:lpwstr>mailto:Hjordi.Russell@epa.vic.gov.au</vt:lpwstr>
      </vt:variant>
      <vt:variant>
        <vt:lpwstr/>
      </vt:variant>
      <vt:variant>
        <vt:i4>7733273</vt:i4>
      </vt:variant>
      <vt:variant>
        <vt:i4>3</vt:i4>
      </vt:variant>
      <vt:variant>
        <vt:i4>0</vt:i4>
      </vt:variant>
      <vt:variant>
        <vt:i4>5</vt:i4>
      </vt:variant>
      <vt:variant>
        <vt:lpwstr>mailto:Kristin.Wasley@epa.vic.gov.au</vt:lpwstr>
      </vt:variant>
      <vt:variant>
        <vt:lpwstr/>
      </vt:variant>
      <vt:variant>
        <vt:i4>2621522</vt:i4>
      </vt:variant>
      <vt:variant>
        <vt:i4>0</vt:i4>
      </vt:variant>
      <vt:variant>
        <vt:i4>0</vt:i4>
      </vt:variant>
      <vt:variant>
        <vt:i4>5</vt:i4>
      </vt:variant>
      <vt:variant>
        <vt:lpwstr>mailto:Hjordi.Russell@epa.vic.gov.au</vt:lpwstr>
      </vt:variant>
      <vt:variant>
        <vt:lpwstr/>
      </vt:variant>
      <vt:variant>
        <vt:i4>6619169</vt:i4>
      </vt:variant>
      <vt:variant>
        <vt:i4>0</vt:i4>
      </vt:variant>
      <vt:variant>
        <vt:i4>0</vt:i4>
      </vt:variant>
      <vt:variant>
        <vt:i4>5</vt:i4>
      </vt:variant>
      <vt:variant>
        <vt:lpwstr>https://www.epa.vic.gov.au/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auditor guidelines for appointment and conduct</dc:title>
  <dc:subject/>
  <dc:creator>Fiona Somers</dc:creator>
  <cp:keywords/>
  <dc:description/>
  <cp:lastModifiedBy>Stuart Wright</cp:lastModifiedBy>
  <cp:revision>39</cp:revision>
  <cp:lastPrinted>2022-11-04T05:49:00Z</cp:lastPrinted>
  <dcterms:created xsi:type="dcterms:W3CDTF">2023-12-06T22:35:00Z</dcterms:created>
  <dcterms:modified xsi:type="dcterms:W3CDTF">2023-12-06T23:47:00Z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4,6,9</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0x0101006C932F9CEAD56C4DB5257C26DFAD9822</vt:lpwstr>
  </property>
  <property fmtid="{D5CDD505-2E9C-101B-9397-08002B2CF9AE}" pid="6" name="MediaServiceImageTags">
    <vt:lpwstr/>
  </property>
</Properties>
</file>