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684"/>
      </w:tblGrid>
      <w:tr w:rsidR="00367477" w:rsidRPr="00287C80" w14:paraId="255D9639" w14:textId="77777777" w:rsidTr="001A083E">
        <w:trPr>
          <w:trHeight w:val="680"/>
        </w:trPr>
        <w:tc>
          <w:tcPr>
            <w:tcW w:w="6521" w:type="dxa"/>
            <w:vAlign w:val="center"/>
          </w:tcPr>
          <w:p w14:paraId="5A0790B4" w14:textId="4DEB8D27" w:rsidR="00A43B81" w:rsidRPr="003A2B94" w:rsidRDefault="00D16F5E" w:rsidP="00D360D1">
            <w:pPr>
              <w:pStyle w:val="Header"/>
              <w:rPr>
                <w:rStyle w:val="TitleChar"/>
                <w:rFonts w:asciiTheme="minorBidi" w:hAnsiTheme="minorBidi" w:cstheme="minorBidi"/>
                <w:b/>
                <w:sz w:val="20"/>
                <w:szCs w:val="20"/>
                <w:lang w:val="it-IT"/>
              </w:rPr>
            </w:pPr>
            <w:r w:rsidRPr="00840C78">
              <w:rPr>
                <w:rStyle w:val="TitleChar"/>
                <w:rFonts w:asciiTheme="minorBidi" w:hAnsiTheme="minorBidi" w:cstheme="minorBidi"/>
                <w:b/>
                <w:sz w:val="20"/>
                <w:szCs w:val="20"/>
                <w:lang w:val="it"/>
              </w:rPr>
              <w:t>Pubblicazione IWRG641.1*</w:t>
            </w:r>
            <w:r w:rsidR="003A2B94">
              <w:rPr>
                <w:rStyle w:val="TitleChar"/>
                <w:rFonts w:asciiTheme="minorBidi" w:hAnsiTheme="minorBidi" w:cstheme="minorBidi"/>
                <w:b/>
                <w:sz w:val="20"/>
                <w:szCs w:val="20"/>
                <w:lang w:val="it"/>
              </w:rPr>
              <w:t xml:space="preserve"> g</w:t>
            </w:r>
            <w:r w:rsidRPr="00840C78">
              <w:rPr>
                <w:rStyle w:val="TitleChar"/>
                <w:rFonts w:asciiTheme="minorBidi" w:hAnsiTheme="minorBidi" w:cstheme="minorBidi"/>
                <w:b/>
                <w:sz w:val="20"/>
                <w:szCs w:val="20"/>
                <w:lang w:val="it"/>
              </w:rPr>
              <w:t>iugno 2019</w:t>
            </w:r>
          </w:p>
          <w:p w14:paraId="6F4741CC" w14:textId="77777777" w:rsidR="00A43B81" w:rsidRPr="003A2B94" w:rsidRDefault="00D16F5E" w:rsidP="00D360D1">
            <w:pPr>
              <w:pStyle w:val="Header"/>
              <w:rPr>
                <w:rStyle w:val="TitleChar"/>
                <w:rFonts w:asciiTheme="minorBidi" w:hAnsiTheme="minorBidi" w:cstheme="minorBidi"/>
                <w:b/>
                <w:sz w:val="20"/>
                <w:szCs w:val="20"/>
                <w:lang w:val="it-IT"/>
              </w:rPr>
            </w:pPr>
            <w:r w:rsidRPr="00840C78">
              <w:rPr>
                <w:rStyle w:val="TitleChar"/>
                <w:rFonts w:asciiTheme="minorBidi" w:hAnsiTheme="minorBidi" w:cstheme="minorBidi"/>
                <w:i/>
                <w:sz w:val="18"/>
                <w:szCs w:val="18"/>
                <w:lang w:val="it"/>
              </w:rPr>
              <w:t>* Sostituisce il documento IWRG641 pubblicato nel giugno 2009.</w:t>
            </w:r>
          </w:p>
        </w:tc>
        <w:tc>
          <w:tcPr>
            <w:tcW w:w="3684" w:type="dxa"/>
            <w:vAlign w:val="center"/>
          </w:tcPr>
          <w:p w14:paraId="1BB42B58" w14:textId="002EB351" w:rsidR="00A43B81" w:rsidRPr="003A2B94" w:rsidRDefault="00D16F5E" w:rsidP="001A083E">
            <w:pPr>
              <w:pStyle w:val="Header"/>
              <w:ind w:right="-395"/>
              <w:rPr>
                <w:rStyle w:val="TitleChar"/>
                <w:rFonts w:asciiTheme="minorBidi" w:hAnsiTheme="minorBidi" w:cstheme="minorBidi"/>
                <w:sz w:val="20"/>
                <w:szCs w:val="20"/>
                <w:lang w:val="it-IT"/>
              </w:rPr>
            </w:pPr>
            <w:r w:rsidRPr="00840C78">
              <w:rPr>
                <w:rStyle w:val="TitleChar"/>
                <w:rFonts w:asciiTheme="minorBidi" w:hAnsiTheme="minorBidi" w:cstheme="minorBidi"/>
                <w:b/>
                <w:sz w:val="20"/>
                <w:szCs w:val="20"/>
                <w:lang w:val="it"/>
              </w:rPr>
              <w:t xml:space="preserve">Industrial Waste Resource Guideline </w:t>
            </w:r>
            <w:r w:rsidR="003A2B94">
              <w:rPr>
                <w:rStyle w:val="TitleChar"/>
                <w:rFonts w:asciiTheme="minorBidi" w:hAnsiTheme="minorBidi" w:cstheme="minorBidi"/>
                <w:b/>
                <w:sz w:val="20"/>
                <w:szCs w:val="20"/>
                <w:lang w:val="it"/>
              </w:rPr>
              <w:t xml:space="preserve">  </w:t>
            </w:r>
            <w:r w:rsidRPr="00840C78">
              <w:rPr>
                <w:rStyle w:val="TitleChar"/>
                <w:rFonts w:asciiTheme="minorBidi" w:hAnsiTheme="minorBidi" w:cstheme="minorBidi"/>
                <w:b/>
                <w:sz w:val="20"/>
                <w:szCs w:val="20"/>
                <w:lang w:val="it"/>
              </w:rPr>
              <w:t>(Linee guida per i rifiuti industriali)</w:t>
            </w:r>
          </w:p>
          <w:p w14:paraId="69EF88BC" w14:textId="77777777" w:rsidR="00A43B81" w:rsidRPr="003A2B94" w:rsidRDefault="00A43B81" w:rsidP="00D360D1">
            <w:pPr>
              <w:pStyle w:val="Header"/>
              <w:rPr>
                <w:rStyle w:val="TitleChar"/>
                <w:rFonts w:asciiTheme="minorBidi" w:hAnsiTheme="minorBidi" w:cstheme="minorBidi"/>
                <w:sz w:val="20"/>
                <w:szCs w:val="20"/>
                <w:lang w:val="it-IT"/>
              </w:rPr>
            </w:pPr>
          </w:p>
        </w:tc>
      </w:tr>
    </w:tbl>
    <w:p w14:paraId="1258E133" w14:textId="77777777" w:rsidR="00393457" w:rsidRPr="003A2B94" w:rsidRDefault="00393457" w:rsidP="00D360D1">
      <w:pPr>
        <w:rPr>
          <w:rFonts w:asciiTheme="minorBidi" w:hAnsiTheme="minorBidi" w:cstheme="minorBidi"/>
          <w:noProof/>
          <w:lang w:val="it-IT"/>
        </w:rPr>
        <w:sectPr w:rsidR="00393457" w:rsidRPr="003A2B94" w:rsidSect="00E17C11">
          <w:headerReference w:type="default" r:id="rId11"/>
          <w:footerReference w:type="even" r:id="rId12"/>
          <w:footerReference w:type="default" r:id="rId13"/>
          <w:headerReference w:type="first" r:id="rId14"/>
          <w:footerReference w:type="first" r:id="rId15"/>
          <w:pgSz w:w="11900" w:h="16840"/>
          <w:pgMar w:top="2359" w:right="567" w:bottom="993" w:left="567" w:header="567" w:footer="609" w:gutter="0"/>
          <w:cols w:space="397"/>
          <w:titlePg/>
          <w:docGrid w:linePitch="272"/>
        </w:sectPr>
      </w:pPr>
    </w:p>
    <w:sdt>
      <w:sdtPr>
        <w:rPr>
          <w:rFonts w:asciiTheme="minorBidi" w:eastAsia="MS Gothic" w:hAnsiTheme="minorBidi" w:cstheme="minorBidi"/>
          <w:color w:val="003F72"/>
          <w:kern w:val="2"/>
          <w:sz w:val="28"/>
          <w:szCs w:val="28"/>
          <w:lang w:val="en-AU"/>
        </w:rPr>
        <w:id w:val="1065761595"/>
        <w:docPartObj>
          <w:docPartGallery w:val="Table of Contents"/>
          <w:docPartUnique/>
        </w:docPartObj>
      </w:sdtPr>
      <w:sdtEndPr>
        <w:rPr>
          <w:rFonts w:eastAsia="Times New Roman"/>
          <w:noProof/>
          <w:color w:val="auto"/>
          <w:sz w:val="22"/>
          <w:szCs w:val="22"/>
        </w:rPr>
      </w:sdtEndPr>
      <w:sdtContent>
        <w:p w14:paraId="76C428DB" w14:textId="77777777" w:rsidR="0078673B" w:rsidRPr="00840C78" w:rsidRDefault="00D16F5E" w:rsidP="001A083E">
          <w:pPr>
            <w:pStyle w:val="TOCHeading"/>
            <w:spacing w:before="0" w:after="80"/>
            <w:rPr>
              <w:rFonts w:asciiTheme="minorBidi" w:hAnsiTheme="minorBidi" w:cstheme="minorBidi"/>
              <w:sz w:val="28"/>
              <w:szCs w:val="28"/>
            </w:rPr>
          </w:pPr>
          <w:r w:rsidRPr="00840C78">
            <w:rPr>
              <w:rFonts w:asciiTheme="minorBidi" w:hAnsiTheme="minorBidi" w:cstheme="minorBidi"/>
              <w:sz w:val="28"/>
              <w:szCs w:val="28"/>
              <w:lang w:val="it"/>
            </w:rPr>
            <w:t>Contenuti</w:t>
          </w:r>
        </w:p>
        <w:p w14:paraId="5E6056C3" w14:textId="66874A40" w:rsidR="00367477" w:rsidRPr="00840C78" w:rsidRDefault="00D16F5E">
          <w:pPr>
            <w:pStyle w:val="TOC1"/>
            <w:tabs>
              <w:tab w:val="right" w:leader="dot" w:pos="5174"/>
            </w:tabs>
            <w:rPr>
              <w:rFonts w:asciiTheme="minorBidi" w:hAnsiTheme="minorBidi" w:cstheme="minorBidi"/>
              <w:noProof/>
            </w:rPr>
          </w:pPr>
          <w:r w:rsidRPr="00840C78">
            <w:rPr>
              <w:rFonts w:asciiTheme="minorBidi" w:hAnsiTheme="minorBidi" w:cstheme="minorBidi"/>
              <w:b/>
              <w:bCs/>
              <w:noProof/>
            </w:rPr>
            <w:fldChar w:fldCharType="begin"/>
          </w:r>
          <w:r w:rsidRPr="00840C78">
            <w:rPr>
              <w:rFonts w:asciiTheme="minorBidi" w:hAnsiTheme="minorBidi" w:cstheme="minorBidi"/>
              <w:b/>
              <w:bCs/>
              <w:noProof/>
            </w:rPr>
            <w:instrText xml:space="preserve"> TOC \o "1-1" \h \z \u </w:instrText>
          </w:r>
          <w:r w:rsidRPr="00840C78">
            <w:rPr>
              <w:rFonts w:asciiTheme="minorBidi" w:hAnsiTheme="minorBidi" w:cstheme="minorBidi"/>
              <w:b/>
              <w:bCs/>
              <w:noProof/>
            </w:rPr>
            <w:fldChar w:fldCharType="separate"/>
          </w:r>
          <w:hyperlink w:anchor="_Toc256000000" w:history="1">
            <w:r w:rsidRPr="00840C78">
              <w:rPr>
                <w:rStyle w:val="Hyperlink"/>
                <w:rFonts w:asciiTheme="minorBidi" w:hAnsiTheme="minorBidi" w:cstheme="minorBidi"/>
                <w:noProof/>
                <w:lang w:val="it"/>
              </w:rPr>
              <w:t>Panoramica</w:t>
            </w:r>
            <w:r w:rsidRPr="00840C78">
              <w:rPr>
                <w:rFonts w:asciiTheme="minorBidi" w:hAnsiTheme="minorBidi" w:cstheme="minorBidi"/>
                <w:noProof/>
              </w:rPr>
              <w:tab/>
            </w:r>
            <w:r w:rsidRPr="00840C78">
              <w:rPr>
                <w:rFonts w:asciiTheme="minorBidi" w:hAnsiTheme="minorBidi" w:cstheme="minorBidi"/>
                <w:noProof/>
              </w:rPr>
              <w:fldChar w:fldCharType="begin"/>
            </w:r>
            <w:r w:rsidRPr="00840C78">
              <w:rPr>
                <w:rFonts w:asciiTheme="minorBidi" w:hAnsiTheme="minorBidi" w:cstheme="minorBidi"/>
                <w:noProof/>
              </w:rPr>
              <w:instrText xml:space="preserve"> PAGEREF _Toc256000000 \h </w:instrText>
            </w:r>
            <w:r w:rsidRPr="00840C78">
              <w:rPr>
                <w:rFonts w:asciiTheme="minorBidi" w:hAnsiTheme="minorBidi" w:cstheme="minorBidi"/>
                <w:noProof/>
              </w:rPr>
            </w:r>
            <w:r w:rsidRPr="00840C78">
              <w:rPr>
                <w:rFonts w:asciiTheme="minorBidi" w:hAnsiTheme="minorBidi" w:cstheme="minorBidi"/>
                <w:noProof/>
              </w:rPr>
              <w:fldChar w:fldCharType="separate"/>
            </w:r>
            <w:r w:rsidR="004577CD">
              <w:rPr>
                <w:rFonts w:asciiTheme="minorBidi" w:hAnsiTheme="minorBidi" w:cstheme="minorBidi"/>
                <w:noProof/>
              </w:rPr>
              <w:t>1</w:t>
            </w:r>
            <w:r w:rsidRPr="00840C78">
              <w:rPr>
                <w:rFonts w:asciiTheme="minorBidi" w:hAnsiTheme="minorBidi" w:cstheme="minorBidi"/>
                <w:noProof/>
              </w:rPr>
              <w:fldChar w:fldCharType="end"/>
            </w:r>
          </w:hyperlink>
        </w:p>
        <w:p w14:paraId="30ED64C3" w14:textId="44E9C645" w:rsidR="00367477" w:rsidRPr="00840C78" w:rsidRDefault="00A57407">
          <w:pPr>
            <w:pStyle w:val="TOC1"/>
            <w:tabs>
              <w:tab w:val="right" w:leader="dot" w:pos="5174"/>
            </w:tabs>
            <w:rPr>
              <w:rFonts w:asciiTheme="minorBidi" w:hAnsiTheme="minorBidi" w:cstheme="minorBidi"/>
              <w:noProof/>
            </w:rPr>
          </w:pPr>
          <w:hyperlink w:anchor="_Toc256000001" w:history="1">
            <w:r w:rsidR="00D16F5E" w:rsidRPr="00840C78">
              <w:rPr>
                <w:rStyle w:val="Hyperlink"/>
                <w:rFonts w:asciiTheme="minorBidi" w:hAnsiTheme="minorBidi" w:cstheme="minorBidi"/>
                <w:noProof/>
                <w:lang w:val="it"/>
              </w:rPr>
              <w:t>Perché la gestione dei rifiuti è un problema?</w:t>
            </w:r>
            <w:r w:rsidR="00D16F5E" w:rsidRPr="00840C78">
              <w:rPr>
                <w:rFonts w:asciiTheme="minorBidi" w:hAnsiTheme="minorBidi" w:cstheme="minorBidi"/>
                <w:noProof/>
              </w:rPr>
              <w:tab/>
            </w:r>
            <w:r w:rsidR="00D16F5E" w:rsidRPr="00840C78">
              <w:rPr>
                <w:rFonts w:asciiTheme="minorBidi" w:hAnsiTheme="minorBidi" w:cstheme="minorBidi"/>
                <w:noProof/>
              </w:rPr>
              <w:fldChar w:fldCharType="begin"/>
            </w:r>
            <w:r w:rsidR="00D16F5E" w:rsidRPr="00840C78">
              <w:rPr>
                <w:rFonts w:asciiTheme="minorBidi" w:hAnsiTheme="minorBidi" w:cstheme="minorBidi"/>
                <w:noProof/>
              </w:rPr>
              <w:instrText xml:space="preserve"> PAGEREF _Toc256000001 \h </w:instrText>
            </w:r>
            <w:r w:rsidR="00D16F5E" w:rsidRPr="00840C78">
              <w:rPr>
                <w:rFonts w:asciiTheme="minorBidi" w:hAnsiTheme="minorBidi" w:cstheme="minorBidi"/>
                <w:noProof/>
              </w:rPr>
            </w:r>
            <w:r w:rsidR="00D16F5E" w:rsidRPr="00840C78">
              <w:rPr>
                <w:rFonts w:asciiTheme="minorBidi" w:hAnsiTheme="minorBidi" w:cstheme="minorBidi"/>
                <w:noProof/>
              </w:rPr>
              <w:fldChar w:fldCharType="separate"/>
            </w:r>
            <w:r w:rsidR="004577CD">
              <w:rPr>
                <w:rFonts w:asciiTheme="minorBidi" w:hAnsiTheme="minorBidi" w:cstheme="minorBidi"/>
                <w:noProof/>
              </w:rPr>
              <w:t>1</w:t>
            </w:r>
            <w:r w:rsidR="00D16F5E" w:rsidRPr="00840C78">
              <w:rPr>
                <w:rFonts w:asciiTheme="minorBidi" w:hAnsiTheme="minorBidi" w:cstheme="minorBidi"/>
                <w:noProof/>
              </w:rPr>
              <w:fldChar w:fldCharType="end"/>
            </w:r>
          </w:hyperlink>
        </w:p>
        <w:p w14:paraId="1E3F523A" w14:textId="4EF54D48" w:rsidR="00367477" w:rsidRPr="00840C78" w:rsidRDefault="00A57407">
          <w:pPr>
            <w:pStyle w:val="TOC1"/>
            <w:tabs>
              <w:tab w:val="right" w:leader="dot" w:pos="5174"/>
            </w:tabs>
            <w:rPr>
              <w:rFonts w:asciiTheme="minorBidi" w:hAnsiTheme="minorBidi" w:cstheme="minorBidi"/>
              <w:noProof/>
            </w:rPr>
          </w:pPr>
          <w:hyperlink w:anchor="_Toc256000002" w:history="1">
            <w:r w:rsidR="00D16F5E" w:rsidRPr="00840C78">
              <w:rPr>
                <w:rStyle w:val="Hyperlink"/>
                <w:rFonts w:asciiTheme="minorBidi" w:hAnsiTheme="minorBidi" w:cstheme="minorBidi"/>
                <w:noProof/>
                <w:lang w:val="it"/>
              </w:rPr>
              <w:t>Tipologie di rifiuti e gestione</w:t>
            </w:r>
            <w:r w:rsidR="00D16F5E" w:rsidRPr="00840C78">
              <w:rPr>
                <w:rFonts w:asciiTheme="minorBidi" w:hAnsiTheme="minorBidi" w:cstheme="minorBidi"/>
                <w:noProof/>
              </w:rPr>
              <w:tab/>
            </w:r>
            <w:r w:rsidR="00D16F5E" w:rsidRPr="00840C78">
              <w:rPr>
                <w:rFonts w:asciiTheme="minorBidi" w:hAnsiTheme="minorBidi" w:cstheme="minorBidi"/>
                <w:noProof/>
              </w:rPr>
              <w:fldChar w:fldCharType="begin"/>
            </w:r>
            <w:r w:rsidR="00D16F5E" w:rsidRPr="00840C78">
              <w:rPr>
                <w:rFonts w:asciiTheme="minorBidi" w:hAnsiTheme="minorBidi" w:cstheme="minorBidi"/>
                <w:noProof/>
              </w:rPr>
              <w:instrText xml:space="preserve"> PAGEREF _Toc256000002 \h </w:instrText>
            </w:r>
            <w:r w:rsidR="00D16F5E" w:rsidRPr="00840C78">
              <w:rPr>
                <w:rFonts w:asciiTheme="minorBidi" w:hAnsiTheme="minorBidi" w:cstheme="minorBidi"/>
                <w:noProof/>
              </w:rPr>
            </w:r>
            <w:r w:rsidR="00D16F5E" w:rsidRPr="00840C78">
              <w:rPr>
                <w:rFonts w:asciiTheme="minorBidi" w:hAnsiTheme="minorBidi" w:cstheme="minorBidi"/>
                <w:noProof/>
              </w:rPr>
              <w:fldChar w:fldCharType="separate"/>
            </w:r>
            <w:r w:rsidR="004577CD">
              <w:rPr>
                <w:rFonts w:asciiTheme="minorBidi" w:hAnsiTheme="minorBidi" w:cstheme="minorBidi"/>
                <w:noProof/>
              </w:rPr>
              <w:t>2</w:t>
            </w:r>
            <w:r w:rsidR="00D16F5E" w:rsidRPr="00840C78">
              <w:rPr>
                <w:rFonts w:asciiTheme="minorBidi" w:hAnsiTheme="minorBidi" w:cstheme="minorBidi"/>
                <w:noProof/>
              </w:rPr>
              <w:fldChar w:fldCharType="end"/>
            </w:r>
          </w:hyperlink>
        </w:p>
        <w:p w14:paraId="7E42362F" w14:textId="02A11AF7" w:rsidR="00367477" w:rsidRPr="00840C78" w:rsidRDefault="00A57407">
          <w:pPr>
            <w:pStyle w:val="TOC1"/>
            <w:tabs>
              <w:tab w:val="right" w:leader="dot" w:pos="5174"/>
            </w:tabs>
            <w:rPr>
              <w:rFonts w:asciiTheme="minorBidi" w:hAnsiTheme="minorBidi" w:cstheme="minorBidi"/>
              <w:noProof/>
            </w:rPr>
          </w:pPr>
          <w:hyperlink w:anchor="_Toc256000003" w:history="1">
            <w:r w:rsidR="00D16F5E" w:rsidRPr="00840C78">
              <w:rPr>
                <w:rStyle w:val="Hyperlink"/>
                <w:rFonts w:asciiTheme="minorBidi" w:hAnsiTheme="minorBidi" w:cstheme="minorBidi"/>
                <w:noProof/>
                <w:lang w:val="it"/>
              </w:rPr>
              <w:t>Quali sono le responsabilità legali degli agricoltori?</w:t>
            </w:r>
            <w:r w:rsidR="00D16F5E" w:rsidRPr="00840C78">
              <w:rPr>
                <w:rFonts w:asciiTheme="minorBidi" w:hAnsiTheme="minorBidi" w:cstheme="minorBidi"/>
                <w:noProof/>
              </w:rPr>
              <w:tab/>
            </w:r>
            <w:r w:rsidR="00D16F5E" w:rsidRPr="00840C78">
              <w:rPr>
                <w:rFonts w:asciiTheme="minorBidi" w:hAnsiTheme="minorBidi" w:cstheme="minorBidi"/>
                <w:noProof/>
              </w:rPr>
              <w:fldChar w:fldCharType="begin"/>
            </w:r>
            <w:r w:rsidR="00D16F5E" w:rsidRPr="00840C78">
              <w:rPr>
                <w:rFonts w:asciiTheme="minorBidi" w:hAnsiTheme="minorBidi" w:cstheme="minorBidi"/>
                <w:noProof/>
              </w:rPr>
              <w:instrText xml:space="preserve"> PAGEREF _Toc256000003 \h </w:instrText>
            </w:r>
            <w:r w:rsidR="00D16F5E" w:rsidRPr="00840C78">
              <w:rPr>
                <w:rFonts w:asciiTheme="minorBidi" w:hAnsiTheme="minorBidi" w:cstheme="minorBidi"/>
                <w:noProof/>
              </w:rPr>
            </w:r>
            <w:r w:rsidR="00D16F5E" w:rsidRPr="00840C78">
              <w:rPr>
                <w:rFonts w:asciiTheme="minorBidi" w:hAnsiTheme="minorBidi" w:cstheme="minorBidi"/>
                <w:noProof/>
              </w:rPr>
              <w:fldChar w:fldCharType="separate"/>
            </w:r>
            <w:r w:rsidR="004577CD">
              <w:rPr>
                <w:rFonts w:asciiTheme="minorBidi" w:hAnsiTheme="minorBidi" w:cstheme="minorBidi"/>
                <w:noProof/>
              </w:rPr>
              <w:t>5</w:t>
            </w:r>
            <w:r w:rsidR="00D16F5E" w:rsidRPr="00840C78">
              <w:rPr>
                <w:rFonts w:asciiTheme="minorBidi" w:hAnsiTheme="minorBidi" w:cstheme="minorBidi"/>
                <w:noProof/>
              </w:rPr>
              <w:fldChar w:fldCharType="end"/>
            </w:r>
          </w:hyperlink>
        </w:p>
        <w:p w14:paraId="4D25B557" w14:textId="77777777" w:rsidR="0078673B" w:rsidRPr="00840C78" w:rsidRDefault="00D16F5E" w:rsidP="00D360D1">
          <w:pPr>
            <w:rPr>
              <w:rFonts w:asciiTheme="minorBidi" w:hAnsiTheme="minorBidi" w:cstheme="minorBidi"/>
            </w:rPr>
          </w:pPr>
          <w:r w:rsidRPr="00840C78">
            <w:rPr>
              <w:rFonts w:asciiTheme="minorBidi" w:hAnsiTheme="minorBidi" w:cstheme="minorBidi"/>
              <w:noProof/>
            </w:rPr>
            <w:fldChar w:fldCharType="end"/>
          </w:r>
        </w:p>
      </w:sdtContent>
    </w:sdt>
    <w:p w14:paraId="3AAAA5A5" w14:textId="77777777" w:rsidR="00B248B1" w:rsidRPr="003A2B94" w:rsidRDefault="00D16F5E" w:rsidP="00D360D1">
      <w:pPr>
        <w:pStyle w:val="Heading1"/>
        <w:rPr>
          <w:rFonts w:asciiTheme="minorBidi" w:hAnsiTheme="minorBidi" w:cstheme="minorBidi"/>
          <w:noProof/>
          <w:lang w:val="it-IT"/>
        </w:rPr>
      </w:pPr>
      <w:bookmarkStart w:id="0" w:name="_Toc256000000"/>
      <w:r w:rsidRPr="00840C78">
        <w:rPr>
          <w:rFonts w:asciiTheme="minorBidi" w:hAnsiTheme="minorBidi" w:cstheme="minorBidi"/>
          <w:noProof/>
          <w:lang w:val="it"/>
        </w:rPr>
        <w:t>Panoramica</w:t>
      </w:r>
      <w:bookmarkEnd w:id="0"/>
    </w:p>
    <w:p w14:paraId="3FA17904" w14:textId="1BFC86CA" w:rsidR="00A43B81" w:rsidRPr="003A2B94" w:rsidRDefault="00D16F5E" w:rsidP="00D360D1">
      <w:pPr>
        <w:rPr>
          <w:rFonts w:asciiTheme="minorBidi" w:hAnsiTheme="minorBidi" w:cstheme="minorBidi"/>
          <w:lang w:val="it-IT"/>
        </w:rPr>
      </w:pPr>
      <w:r w:rsidRPr="00840C78">
        <w:rPr>
          <w:rFonts w:asciiTheme="minorBidi" w:hAnsiTheme="minorBidi" w:cstheme="minorBidi"/>
          <w:lang w:val="it"/>
        </w:rPr>
        <w:t>Una buona gestione dei rifiuti nelle aziende agricole è essenziale per ga</w:t>
      </w:r>
      <w:bookmarkStart w:id="1" w:name="_GoBack"/>
      <w:bookmarkEnd w:id="1"/>
      <w:r w:rsidRPr="00840C78">
        <w:rPr>
          <w:rFonts w:asciiTheme="minorBidi" w:hAnsiTheme="minorBidi" w:cstheme="minorBidi"/>
          <w:lang w:val="it"/>
        </w:rPr>
        <w:t xml:space="preserve">rantire un’attività agricola sana, sicura e produttiva. Gli agricoltori, come tutti </w:t>
      </w:r>
      <w:r w:rsidR="00287C80" w:rsidRPr="00840C78">
        <w:rPr>
          <w:rFonts w:asciiTheme="minorBidi" w:hAnsiTheme="minorBidi" w:cstheme="minorBidi"/>
          <w:lang w:val="it"/>
        </w:rPr>
        <w:t>i</w:t>
      </w:r>
      <w:r w:rsidR="00287C80">
        <w:rPr>
          <w:rFonts w:asciiTheme="minorBidi" w:hAnsiTheme="minorBidi" w:cstheme="minorBidi"/>
          <w:lang w:val="it"/>
        </w:rPr>
        <w:t> </w:t>
      </w:r>
      <w:r w:rsidRPr="00840C78">
        <w:rPr>
          <w:rFonts w:asciiTheme="minorBidi" w:hAnsiTheme="minorBidi" w:cstheme="minorBidi"/>
          <w:lang w:val="it"/>
        </w:rPr>
        <w:t xml:space="preserve">cittadini del Victoria, hanno l’obbligo per legge </w:t>
      </w:r>
      <w:r w:rsidR="00287C80" w:rsidRPr="00840C78">
        <w:rPr>
          <w:rFonts w:asciiTheme="minorBidi" w:hAnsiTheme="minorBidi" w:cstheme="minorBidi"/>
          <w:lang w:val="it"/>
        </w:rPr>
        <w:t>di</w:t>
      </w:r>
      <w:r w:rsidR="00287C80">
        <w:rPr>
          <w:rFonts w:asciiTheme="minorBidi" w:hAnsiTheme="minorBidi" w:cstheme="minorBidi"/>
          <w:lang w:val="it"/>
        </w:rPr>
        <w:t> </w:t>
      </w:r>
      <w:r w:rsidRPr="00840C78">
        <w:rPr>
          <w:rFonts w:asciiTheme="minorBidi" w:hAnsiTheme="minorBidi" w:cstheme="minorBidi"/>
          <w:lang w:val="it"/>
        </w:rPr>
        <w:t>garantire che i loro rifiuti non abbiano un impatto sull’ambiente.</w:t>
      </w:r>
    </w:p>
    <w:p w14:paraId="30AC72A2" w14:textId="77777777" w:rsidR="00A43B81" w:rsidRPr="003A2B94" w:rsidRDefault="00D16F5E" w:rsidP="00840C78">
      <w:pPr>
        <w:ind w:right="-126"/>
        <w:rPr>
          <w:rFonts w:asciiTheme="minorBidi" w:hAnsiTheme="minorBidi" w:cstheme="minorBidi"/>
          <w:lang w:val="it-IT"/>
        </w:rPr>
      </w:pPr>
      <w:r w:rsidRPr="00840C78">
        <w:rPr>
          <w:rFonts w:asciiTheme="minorBidi" w:hAnsiTheme="minorBidi" w:cstheme="minorBidi"/>
          <w:lang w:val="it"/>
        </w:rPr>
        <w:t>Lo smaltimento inadeguato dei rifiuti nelle aziende agricole può causare contaminazione e inquinamento, e un aumento della responsabilità legale.</w:t>
      </w:r>
    </w:p>
    <w:p w14:paraId="62B68512" w14:textId="1DC6D490" w:rsidR="00A43B81" w:rsidRPr="003A2B94" w:rsidRDefault="00D16F5E" w:rsidP="00D360D1">
      <w:pPr>
        <w:rPr>
          <w:rFonts w:asciiTheme="minorBidi" w:hAnsiTheme="minorBidi" w:cstheme="minorBidi"/>
          <w:lang w:val="it-IT"/>
        </w:rPr>
      </w:pPr>
      <w:r w:rsidRPr="00840C78">
        <w:rPr>
          <w:rFonts w:asciiTheme="minorBidi" w:hAnsiTheme="minorBidi" w:cstheme="minorBidi"/>
          <w:lang w:val="it"/>
        </w:rPr>
        <w:t>Questa linea guida fornisce agli agricoltori indicazioni sulle pratiche di gestione dei rifiuti per ridurre al minimo il potenziale di responsabilità legale.</w:t>
      </w:r>
    </w:p>
    <w:p w14:paraId="0F1BE3AD" w14:textId="77777777" w:rsidR="00A43B81" w:rsidRPr="003A2B94" w:rsidRDefault="00D16F5E" w:rsidP="00D360D1">
      <w:pPr>
        <w:pStyle w:val="Heading1"/>
        <w:rPr>
          <w:rFonts w:asciiTheme="minorBidi" w:hAnsiTheme="minorBidi" w:cstheme="minorBidi"/>
          <w:lang w:val="it-IT"/>
        </w:rPr>
      </w:pPr>
      <w:bookmarkStart w:id="2" w:name="_Toc256000001"/>
      <w:r w:rsidRPr="00840C78">
        <w:rPr>
          <w:rFonts w:asciiTheme="minorBidi" w:hAnsiTheme="minorBidi" w:cstheme="minorBidi"/>
          <w:lang w:val="it"/>
        </w:rPr>
        <w:t>Perché la gestione dei rifiuti è un problema?</w:t>
      </w:r>
      <w:bookmarkEnd w:id="2"/>
    </w:p>
    <w:p w14:paraId="3BFA190C" w14:textId="31B4CE01" w:rsidR="00A43B81" w:rsidRPr="003A2B94" w:rsidRDefault="00D16F5E" w:rsidP="00D360D1">
      <w:pPr>
        <w:rPr>
          <w:rFonts w:asciiTheme="minorBidi" w:hAnsiTheme="minorBidi" w:cstheme="minorBidi"/>
          <w:lang w:val="it-IT"/>
        </w:rPr>
      </w:pPr>
      <w:r w:rsidRPr="00840C78">
        <w:rPr>
          <w:rFonts w:asciiTheme="minorBidi" w:hAnsiTheme="minorBidi" w:cstheme="minorBidi"/>
          <w:lang w:val="it"/>
        </w:rPr>
        <w:t xml:space="preserve">L’agricoltura “pulita e verde” è sempre più importante per la commercializzazione dei prodotti australiani </w:t>
      </w:r>
      <w:r w:rsidR="00287C80" w:rsidRPr="00840C78">
        <w:rPr>
          <w:rFonts w:asciiTheme="minorBidi" w:hAnsiTheme="minorBidi" w:cstheme="minorBidi"/>
          <w:lang w:val="it"/>
        </w:rPr>
        <w:t>a</w:t>
      </w:r>
      <w:r w:rsidR="00287C80">
        <w:rPr>
          <w:rFonts w:asciiTheme="minorBidi" w:hAnsiTheme="minorBidi" w:cstheme="minorBidi"/>
          <w:lang w:val="it"/>
        </w:rPr>
        <w:t> </w:t>
      </w:r>
      <w:r w:rsidRPr="00840C78">
        <w:rPr>
          <w:rFonts w:asciiTheme="minorBidi" w:hAnsiTheme="minorBidi" w:cstheme="minorBidi"/>
          <w:lang w:val="it"/>
        </w:rPr>
        <w:t xml:space="preserve">livello nazionale e all’estero. </w:t>
      </w:r>
    </w:p>
    <w:p w14:paraId="049FB9DB" w14:textId="77777777" w:rsidR="00A43B81" w:rsidRPr="003A2B94" w:rsidRDefault="00D16F5E" w:rsidP="00D360D1">
      <w:pPr>
        <w:rPr>
          <w:rFonts w:asciiTheme="minorBidi" w:hAnsiTheme="minorBidi" w:cstheme="minorBidi"/>
          <w:lang w:val="it-IT"/>
        </w:rPr>
      </w:pPr>
      <w:r w:rsidRPr="00840C78">
        <w:rPr>
          <w:rFonts w:asciiTheme="minorBidi" w:hAnsiTheme="minorBidi" w:cstheme="minorBidi"/>
          <w:spacing w:val="-2"/>
          <w:lang w:val="it"/>
        </w:rPr>
        <w:t>Una gestione appropriata dei rifiuti agricoli è vantaggiosa per l’azienda, in quanto previene:</w:t>
      </w:r>
    </w:p>
    <w:p w14:paraId="7EA9A786" w14:textId="77777777" w:rsidR="00A43B81" w:rsidRPr="003A2B94" w:rsidRDefault="00D16F5E" w:rsidP="00332B2A">
      <w:pPr>
        <w:pStyle w:val="ListParagraph"/>
        <w:numPr>
          <w:ilvl w:val="0"/>
          <w:numId w:val="17"/>
        </w:numPr>
        <w:ind w:left="357" w:hanging="357"/>
        <w:rPr>
          <w:rFonts w:asciiTheme="minorBidi" w:hAnsiTheme="minorBidi" w:cstheme="minorBidi"/>
          <w:lang w:val="it-IT"/>
        </w:rPr>
      </w:pPr>
      <w:r w:rsidRPr="00840C78">
        <w:rPr>
          <w:rFonts w:asciiTheme="minorBidi" w:hAnsiTheme="minorBidi" w:cstheme="minorBidi"/>
          <w:lang w:val="it"/>
        </w:rPr>
        <w:t>contaminazione che incide sul valore della proprietà;</w:t>
      </w:r>
    </w:p>
    <w:p w14:paraId="4D8CBCE2" w14:textId="77777777" w:rsidR="00A43B81" w:rsidRPr="003A2B94" w:rsidRDefault="00D16F5E" w:rsidP="00332B2A">
      <w:pPr>
        <w:pStyle w:val="ListParagraph"/>
        <w:numPr>
          <w:ilvl w:val="0"/>
          <w:numId w:val="17"/>
        </w:numPr>
        <w:ind w:left="357" w:hanging="357"/>
        <w:rPr>
          <w:rFonts w:asciiTheme="minorBidi" w:hAnsiTheme="minorBidi" w:cstheme="minorBidi"/>
          <w:lang w:val="it-IT"/>
        </w:rPr>
      </w:pPr>
      <w:r w:rsidRPr="00840C78">
        <w:rPr>
          <w:rFonts w:asciiTheme="minorBidi" w:hAnsiTheme="minorBidi" w:cstheme="minorBidi"/>
          <w:lang w:val="it"/>
        </w:rPr>
        <w:t>contaminazione del terreno e dell’acqua dell’azienda agricola;</w:t>
      </w:r>
    </w:p>
    <w:p w14:paraId="2B371806" w14:textId="77777777" w:rsidR="00A43B81" w:rsidRPr="003A2B94" w:rsidRDefault="00D16F5E" w:rsidP="00332B2A">
      <w:pPr>
        <w:pStyle w:val="ListParagraph"/>
        <w:numPr>
          <w:ilvl w:val="0"/>
          <w:numId w:val="17"/>
        </w:numPr>
        <w:ind w:left="357" w:hanging="357"/>
        <w:rPr>
          <w:rFonts w:asciiTheme="minorBidi" w:hAnsiTheme="minorBidi" w:cstheme="minorBidi"/>
          <w:lang w:val="it-IT"/>
        </w:rPr>
      </w:pPr>
      <w:r w:rsidRPr="00840C78">
        <w:rPr>
          <w:rFonts w:asciiTheme="minorBidi" w:hAnsiTheme="minorBidi" w:cstheme="minorBidi"/>
          <w:lang w:val="it"/>
        </w:rPr>
        <w:t>siti di riproduzione per zanzare che diffondono malattie, animali infestanti e predatori;</w:t>
      </w:r>
    </w:p>
    <w:p w14:paraId="7BA1638F" w14:textId="77777777" w:rsidR="00A43B81" w:rsidRPr="00840C78" w:rsidRDefault="00D16F5E" w:rsidP="00332B2A">
      <w:pPr>
        <w:pStyle w:val="ListParagraph"/>
        <w:numPr>
          <w:ilvl w:val="0"/>
          <w:numId w:val="17"/>
        </w:numPr>
        <w:ind w:left="357" w:hanging="357"/>
        <w:rPr>
          <w:rFonts w:asciiTheme="minorBidi" w:hAnsiTheme="minorBidi" w:cstheme="minorBidi"/>
        </w:rPr>
      </w:pPr>
      <w:r w:rsidRPr="00840C78">
        <w:rPr>
          <w:rFonts w:asciiTheme="minorBidi" w:hAnsiTheme="minorBidi" w:cstheme="minorBidi"/>
          <w:lang w:val="it"/>
        </w:rPr>
        <w:t>contaminazione dei prodotti agricoli;</w:t>
      </w:r>
    </w:p>
    <w:p w14:paraId="79756CCB" w14:textId="77777777" w:rsidR="00A43B81" w:rsidRPr="003A2B94" w:rsidRDefault="00D16F5E" w:rsidP="00332B2A">
      <w:pPr>
        <w:pStyle w:val="ListParagraph"/>
        <w:numPr>
          <w:ilvl w:val="0"/>
          <w:numId w:val="17"/>
        </w:numPr>
        <w:ind w:left="357" w:hanging="357"/>
        <w:rPr>
          <w:rFonts w:asciiTheme="minorBidi" w:hAnsiTheme="minorBidi" w:cstheme="minorBidi"/>
          <w:lang w:val="it-IT"/>
        </w:rPr>
      </w:pPr>
      <w:r w:rsidRPr="00840C78">
        <w:rPr>
          <w:rFonts w:asciiTheme="minorBidi" w:hAnsiTheme="minorBidi" w:cstheme="minorBidi"/>
          <w:lang w:val="it"/>
        </w:rPr>
        <w:t>lesioni, malattie o morte del bestiame;</w:t>
      </w:r>
    </w:p>
    <w:p w14:paraId="28DB8DBA" w14:textId="77777777" w:rsidR="00A43B81" w:rsidRPr="00840C78" w:rsidRDefault="00D16F5E" w:rsidP="00332B2A">
      <w:pPr>
        <w:pStyle w:val="ListParagraph"/>
        <w:numPr>
          <w:ilvl w:val="0"/>
          <w:numId w:val="17"/>
        </w:numPr>
        <w:ind w:left="357" w:hanging="357"/>
        <w:rPr>
          <w:rFonts w:asciiTheme="minorBidi" w:hAnsiTheme="minorBidi" w:cstheme="minorBidi"/>
        </w:rPr>
      </w:pPr>
      <w:r w:rsidRPr="00840C78">
        <w:rPr>
          <w:rFonts w:asciiTheme="minorBidi" w:hAnsiTheme="minorBidi" w:cstheme="minorBidi"/>
          <w:lang w:val="it"/>
        </w:rPr>
        <w:t>odori sgradevoli;</w:t>
      </w:r>
    </w:p>
    <w:p w14:paraId="0A08B19C" w14:textId="77777777" w:rsidR="001B18BE" w:rsidRPr="003A2B94" w:rsidRDefault="00D16F5E" w:rsidP="00D360D1">
      <w:pPr>
        <w:pStyle w:val="ListParagraph"/>
        <w:numPr>
          <w:ilvl w:val="0"/>
          <w:numId w:val="17"/>
        </w:numPr>
        <w:ind w:left="357" w:hanging="357"/>
        <w:rPr>
          <w:rFonts w:asciiTheme="minorBidi" w:hAnsiTheme="minorBidi" w:cstheme="minorBidi"/>
          <w:lang w:val="it-IT"/>
        </w:rPr>
      </w:pPr>
      <w:r w:rsidRPr="00840C78">
        <w:rPr>
          <w:rFonts w:asciiTheme="minorBidi" w:hAnsiTheme="minorBidi" w:cstheme="minorBidi"/>
          <w:lang w:val="it"/>
        </w:rPr>
        <w:t>ingenti sanzioni e costi di bonifica derivanti da una cattiva gestione dei rifiuti.</w:t>
      </w:r>
      <w:r w:rsidR="001B18BE" w:rsidRPr="00840C78">
        <w:rPr>
          <w:rFonts w:asciiTheme="minorBidi" w:hAnsiTheme="minorBidi" w:cstheme="minorBidi"/>
          <w:lang w:val="it"/>
        </w:rPr>
        <w:t xml:space="preserve"> </w:t>
      </w:r>
    </w:p>
    <w:p w14:paraId="5E54EBCE" w14:textId="004FD190" w:rsidR="00867E37" w:rsidRPr="003A2B94" w:rsidRDefault="00D16F5E" w:rsidP="001B18BE">
      <w:pPr>
        <w:rPr>
          <w:rFonts w:asciiTheme="minorBidi" w:hAnsiTheme="minorBidi" w:cstheme="minorBidi"/>
          <w:lang w:val="it-IT"/>
        </w:rPr>
      </w:pPr>
      <w:r w:rsidRPr="00840C78">
        <w:rPr>
          <w:rFonts w:asciiTheme="minorBidi" w:hAnsiTheme="minorBidi" w:cstheme="minorBidi"/>
          <w:lang w:val="it"/>
        </w:rPr>
        <w:t xml:space="preserve">L’accesso a programmi alternativi di smaltimento e riciclaggio offre ora agli agricoltori più opzioni per </w:t>
      </w:r>
      <w:r w:rsidR="00CC3AD9" w:rsidRPr="00840C78">
        <w:rPr>
          <w:rFonts w:asciiTheme="minorBidi" w:hAnsiTheme="minorBidi" w:cstheme="minorBidi"/>
          <w:lang w:val="it"/>
        </w:rPr>
        <w:t>la</w:t>
      </w:r>
      <w:r w:rsidR="00CC3AD9">
        <w:rPr>
          <w:rFonts w:asciiTheme="minorBidi" w:hAnsiTheme="minorBidi" w:cstheme="minorBidi"/>
          <w:lang w:val="it"/>
        </w:rPr>
        <w:t> </w:t>
      </w:r>
      <w:r w:rsidRPr="00840C78">
        <w:rPr>
          <w:rFonts w:asciiTheme="minorBidi" w:hAnsiTheme="minorBidi" w:cstheme="minorBidi"/>
          <w:lang w:val="it"/>
        </w:rPr>
        <w:t>gestione dei propri rifiuti.</w:t>
      </w:r>
    </w:p>
    <w:p w14:paraId="7AE71E44" w14:textId="77777777" w:rsidR="00A43B81" w:rsidRPr="003A2B94" w:rsidRDefault="00D16F5E" w:rsidP="00D360D1">
      <w:pPr>
        <w:rPr>
          <w:rFonts w:asciiTheme="minorBidi" w:hAnsiTheme="minorBidi" w:cstheme="minorBidi"/>
          <w:b/>
          <w:bCs/>
          <w:i/>
          <w:iCs/>
          <w:lang w:val="it-IT"/>
        </w:rPr>
      </w:pPr>
      <w:r w:rsidRPr="00840C78">
        <w:rPr>
          <w:rFonts w:asciiTheme="minorBidi" w:hAnsiTheme="minorBidi" w:cstheme="minorBidi"/>
          <w:lang w:val="it"/>
        </w:rPr>
        <w:t xml:space="preserve">L’EPA incoraggia le opzioni di smaltimento dei rifiuti nel seguente ordine di preferenza: </w:t>
      </w:r>
    </w:p>
    <w:p w14:paraId="0F810E24" w14:textId="77777777" w:rsidR="00A43B81" w:rsidRPr="003A2B94" w:rsidRDefault="00D16F5E" w:rsidP="00D360D1">
      <w:pPr>
        <w:pStyle w:val="Heading2"/>
        <w:rPr>
          <w:rFonts w:asciiTheme="minorBidi" w:hAnsiTheme="minorBidi" w:cstheme="minorBidi"/>
          <w:lang w:val="it-IT"/>
        </w:rPr>
      </w:pPr>
      <w:bookmarkStart w:id="3" w:name="_Toc102713133"/>
      <w:r w:rsidRPr="00840C78">
        <w:rPr>
          <w:rFonts w:asciiTheme="minorBidi" w:hAnsiTheme="minorBidi" w:cstheme="minorBidi"/>
          <w:lang w:val="it"/>
        </w:rPr>
        <w:t>Evitare o ridurre la produzione di rifiuti</w:t>
      </w:r>
      <w:bookmarkEnd w:id="3"/>
    </w:p>
    <w:p w14:paraId="6508433B" w14:textId="3B8EDCD1" w:rsidR="00A43B81" w:rsidRPr="003A2B94" w:rsidRDefault="00D16F5E" w:rsidP="00353DD8">
      <w:pPr>
        <w:rPr>
          <w:rFonts w:asciiTheme="minorBidi" w:hAnsiTheme="minorBidi" w:cstheme="minorBidi"/>
          <w:lang w:val="it-IT"/>
        </w:rPr>
      </w:pPr>
      <w:r w:rsidRPr="00840C78">
        <w:rPr>
          <w:rFonts w:asciiTheme="minorBidi" w:hAnsiTheme="minorBidi" w:cstheme="minorBidi"/>
          <w:lang w:val="it"/>
        </w:rPr>
        <w:t xml:space="preserve">Considerate i costi di smaltimento al momento dell’acquisto dei materiali. Acquistate solo ciò che serve al fine di garantire una gestione efficace </w:t>
      </w:r>
      <w:r w:rsidR="00CC3AD9" w:rsidRPr="00840C78">
        <w:rPr>
          <w:rFonts w:asciiTheme="minorBidi" w:hAnsiTheme="minorBidi" w:cstheme="minorBidi"/>
          <w:lang w:val="it"/>
        </w:rPr>
        <w:t>dei</w:t>
      </w:r>
      <w:r w:rsidR="00CC3AD9">
        <w:rPr>
          <w:rFonts w:asciiTheme="minorBidi" w:hAnsiTheme="minorBidi" w:cstheme="minorBidi"/>
          <w:lang w:val="it"/>
        </w:rPr>
        <w:t> </w:t>
      </w:r>
      <w:r w:rsidRPr="00840C78">
        <w:rPr>
          <w:rFonts w:asciiTheme="minorBidi" w:hAnsiTheme="minorBidi" w:cstheme="minorBidi"/>
          <w:lang w:val="it"/>
        </w:rPr>
        <w:t xml:space="preserve">rifiuti. </w:t>
      </w:r>
    </w:p>
    <w:p w14:paraId="09082B91" w14:textId="77777777" w:rsidR="00A43B81" w:rsidRPr="003A2B94" w:rsidRDefault="00D16F5E" w:rsidP="00D360D1">
      <w:pPr>
        <w:pStyle w:val="Heading2"/>
        <w:rPr>
          <w:rFonts w:asciiTheme="minorBidi" w:hAnsiTheme="minorBidi" w:cstheme="minorBidi"/>
          <w:lang w:val="it-IT"/>
        </w:rPr>
      </w:pPr>
      <w:bookmarkStart w:id="4" w:name="_Toc102713134"/>
      <w:r w:rsidRPr="00840C78">
        <w:rPr>
          <w:rFonts w:asciiTheme="minorBidi" w:hAnsiTheme="minorBidi" w:cstheme="minorBidi"/>
          <w:lang w:val="it"/>
        </w:rPr>
        <w:t>Riutilizzare e riciclare i rifiuti laddove possibile</w:t>
      </w:r>
      <w:bookmarkEnd w:id="4"/>
    </w:p>
    <w:p w14:paraId="197C1A31" w14:textId="77777777" w:rsidR="00A43B81" w:rsidRPr="003A2B94" w:rsidRDefault="00D16F5E" w:rsidP="00D360D1">
      <w:pPr>
        <w:rPr>
          <w:rFonts w:asciiTheme="minorBidi" w:hAnsiTheme="minorBidi" w:cstheme="minorBidi"/>
          <w:lang w:val="it-IT"/>
        </w:rPr>
      </w:pPr>
      <w:r w:rsidRPr="00840C78">
        <w:rPr>
          <w:rFonts w:asciiTheme="minorBidi" w:hAnsiTheme="minorBidi" w:cstheme="minorBidi"/>
          <w:lang w:val="it"/>
        </w:rPr>
        <w:t>Quando si acquistano i materiali è importante verificare che i componenti e gli imballaggi possano essere facilmente riutilizzati o riciclati. Suddividete tutti i rifiuti di prodotto in categorie quali compost, riciclaggio, fusti vuoti, prodotti petroliferi, sostanze chimiche e rifiuti generici, in modo da poterli riutilizzare, riciclare o smaltire in modo efficiente.</w:t>
      </w:r>
    </w:p>
    <w:p w14:paraId="49058C56" w14:textId="5A63034A" w:rsidR="001B18BE" w:rsidRPr="00840C78" w:rsidRDefault="00D16F5E" w:rsidP="00D360D1">
      <w:pPr>
        <w:rPr>
          <w:rFonts w:asciiTheme="minorBidi" w:hAnsiTheme="minorBidi" w:cstheme="minorBidi"/>
          <w:lang w:val="it"/>
        </w:rPr>
      </w:pPr>
      <w:r w:rsidRPr="00840C78">
        <w:rPr>
          <w:rFonts w:asciiTheme="minorBidi" w:hAnsiTheme="minorBidi" w:cstheme="minorBidi"/>
          <w:lang w:val="it"/>
        </w:rPr>
        <w:t>Assicuratevi che i rifiuti siano conservati in modo appropriato prima del riutilizzo, del riciclaggio o dello smaltimento per evitare la contaminazione dell’ambiente o danni a persone, animali o prodotti agricoli.</w:t>
      </w:r>
    </w:p>
    <w:p w14:paraId="23822565" w14:textId="77777777" w:rsidR="001B18BE" w:rsidRPr="00840C78" w:rsidRDefault="001B18BE">
      <w:pPr>
        <w:spacing w:after="0" w:line="240" w:lineRule="auto"/>
        <w:rPr>
          <w:rFonts w:asciiTheme="minorBidi" w:hAnsiTheme="minorBidi" w:cstheme="minorBidi"/>
          <w:lang w:val="it"/>
        </w:rPr>
      </w:pPr>
      <w:r w:rsidRPr="00840C78">
        <w:rPr>
          <w:rFonts w:asciiTheme="minorBidi" w:hAnsiTheme="minorBidi" w:cstheme="minorBidi"/>
          <w:lang w:val="it"/>
        </w:rPr>
        <w:br w:type="page"/>
      </w:r>
    </w:p>
    <w:p w14:paraId="74E5A478" w14:textId="77777777" w:rsidR="00A43B81" w:rsidRPr="003A2B94" w:rsidRDefault="00D16F5E" w:rsidP="00D360D1">
      <w:pPr>
        <w:pStyle w:val="Heading2"/>
        <w:rPr>
          <w:rFonts w:asciiTheme="minorBidi" w:hAnsiTheme="minorBidi" w:cstheme="minorBidi"/>
          <w:lang w:val="it-IT"/>
        </w:rPr>
      </w:pPr>
      <w:bookmarkStart w:id="5" w:name="_Toc102713135"/>
      <w:r w:rsidRPr="00840C78">
        <w:rPr>
          <w:rFonts w:asciiTheme="minorBidi" w:hAnsiTheme="minorBidi" w:cstheme="minorBidi"/>
          <w:lang w:val="it"/>
        </w:rPr>
        <w:lastRenderedPageBreak/>
        <w:t>Trattare i rifiuti laddove appropriato</w:t>
      </w:r>
      <w:bookmarkEnd w:id="5"/>
    </w:p>
    <w:p w14:paraId="28E378A5" w14:textId="77777777" w:rsidR="00A43B81" w:rsidRPr="003A2B94" w:rsidRDefault="00D16F5E" w:rsidP="00840C78">
      <w:pPr>
        <w:ind w:right="-126"/>
        <w:rPr>
          <w:rFonts w:asciiTheme="minorBidi" w:hAnsiTheme="minorBidi" w:cstheme="minorBidi"/>
          <w:lang w:val="it-IT"/>
        </w:rPr>
      </w:pPr>
      <w:r w:rsidRPr="00840C78">
        <w:rPr>
          <w:rFonts w:asciiTheme="minorBidi" w:hAnsiTheme="minorBidi" w:cstheme="minorBidi"/>
          <w:lang w:val="it"/>
        </w:rPr>
        <w:t xml:space="preserve">I rifiuti organici possono essere compostati e riutilizzati come fertilizzanti e concimi. Il compostaggio dei rifiuti organici aiuta a distruggere i semi delle erbe infestanti. </w:t>
      </w:r>
    </w:p>
    <w:p w14:paraId="39981EE5" w14:textId="77777777" w:rsidR="00A43B81" w:rsidRPr="003A2B94" w:rsidRDefault="00D16F5E" w:rsidP="00D360D1">
      <w:pPr>
        <w:pStyle w:val="Heading2"/>
        <w:rPr>
          <w:rFonts w:asciiTheme="minorBidi" w:hAnsiTheme="minorBidi" w:cstheme="minorBidi"/>
          <w:lang w:val="it-IT"/>
        </w:rPr>
      </w:pPr>
      <w:bookmarkStart w:id="6" w:name="_Toc102713136"/>
      <w:r w:rsidRPr="00840C78">
        <w:rPr>
          <w:rFonts w:asciiTheme="minorBidi" w:hAnsiTheme="minorBidi" w:cstheme="minorBidi"/>
          <w:lang w:val="it"/>
        </w:rPr>
        <w:t>Smaltire i rifiuti solo ove consentito</w:t>
      </w:r>
      <w:bookmarkEnd w:id="6"/>
    </w:p>
    <w:p w14:paraId="1BE5FF93" w14:textId="3FC12035" w:rsidR="00A43B81" w:rsidRPr="003A2B94" w:rsidRDefault="00D16F5E" w:rsidP="00D360D1">
      <w:pPr>
        <w:rPr>
          <w:rFonts w:asciiTheme="minorBidi" w:hAnsiTheme="minorBidi" w:cstheme="minorBidi"/>
          <w:lang w:val="it-IT"/>
        </w:rPr>
      </w:pPr>
      <w:r w:rsidRPr="00840C78">
        <w:rPr>
          <w:rFonts w:asciiTheme="minorBidi" w:hAnsiTheme="minorBidi" w:cstheme="minorBidi"/>
          <w:lang w:val="it"/>
        </w:rPr>
        <w:t xml:space="preserve">Non è consentito smaltire rifiuti domestici, sostanze chimiche indesiderate, oli esausti o lubrificanti nella propria proprietà a causa dell’elevato rischio </w:t>
      </w:r>
      <w:r w:rsidR="00CC3AD9" w:rsidRPr="00840C78">
        <w:rPr>
          <w:rFonts w:asciiTheme="minorBidi" w:hAnsiTheme="minorBidi" w:cstheme="minorBidi"/>
          <w:lang w:val="it"/>
        </w:rPr>
        <w:t>di</w:t>
      </w:r>
      <w:r w:rsidR="00CC3AD9">
        <w:rPr>
          <w:rFonts w:asciiTheme="minorBidi" w:hAnsiTheme="minorBidi" w:cstheme="minorBidi"/>
          <w:lang w:val="it"/>
        </w:rPr>
        <w:t> </w:t>
      </w:r>
      <w:r w:rsidRPr="00840C78">
        <w:rPr>
          <w:rFonts w:asciiTheme="minorBidi" w:hAnsiTheme="minorBidi" w:cstheme="minorBidi"/>
          <w:lang w:val="it"/>
        </w:rPr>
        <w:t>contaminazione del terreno, dell’acqua o dell’aria.</w:t>
      </w:r>
    </w:p>
    <w:p w14:paraId="618A6FB6" w14:textId="6EFD7847" w:rsidR="00A43B81" w:rsidRPr="003A2B94" w:rsidRDefault="00D16F5E" w:rsidP="00D360D1">
      <w:pPr>
        <w:rPr>
          <w:rFonts w:asciiTheme="minorBidi" w:hAnsiTheme="minorBidi" w:cstheme="minorBidi"/>
          <w:u w:val="single"/>
          <w:lang w:val="it-IT"/>
        </w:rPr>
      </w:pPr>
      <w:r w:rsidRPr="00840C78">
        <w:rPr>
          <w:rFonts w:asciiTheme="minorBidi" w:hAnsiTheme="minorBidi" w:cstheme="minorBidi"/>
          <w:lang w:val="it"/>
        </w:rPr>
        <w:t xml:space="preserve">I prodotti di scarto che non possono essere riutilizzati, riciclati, compostati o trattati devono essere smaltiti in una stazione di trasferimento </w:t>
      </w:r>
      <w:r w:rsidR="00C05675" w:rsidRPr="00840C78">
        <w:rPr>
          <w:rFonts w:asciiTheme="minorBidi" w:hAnsiTheme="minorBidi" w:cstheme="minorBidi"/>
          <w:lang w:val="it"/>
        </w:rPr>
        <w:t>dei</w:t>
      </w:r>
      <w:r w:rsidR="00C05675">
        <w:rPr>
          <w:rFonts w:asciiTheme="minorBidi" w:hAnsiTheme="minorBidi" w:cstheme="minorBidi"/>
          <w:lang w:val="it"/>
        </w:rPr>
        <w:t> </w:t>
      </w:r>
      <w:r w:rsidRPr="00840C78">
        <w:rPr>
          <w:rFonts w:asciiTheme="minorBidi" w:hAnsiTheme="minorBidi" w:cstheme="minorBidi"/>
          <w:lang w:val="it"/>
        </w:rPr>
        <w:t xml:space="preserve">rifiuti o in una discarica appropriata. </w:t>
      </w:r>
    </w:p>
    <w:p w14:paraId="16EC73A2" w14:textId="3F7086F5" w:rsidR="00A31A30" w:rsidRPr="003A2B94" w:rsidRDefault="00D16F5E" w:rsidP="00E60505">
      <w:pPr>
        <w:rPr>
          <w:rFonts w:asciiTheme="minorBidi" w:hAnsiTheme="minorBidi" w:cstheme="minorBidi"/>
          <w:lang w:val="it-IT"/>
        </w:rPr>
      </w:pPr>
      <w:r w:rsidRPr="00840C78">
        <w:rPr>
          <w:rFonts w:asciiTheme="minorBidi" w:hAnsiTheme="minorBidi" w:cstheme="minorBidi"/>
          <w:spacing w:val="-2"/>
          <w:lang w:val="it"/>
        </w:rPr>
        <w:t xml:space="preserve">Anche le aziende di smaltimento dei rifiuti commerciali autorizzate possono essere un’opzione per rimuovere i rifiuti dalla vostra azienda agricola. Cercate online </w:t>
      </w:r>
      <w:r w:rsidR="00C05675" w:rsidRPr="00840C78">
        <w:rPr>
          <w:rFonts w:asciiTheme="minorBidi" w:hAnsiTheme="minorBidi" w:cstheme="minorBidi"/>
          <w:spacing w:val="-2"/>
          <w:lang w:val="it"/>
        </w:rPr>
        <w:t>i</w:t>
      </w:r>
      <w:r w:rsidR="00C05675">
        <w:rPr>
          <w:rFonts w:asciiTheme="minorBidi" w:hAnsiTheme="minorBidi" w:cstheme="minorBidi"/>
          <w:spacing w:val="-2"/>
          <w:lang w:val="it"/>
        </w:rPr>
        <w:t> </w:t>
      </w:r>
      <w:r w:rsidRPr="00840C78">
        <w:rPr>
          <w:rFonts w:asciiTheme="minorBidi" w:hAnsiTheme="minorBidi" w:cstheme="minorBidi"/>
          <w:spacing w:val="-2"/>
          <w:lang w:val="it"/>
        </w:rPr>
        <w:t xml:space="preserve">contatti di operatori autorizzati al trattamento, smaltimento e trasporto di rifiuti sul sito </w:t>
      </w:r>
      <w:hyperlink r:id="rId16" w:history="1">
        <w:r w:rsidR="00E60505" w:rsidRPr="00840C78">
          <w:rPr>
            <w:rStyle w:val="Hyperlink"/>
            <w:rFonts w:asciiTheme="minorBidi" w:eastAsia="MS Mincho" w:hAnsiTheme="minorBidi" w:cstheme="minorBidi"/>
            <w:lang w:val="it" w:eastAsia="en-AU"/>
          </w:rPr>
          <w:t>https://portal.epa.vic.gov.au/irj/portal/</w:t>
        </w:r>
      </w:hyperlink>
    </w:p>
    <w:p w14:paraId="081CD184" w14:textId="77777777" w:rsidR="00A43B81" w:rsidRPr="003A2B94" w:rsidRDefault="00D16F5E" w:rsidP="00D360D1">
      <w:pPr>
        <w:pStyle w:val="Heading1"/>
        <w:rPr>
          <w:rFonts w:asciiTheme="minorBidi" w:hAnsiTheme="minorBidi" w:cstheme="minorBidi"/>
          <w:lang w:val="it-IT"/>
        </w:rPr>
      </w:pPr>
      <w:bookmarkStart w:id="7" w:name="_Toc256000002"/>
      <w:bookmarkStart w:id="8" w:name="_Toc234161393"/>
      <w:r w:rsidRPr="00840C78">
        <w:rPr>
          <w:rFonts w:asciiTheme="minorBidi" w:hAnsiTheme="minorBidi" w:cstheme="minorBidi"/>
          <w:lang w:val="it"/>
        </w:rPr>
        <w:t>Tipologie di rifiuti e gestione</w:t>
      </w:r>
      <w:bookmarkEnd w:id="7"/>
      <w:bookmarkEnd w:id="8"/>
    </w:p>
    <w:p w14:paraId="549E6941" w14:textId="77777777" w:rsidR="00A43B81" w:rsidRPr="003A2B94" w:rsidRDefault="00D16F5E" w:rsidP="00D360D1">
      <w:pPr>
        <w:pStyle w:val="Heading2"/>
        <w:rPr>
          <w:rFonts w:asciiTheme="minorBidi" w:hAnsiTheme="minorBidi" w:cstheme="minorBidi"/>
          <w:lang w:val="it-IT"/>
        </w:rPr>
      </w:pPr>
      <w:bookmarkStart w:id="9" w:name="_Toc102713138"/>
      <w:r w:rsidRPr="00840C78">
        <w:rPr>
          <w:rFonts w:asciiTheme="minorBidi" w:hAnsiTheme="minorBidi" w:cstheme="minorBidi"/>
          <w:lang w:val="it"/>
        </w:rPr>
        <w:t>Rottami metallici/fili metallici usati</w:t>
      </w:r>
      <w:bookmarkEnd w:id="9"/>
    </w:p>
    <w:p w14:paraId="5C38B435" w14:textId="77777777" w:rsidR="00A43B81" w:rsidRPr="003A2B94" w:rsidRDefault="00D16F5E" w:rsidP="00D360D1">
      <w:pPr>
        <w:rPr>
          <w:rFonts w:asciiTheme="minorBidi" w:hAnsiTheme="minorBidi" w:cstheme="minorBidi"/>
          <w:lang w:val="it-IT"/>
        </w:rPr>
      </w:pPr>
      <w:r w:rsidRPr="00840C78">
        <w:rPr>
          <w:rFonts w:asciiTheme="minorBidi" w:hAnsiTheme="minorBidi" w:cstheme="minorBidi"/>
          <w:lang w:val="it"/>
        </w:rPr>
        <w:t>Il metallo che può essere riutilizzato in futuro deve essere conservato in modo sicuro.</w:t>
      </w:r>
    </w:p>
    <w:p w14:paraId="06664E0B" w14:textId="2FB88A97" w:rsidR="00A17C2C" w:rsidRPr="003A2B94" w:rsidRDefault="00D16F5E" w:rsidP="00A17C2C">
      <w:pPr>
        <w:rPr>
          <w:rFonts w:asciiTheme="minorBidi" w:hAnsiTheme="minorBidi" w:cstheme="minorBidi"/>
          <w:lang w:val="it-IT"/>
        </w:rPr>
      </w:pPr>
      <w:r w:rsidRPr="00840C78">
        <w:rPr>
          <w:rFonts w:asciiTheme="minorBidi" w:hAnsiTheme="minorBidi" w:cstheme="minorBidi"/>
          <w:lang w:val="it"/>
        </w:rPr>
        <w:t xml:space="preserve">Qualsiasi metallo non riutilizzabile può essere potenzialmente riciclato, anche se arrugginito o bruciato. Alcune aziende acquistano e raccolgono </w:t>
      </w:r>
      <w:r w:rsidR="00C05675" w:rsidRPr="00840C78">
        <w:rPr>
          <w:rFonts w:asciiTheme="minorBidi" w:hAnsiTheme="minorBidi" w:cstheme="minorBidi"/>
          <w:lang w:val="it"/>
        </w:rPr>
        <w:t>i</w:t>
      </w:r>
      <w:r w:rsidR="00C05675">
        <w:rPr>
          <w:rFonts w:asciiTheme="minorBidi" w:hAnsiTheme="minorBidi" w:cstheme="minorBidi"/>
          <w:lang w:val="it"/>
        </w:rPr>
        <w:t> </w:t>
      </w:r>
      <w:r w:rsidRPr="00840C78">
        <w:rPr>
          <w:rFonts w:asciiTheme="minorBidi" w:hAnsiTheme="minorBidi" w:cstheme="minorBidi"/>
          <w:lang w:val="it"/>
        </w:rPr>
        <w:t>rottami metallici.</w:t>
      </w:r>
    </w:p>
    <w:p w14:paraId="1DCCA7FB" w14:textId="77777777" w:rsidR="003C0529" w:rsidRPr="003A2B94" w:rsidRDefault="00D16F5E" w:rsidP="00A17C2C">
      <w:pPr>
        <w:rPr>
          <w:rFonts w:asciiTheme="minorBidi" w:eastAsia="MS Mincho" w:hAnsiTheme="minorBidi" w:cstheme="minorBidi"/>
          <w:lang w:val="it-IT" w:eastAsia="en-AU"/>
        </w:rPr>
      </w:pPr>
      <w:r w:rsidRPr="00840C78">
        <w:rPr>
          <w:rFonts w:asciiTheme="minorBidi" w:eastAsia="MS Mincho" w:hAnsiTheme="minorBidi" w:cstheme="minorBidi"/>
          <w:lang w:val="it" w:eastAsia="en-AU"/>
        </w:rPr>
        <w:t xml:space="preserve">Per informazioni su riciclatori di metalli nella vostra zona, contattate il gruppo regionale per il recupero dei rifiuti e delle risorse (waste and resource recovery group – WRRG) o il vostro comune. </w:t>
      </w:r>
    </w:p>
    <w:p w14:paraId="4F551390" w14:textId="55A999FF" w:rsidR="00A43B81" w:rsidRPr="003A2B94" w:rsidRDefault="00D16F5E" w:rsidP="00A17C2C">
      <w:pPr>
        <w:rPr>
          <w:rFonts w:asciiTheme="minorBidi" w:hAnsiTheme="minorBidi" w:cstheme="minorBidi"/>
          <w:lang w:val="it-IT"/>
        </w:rPr>
      </w:pPr>
      <w:r w:rsidRPr="00840C78">
        <w:rPr>
          <w:rFonts w:asciiTheme="minorBidi" w:eastAsia="MS Mincho" w:hAnsiTheme="minorBidi" w:cstheme="minorBidi"/>
          <w:lang w:val="it" w:eastAsia="en-AU"/>
        </w:rPr>
        <w:t xml:space="preserve">Trovate i contatti del vostro centro locale per i rifiuti e il riciclaggio su </w:t>
      </w:r>
      <w:hyperlink r:id="rId17" w:history="1">
        <w:r w:rsidR="007E59A0" w:rsidRPr="00840C78">
          <w:rPr>
            <w:rStyle w:val="Hyperlink"/>
            <w:rFonts w:asciiTheme="minorBidi" w:eastAsia="MS Mincho" w:hAnsiTheme="minorBidi" w:cstheme="minorBidi"/>
            <w:lang w:val="it" w:eastAsia="en-AU"/>
          </w:rPr>
          <w:t>https://www.sustainability.vic.gov.au/Government/Waste-and-resource-recovery/Council-waste-and-recycling-centres</w:t>
        </w:r>
      </w:hyperlink>
      <w:r w:rsidRPr="00840C78">
        <w:rPr>
          <w:rFonts w:asciiTheme="minorBidi" w:eastAsia="MS Mincho" w:hAnsiTheme="minorBidi" w:cstheme="minorBidi"/>
          <w:lang w:val="it" w:eastAsia="en-AU"/>
        </w:rPr>
        <w:t xml:space="preserve"> </w:t>
      </w:r>
    </w:p>
    <w:p w14:paraId="0DDC4AD1" w14:textId="31971A92" w:rsidR="00A43B81" w:rsidRPr="003A2B94" w:rsidRDefault="00D16F5E" w:rsidP="00D360D1">
      <w:pPr>
        <w:rPr>
          <w:rFonts w:asciiTheme="minorBidi" w:hAnsiTheme="minorBidi" w:cstheme="minorBidi"/>
          <w:lang w:val="it-IT"/>
        </w:rPr>
      </w:pPr>
      <w:r w:rsidRPr="00840C78">
        <w:rPr>
          <w:rFonts w:asciiTheme="minorBidi" w:hAnsiTheme="minorBidi" w:cstheme="minorBidi"/>
          <w:lang w:val="it"/>
        </w:rPr>
        <w:t xml:space="preserve">Altri rifiuti che possono essere raccolti/riciclati sono </w:t>
      </w:r>
      <w:r w:rsidR="00C05675" w:rsidRPr="00840C78">
        <w:rPr>
          <w:rFonts w:asciiTheme="minorBidi" w:hAnsiTheme="minorBidi" w:cstheme="minorBidi"/>
          <w:lang w:val="it"/>
        </w:rPr>
        <w:t>i</w:t>
      </w:r>
      <w:r w:rsidR="00C05675">
        <w:rPr>
          <w:rFonts w:asciiTheme="minorBidi" w:hAnsiTheme="minorBidi" w:cstheme="minorBidi"/>
          <w:lang w:val="it"/>
        </w:rPr>
        <w:t> </w:t>
      </w:r>
      <w:r w:rsidRPr="00840C78">
        <w:rPr>
          <w:rFonts w:asciiTheme="minorBidi" w:hAnsiTheme="minorBidi" w:cstheme="minorBidi"/>
          <w:lang w:val="it"/>
        </w:rPr>
        <w:t xml:space="preserve">fili di recinzione usati, le carrozzerie dei veicoli e </w:t>
      </w:r>
      <w:r w:rsidR="00C05675" w:rsidRPr="00840C78">
        <w:rPr>
          <w:rFonts w:asciiTheme="minorBidi" w:hAnsiTheme="minorBidi" w:cstheme="minorBidi"/>
          <w:lang w:val="it"/>
        </w:rPr>
        <w:t>il</w:t>
      </w:r>
      <w:r w:rsidR="00C05675">
        <w:rPr>
          <w:rFonts w:asciiTheme="minorBidi" w:hAnsiTheme="minorBidi" w:cstheme="minorBidi"/>
          <w:lang w:val="it"/>
        </w:rPr>
        <w:t> </w:t>
      </w:r>
      <w:r w:rsidRPr="00840C78">
        <w:rPr>
          <w:rFonts w:asciiTheme="minorBidi" w:hAnsiTheme="minorBidi" w:cstheme="minorBidi"/>
          <w:lang w:val="it"/>
        </w:rPr>
        <w:t xml:space="preserve">ferro corrugato. </w:t>
      </w:r>
    </w:p>
    <w:p w14:paraId="572EDCB0" w14:textId="77777777" w:rsidR="00A43B81" w:rsidRPr="003A2B94" w:rsidRDefault="00D16F5E" w:rsidP="00D360D1">
      <w:pPr>
        <w:pStyle w:val="Heading2"/>
        <w:rPr>
          <w:rFonts w:asciiTheme="minorBidi" w:hAnsiTheme="minorBidi" w:cstheme="minorBidi"/>
          <w:lang w:val="it-IT"/>
        </w:rPr>
      </w:pPr>
      <w:bookmarkStart w:id="10" w:name="_Toc102713139"/>
      <w:r w:rsidRPr="00840C78">
        <w:rPr>
          <w:rFonts w:asciiTheme="minorBidi" w:hAnsiTheme="minorBidi" w:cstheme="minorBidi"/>
          <w:lang w:val="it"/>
        </w:rPr>
        <w:t>Edilizia – calcestruzzo, mattoni e piastrelle</w:t>
      </w:r>
      <w:bookmarkEnd w:id="10"/>
    </w:p>
    <w:p w14:paraId="3BD51E96" w14:textId="0A45C40F" w:rsidR="00A43B81" w:rsidRPr="003A2B94" w:rsidRDefault="00D16F5E" w:rsidP="00D360D1">
      <w:pPr>
        <w:rPr>
          <w:rFonts w:asciiTheme="minorBidi" w:hAnsiTheme="minorBidi" w:cstheme="minorBidi"/>
          <w:lang w:val="it-IT"/>
        </w:rPr>
      </w:pPr>
      <w:r w:rsidRPr="00840C78">
        <w:rPr>
          <w:rFonts w:asciiTheme="minorBidi" w:hAnsiTheme="minorBidi" w:cstheme="minorBidi"/>
          <w:lang w:val="it"/>
        </w:rPr>
        <w:t xml:space="preserve">Il calcestruzzo e i mattoni puliti possono essere riutilizzati per opere di ingegneria nell’azienda agricola, a condizione che il materiale sia progettato e adatto allo scopo e che sia privo di contaminazione da metalli, plastica, sostanze chimiche e amianto. </w:t>
      </w:r>
      <w:r w:rsidR="00840C78">
        <w:rPr>
          <w:rFonts w:asciiTheme="minorBidi" w:hAnsiTheme="minorBidi" w:cstheme="minorBidi"/>
          <w:lang w:val="it"/>
        </w:rPr>
        <w:br/>
      </w:r>
      <w:r w:rsidRPr="00840C78">
        <w:rPr>
          <w:rFonts w:asciiTheme="minorBidi" w:hAnsiTheme="minorBidi" w:cstheme="minorBidi"/>
          <w:lang w:val="it"/>
        </w:rPr>
        <w:t xml:space="preserve">Le opere di ingegneria ammesse comprendono </w:t>
      </w:r>
      <w:r w:rsidR="005D145A" w:rsidRPr="00840C78">
        <w:rPr>
          <w:rFonts w:asciiTheme="minorBidi" w:hAnsiTheme="minorBidi" w:cstheme="minorBidi"/>
          <w:lang w:val="it"/>
        </w:rPr>
        <w:t>la</w:t>
      </w:r>
      <w:r w:rsidR="005D145A">
        <w:rPr>
          <w:rFonts w:asciiTheme="minorBidi" w:hAnsiTheme="minorBidi" w:cstheme="minorBidi"/>
          <w:lang w:val="it"/>
        </w:rPr>
        <w:t> </w:t>
      </w:r>
      <w:r w:rsidRPr="00840C78">
        <w:rPr>
          <w:rFonts w:asciiTheme="minorBidi" w:hAnsiTheme="minorBidi" w:cstheme="minorBidi"/>
          <w:lang w:val="it"/>
        </w:rPr>
        <w:t xml:space="preserve">costruzione di tracciati e piattaforme agricole. </w:t>
      </w:r>
    </w:p>
    <w:p w14:paraId="7A032160" w14:textId="77777777" w:rsidR="00A43B81" w:rsidRPr="003A2B94" w:rsidRDefault="00D16F5E" w:rsidP="00D360D1">
      <w:pPr>
        <w:rPr>
          <w:rFonts w:asciiTheme="minorBidi" w:hAnsiTheme="minorBidi" w:cstheme="minorBidi"/>
          <w:lang w:val="it-IT"/>
        </w:rPr>
      </w:pPr>
      <w:r w:rsidRPr="00840C78">
        <w:rPr>
          <w:rFonts w:asciiTheme="minorBidi" w:hAnsiTheme="minorBidi" w:cstheme="minorBidi"/>
          <w:lang w:val="it"/>
        </w:rPr>
        <w:t>Se accettate rifiuti da smaltire da altre fonti, riutilizzate materiali non adatti allo scopo (rifiuti industriali, ecc.) o riempite aree dell’azienda con materiale di demolizione, potreste essere ritenuti responsabili di scarico illegale, contaminazione e inquinamento e dovervi fare carico della bonifica.</w:t>
      </w:r>
    </w:p>
    <w:p w14:paraId="65246B9D" w14:textId="317F1ADD" w:rsidR="00A43B81" w:rsidRPr="003A2B94" w:rsidRDefault="00D16F5E" w:rsidP="00D360D1">
      <w:pPr>
        <w:rPr>
          <w:rFonts w:asciiTheme="minorBidi" w:hAnsiTheme="minorBidi" w:cstheme="minorBidi"/>
          <w:lang w:val="it-IT"/>
        </w:rPr>
      </w:pPr>
      <w:r w:rsidRPr="00840C78">
        <w:rPr>
          <w:rFonts w:asciiTheme="minorBidi" w:hAnsiTheme="minorBidi" w:cstheme="minorBidi"/>
          <w:lang w:val="it"/>
        </w:rPr>
        <w:t xml:space="preserve">Nella maggior parte delle aree del Victoria sono ora disponibili impianti di riciclaggio per i rifiuti edili; per ulteriori informazioni, contattate il vostro WRRG o </w:t>
      </w:r>
      <w:r w:rsidR="00F637B3" w:rsidRPr="00840C78">
        <w:rPr>
          <w:rFonts w:asciiTheme="minorBidi" w:hAnsiTheme="minorBidi" w:cstheme="minorBidi"/>
          <w:lang w:val="it"/>
        </w:rPr>
        <w:t>il</w:t>
      </w:r>
      <w:r w:rsidR="00F637B3">
        <w:rPr>
          <w:rFonts w:asciiTheme="minorBidi" w:hAnsiTheme="minorBidi" w:cstheme="minorBidi"/>
          <w:lang w:val="it"/>
        </w:rPr>
        <w:t> </w:t>
      </w:r>
      <w:r w:rsidRPr="00840C78">
        <w:rPr>
          <w:rFonts w:asciiTheme="minorBidi" w:hAnsiTheme="minorBidi" w:cstheme="minorBidi"/>
          <w:lang w:val="it"/>
        </w:rPr>
        <w:t>comune locale.</w:t>
      </w:r>
    </w:p>
    <w:p w14:paraId="41415D19" w14:textId="77777777" w:rsidR="00A43B81" w:rsidRPr="003A2B94" w:rsidRDefault="00D16F5E" w:rsidP="00D360D1">
      <w:pPr>
        <w:pStyle w:val="Heading2"/>
        <w:rPr>
          <w:rFonts w:asciiTheme="minorBidi" w:hAnsiTheme="minorBidi" w:cstheme="minorBidi"/>
          <w:lang w:val="it-IT"/>
        </w:rPr>
      </w:pPr>
      <w:bookmarkStart w:id="11" w:name="_Toc102713140"/>
      <w:r w:rsidRPr="00840C78">
        <w:rPr>
          <w:rFonts w:asciiTheme="minorBidi" w:hAnsiTheme="minorBidi" w:cstheme="minorBidi"/>
          <w:lang w:val="it"/>
        </w:rPr>
        <w:t>Amianto</w:t>
      </w:r>
      <w:bookmarkEnd w:id="11"/>
    </w:p>
    <w:p w14:paraId="039D539D" w14:textId="74365897" w:rsidR="00A43B81" w:rsidRPr="003A2B94" w:rsidRDefault="00D16F5E" w:rsidP="00840C78">
      <w:pPr>
        <w:ind w:right="-36"/>
        <w:rPr>
          <w:rFonts w:asciiTheme="minorBidi" w:hAnsiTheme="minorBidi" w:cstheme="minorBidi"/>
          <w:lang w:val="it-IT"/>
        </w:rPr>
      </w:pPr>
      <w:r w:rsidRPr="00840C78">
        <w:rPr>
          <w:rFonts w:asciiTheme="minorBidi" w:hAnsiTheme="minorBidi" w:cstheme="minorBidi"/>
          <w:lang w:val="it"/>
        </w:rPr>
        <w:t xml:space="preserve">L’amianto, in particolare i prodotti in amianto friabile, presentano rischi per la salute quando le fibre di amianto vengono inalate durante la rimozione, </w:t>
      </w:r>
      <w:r w:rsidR="00F637B3" w:rsidRPr="00840C78">
        <w:rPr>
          <w:rFonts w:asciiTheme="minorBidi" w:hAnsiTheme="minorBidi" w:cstheme="minorBidi"/>
          <w:lang w:val="it"/>
        </w:rPr>
        <w:t>il</w:t>
      </w:r>
      <w:r w:rsidR="00F637B3">
        <w:rPr>
          <w:rFonts w:asciiTheme="minorBidi" w:hAnsiTheme="minorBidi" w:cstheme="minorBidi"/>
          <w:lang w:val="it"/>
        </w:rPr>
        <w:t> </w:t>
      </w:r>
      <w:r w:rsidRPr="00840C78">
        <w:rPr>
          <w:rFonts w:asciiTheme="minorBidi" w:hAnsiTheme="minorBidi" w:cstheme="minorBidi"/>
          <w:lang w:val="it"/>
        </w:rPr>
        <w:t>trasporto e lo smaltimento. È importante che l’amianto sia gestito in modo appropriato durante queste operazioni.</w:t>
      </w:r>
    </w:p>
    <w:p w14:paraId="459D651C" w14:textId="77777777" w:rsidR="00A43B81" w:rsidRPr="003A2B94" w:rsidRDefault="00D16F5E" w:rsidP="00026052">
      <w:pPr>
        <w:rPr>
          <w:rFonts w:asciiTheme="minorBidi" w:hAnsiTheme="minorBidi" w:cstheme="minorBidi"/>
          <w:lang w:val="it-IT"/>
        </w:rPr>
      </w:pPr>
      <w:r w:rsidRPr="00840C78">
        <w:rPr>
          <w:rFonts w:asciiTheme="minorBidi" w:hAnsiTheme="minorBidi" w:cstheme="minorBidi"/>
          <w:lang w:val="it"/>
        </w:rPr>
        <w:t>Lo smaltimento dei rifiuti di amianto, di origine industriale o domestica, è controllato dall’EPA. Inoltre, l’EPA controlla il trasporto di amianto di origine industriale e commerciale.</w:t>
      </w:r>
    </w:p>
    <w:p w14:paraId="423CAA0E" w14:textId="6338979B" w:rsidR="00E8551B" w:rsidRPr="003A2B94" w:rsidRDefault="00D16F5E" w:rsidP="00026052">
      <w:pPr>
        <w:rPr>
          <w:rFonts w:asciiTheme="minorBidi" w:eastAsia="MS Mincho" w:hAnsiTheme="minorBidi" w:cstheme="minorBidi"/>
          <w:color w:val="000000"/>
          <w:sz w:val="21"/>
          <w:szCs w:val="21"/>
          <w:lang w:val="it-IT" w:eastAsia="en-AU"/>
        </w:rPr>
      </w:pPr>
      <w:r w:rsidRPr="00840C78">
        <w:rPr>
          <w:rFonts w:asciiTheme="minorBidi" w:eastAsia="MS Mincho" w:hAnsiTheme="minorBidi" w:cstheme="minorBidi"/>
          <w:lang w:val="it"/>
        </w:rPr>
        <w:t xml:space="preserve">La normativa per la salute e la sicurezza sul lavoro del 2017 (Occupational Health and Safety Regulations 2017) riguarda anche la lavorazione </w:t>
      </w:r>
      <w:r w:rsidR="00840C78">
        <w:rPr>
          <w:rFonts w:asciiTheme="minorBidi" w:eastAsia="MS Mincho" w:hAnsiTheme="minorBidi" w:cstheme="minorBidi"/>
          <w:lang w:val="it"/>
        </w:rPr>
        <w:br/>
      </w:r>
      <w:r w:rsidRPr="00840C78">
        <w:rPr>
          <w:rFonts w:asciiTheme="minorBidi" w:eastAsia="MS Mincho" w:hAnsiTheme="minorBidi" w:cstheme="minorBidi"/>
          <w:lang w:val="it"/>
        </w:rPr>
        <w:t>e il trattamento dell’amianto sul luogo di lavoro. Qualsiasi preoccupazione relativa all’amianto sul posto di lavoro deve essere discussa con WorkSafe Victoria. Contattate il responsabile della salute ambientale del comune di residenza per qualsiasi preoccupazione riguardo all’amianto in ambito domestico.</w:t>
      </w:r>
    </w:p>
    <w:p w14:paraId="2C54AE7C" w14:textId="6786540B" w:rsidR="00A43B81" w:rsidRPr="003A2B94" w:rsidRDefault="00D16F5E" w:rsidP="00E8551B">
      <w:pPr>
        <w:rPr>
          <w:rFonts w:asciiTheme="minorBidi" w:hAnsiTheme="minorBidi" w:cstheme="minorBidi"/>
          <w:lang w:val="it-IT"/>
        </w:rPr>
      </w:pPr>
      <w:r w:rsidRPr="00840C78">
        <w:rPr>
          <w:rFonts w:asciiTheme="minorBidi" w:hAnsiTheme="minorBidi" w:cstheme="minorBidi"/>
          <w:lang w:val="it"/>
        </w:rPr>
        <w:t xml:space="preserve">I prodotti in amianto non devono essere riutilizzati </w:t>
      </w:r>
      <w:r w:rsidR="00840C78">
        <w:rPr>
          <w:rFonts w:asciiTheme="minorBidi" w:hAnsiTheme="minorBidi" w:cstheme="minorBidi"/>
          <w:lang w:val="it"/>
        </w:rPr>
        <w:br/>
      </w:r>
      <w:r w:rsidRPr="00840C78">
        <w:rPr>
          <w:rFonts w:asciiTheme="minorBidi" w:hAnsiTheme="minorBidi" w:cstheme="minorBidi"/>
          <w:lang w:val="it"/>
        </w:rPr>
        <w:t xml:space="preserve">e non possono essere riciclati. Questi rifiuti devono essere gestiti in modo appropriato e smaltiti </w:t>
      </w:r>
      <w:r w:rsidR="00F637B3" w:rsidRPr="00840C78">
        <w:rPr>
          <w:rFonts w:asciiTheme="minorBidi" w:hAnsiTheme="minorBidi" w:cstheme="minorBidi"/>
          <w:lang w:val="it"/>
        </w:rPr>
        <w:t>in</w:t>
      </w:r>
      <w:r w:rsidR="00F637B3">
        <w:rPr>
          <w:rFonts w:asciiTheme="minorBidi" w:hAnsiTheme="minorBidi" w:cstheme="minorBidi"/>
          <w:lang w:val="it"/>
        </w:rPr>
        <w:t> </w:t>
      </w:r>
      <w:r w:rsidRPr="00840C78">
        <w:rPr>
          <w:rFonts w:asciiTheme="minorBidi" w:hAnsiTheme="minorBidi" w:cstheme="minorBidi"/>
          <w:lang w:val="it"/>
        </w:rPr>
        <w:t>sicurezza in una discarica autorizzata. Sono disponibili imprese di rimozione con licenza WorkSafe per eseguire questo compito.</w:t>
      </w:r>
    </w:p>
    <w:p w14:paraId="47B684E4" w14:textId="2AE12D0A" w:rsidR="00A43B81" w:rsidRPr="003A2B94" w:rsidRDefault="00D16F5E" w:rsidP="00D360D1">
      <w:pPr>
        <w:rPr>
          <w:rFonts w:asciiTheme="minorBidi" w:hAnsiTheme="minorBidi" w:cstheme="minorBidi"/>
          <w:lang w:val="it-IT"/>
        </w:rPr>
      </w:pPr>
      <w:r w:rsidRPr="00840C78">
        <w:rPr>
          <w:rFonts w:asciiTheme="minorBidi" w:hAnsiTheme="minorBidi" w:cstheme="minorBidi"/>
          <w:lang w:val="it"/>
        </w:rPr>
        <w:t xml:space="preserve">Se sospettate di avere materiali di amianto, chiedete a qualcuno di confermarlo prima della rimozione. </w:t>
      </w:r>
      <w:r w:rsidR="00840C78">
        <w:rPr>
          <w:rFonts w:asciiTheme="minorBidi" w:hAnsiTheme="minorBidi" w:cstheme="minorBidi"/>
          <w:lang w:val="it"/>
        </w:rPr>
        <w:br/>
      </w:r>
      <w:r w:rsidRPr="00840C78">
        <w:rPr>
          <w:rFonts w:asciiTheme="minorBidi" w:hAnsiTheme="minorBidi" w:cstheme="minorBidi"/>
          <w:lang w:val="it"/>
        </w:rPr>
        <w:t>I prodotti in amianto presenti nelle aziende agricole comprendono: rivestimenti in cemento amianto, edifici, rivestimenti, coperture isolanti, tetti e tubature.</w:t>
      </w:r>
    </w:p>
    <w:p w14:paraId="4015015C" w14:textId="1B8991BB" w:rsidR="00883664" w:rsidRPr="003A2B94" w:rsidRDefault="00D16F5E" w:rsidP="004C0D35">
      <w:pPr>
        <w:rPr>
          <w:rFonts w:asciiTheme="minorBidi" w:eastAsia="MS Mincho" w:hAnsiTheme="minorBidi" w:cstheme="minorBidi"/>
          <w:color w:val="57585A"/>
          <w:lang w:val="it-IT" w:eastAsia="en-AU"/>
        </w:rPr>
      </w:pPr>
      <w:r w:rsidRPr="00840C78">
        <w:rPr>
          <w:rFonts w:asciiTheme="minorBidi" w:eastAsia="MS Mincho" w:hAnsiTheme="minorBidi" w:cstheme="minorBidi"/>
          <w:lang w:val="it"/>
        </w:rPr>
        <w:t xml:space="preserve">Contattate il vostro comune per informazioni sulle discariche che accettano amianto, oppure visitate </w:t>
      </w:r>
      <w:r w:rsidR="00840C78">
        <w:rPr>
          <w:rFonts w:asciiTheme="minorBidi" w:eastAsia="MS Mincho" w:hAnsiTheme="minorBidi" w:cstheme="minorBidi"/>
          <w:lang w:val="it"/>
        </w:rPr>
        <w:br/>
      </w:r>
      <w:r w:rsidRPr="00840C78">
        <w:rPr>
          <w:rFonts w:asciiTheme="minorBidi" w:eastAsia="MS Mincho" w:hAnsiTheme="minorBidi" w:cstheme="minorBidi"/>
          <w:lang w:val="it"/>
        </w:rPr>
        <w:t xml:space="preserve">il sito </w:t>
      </w:r>
      <w:hyperlink r:id="rId18" w:history="1">
        <w:r w:rsidR="004C0D35" w:rsidRPr="00840C78">
          <w:rPr>
            <w:rStyle w:val="Hyperlink"/>
            <w:rFonts w:asciiTheme="minorBidi" w:eastAsia="MS Mincho" w:hAnsiTheme="minorBidi" w:cstheme="minorBidi"/>
            <w:lang w:val="it"/>
          </w:rPr>
          <w:t>www.asbestos.vic.gov.au</w:t>
        </w:r>
      </w:hyperlink>
      <w:r w:rsidRPr="00840C78">
        <w:rPr>
          <w:rFonts w:asciiTheme="minorBidi" w:eastAsia="MS Mincho" w:hAnsiTheme="minorBidi" w:cstheme="minorBidi"/>
          <w:lang w:val="it"/>
        </w:rPr>
        <w:t xml:space="preserve"> per trovare aziende di rimozione autorizzate. </w:t>
      </w:r>
    </w:p>
    <w:p w14:paraId="00E1FACC" w14:textId="6ADC0AE9" w:rsidR="00A43B81" w:rsidRPr="003A2B94" w:rsidRDefault="00D16F5E" w:rsidP="004C0D35">
      <w:pPr>
        <w:rPr>
          <w:rFonts w:asciiTheme="minorBidi" w:hAnsiTheme="minorBidi" w:cstheme="minorBidi"/>
          <w:lang w:val="it-IT"/>
        </w:rPr>
      </w:pPr>
      <w:r w:rsidRPr="00840C78">
        <w:rPr>
          <w:rFonts w:asciiTheme="minorBidi" w:hAnsiTheme="minorBidi" w:cstheme="minorBidi"/>
          <w:lang w:val="it"/>
        </w:rPr>
        <w:lastRenderedPageBreak/>
        <w:t xml:space="preserve">Fate riferimento al documento </w:t>
      </w:r>
      <w:hyperlink r:id="rId19" w:history="1">
        <w:r w:rsidR="004C0D35" w:rsidRPr="00840C78">
          <w:rPr>
            <w:rStyle w:val="Hyperlink"/>
            <w:rFonts w:asciiTheme="minorBidi" w:hAnsiTheme="minorBidi" w:cstheme="minorBidi"/>
            <w:lang w:val="it"/>
          </w:rPr>
          <w:t xml:space="preserve">IWRG611 </w:t>
        </w:r>
        <w:r w:rsidRPr="00840C78">
          <w:rPr>
            <w:rStyle w:val="Hyperlink"/>
            <w:rFonts w:asciiTheme="minorBidi" w:hAnsiTheme="minorBidi" w:cstheme="minorBidi"/>
            <w:i/>
            <w:lang w:val="it"/>
          </w:rPr>
          <w:t>Trasporto e smaltimento dell’amianto</w:t>
        </w:r>
      </w:hyperlink>
      <w:r w:rsidRPr="00840C78">
        <w:rPr>
          <w:rFonts w:asciiTheme="minorBidi" w:hAnsiTheme="minorBidi" w:cstheme="minorBidi"/>
          <w:lang w:val="it"/>
        </w:rPr>
        <w:t xml:space="preserve"> per informazioni su come gestire in modo appropriato lo smaltimento dell’amianto. Ulteriori informazioni su gestione e smaltimento dell’amianto sono disponibili anche </w:t>
      </w:r>
      <w:r w:rsidR="002C0F96" w:rsidRPr="00840C78">
        <w:rPr>
          <w:rFonts w:asciiTheme="minorBidi" w:eastAsia="MS Mincho" w:hAnsiTheme="minorBidi" w:cstheme="minorBidi"/>
          <w:color w:val="000000"/>
          <w:lang w:val="it" w:eastAsia="en-AU"/>
        </w:rPr>
        <w:t>sulla pagina web</w:t>
      </w:r>
      <w:r w:rsidR="00E63D7D">
        <w:rPr>
          <w:rFonts w:asciiTheme="minorBidi" w:eastAsia="MS Mincho" w:hAnsiTheme="minorBidi" w:cstheme="minorBidi"/>
          <w:color w:val="000000"/>
          <w:lang w:val="it" w:eastAsia="en-AU"/>
        </w:rPr>
        <w:t xml:space="preserve"> </w:t>
      </w:r>
      <w:hyperlink r:id="rId20" w:history="1">
        <w:r w:rsidR="00A03E5A">
          <w:rPr>
            <w:rStyle w:val="Hyperlink"/>
            <w:rFonts w:asciiTheme="minorBidi" w:eastAsia="MS Mincho" w:hAnsiTheme="minorBidi" w:cstheme="minorBidi"/>
            <w:lang w:val="it" w:eastAsia="en-AU"/>
          </w:rPr>
          <w:t>health.vic.gov.au</w:t>
        </w:r>
      </w:hyperlink>
      <w:r w:rsidR="002C0F96" w:rsidRPr="00840C78">
        <w:rPr>
          <w:rFonts w:asciiTheme="minorBidi" w:eastAsia="MS Mincho" w:hAnsiTheme="minorBidi" w:cstheme="minorBidi"/>
          <w:color w:val="000000"/>
          <w:lang w:val="it" w:eastAsia="en-AU"/>
        </w:rPr>
        <w:t>.</w:t>
      </w:r>
    </w:p>
    <w:p w14:paraId="785F0573" w14:textId="77777777" w:rsidR="00A43B81" w:rsidRPr="003A2B94" w:rsidRDefault="00D16F5E" w:rsidP="00D360D1">
      <w:pPr>
        <w:pStyle w:val="Heading2"/>
        <w:rPr>
          <w:rFonts w:asciiTheme="minorBidi" w:hAnsiTheme="minorBidi" w:cstheme="minorBidi"/>
          <w:lang w:val="it-IT"/>
        </w:rPr>
      </w:pPr>
      <w:bookmarkStart w:id="12" w:name="_Toc102713141"/>
      <w:r w:rsidRPr="00840C78">
        <w:rPr>
          <w:rFonts w:asciiTheme="minorBidi" w:hAnsiTheme="minorBidi" w:cstheme="minorBidi"/>
          <w:lang w:val="it"/>
        </w:rPr>
        <w:t>Fusti chimici vuoti e contenitori usati</w:t>
      </w:r>
      <w:bookmarkEnd w:id="12"/>
    </w:p>
    <w:p w14:paraId="70610676" w14:textId="77777777" w:rsidR="001A1F55" w:rsidRPr="003A2B94" w:rsidRDefault="00D16F5E" w:rsidP="00BD778A">
      <w:pPr>
        <w:rPr>
          <w:rFonts w:asciiTheme="minorBidi" w:eastAsia="MS Mincho" w:hAnsiTheme="minorBidi" w:cstheme="minorBidi"/>
          <w:color w:val="000000"/>
          <w:sz w:val="21"/>
          <w:szCs w:val="21"/>
          <w:lang w:val="it-IT" w:eastAsia="en-AU"/>
        </w:rPr>
      </w:pPr>
      <w:r w:rsidRPr="00840C78">
        <w:rPr>
          <w:rFonts w:asciiTheme="minorBidi" w:hAnsiTheme="minorBidi" w:cstheme="minorBidi"/>
          <w:lang w:val="it"/>
        </w:rPr>
        <w:t xml:space="preserve">Tutti i fusti di prodotti chimici vuoti devono essere risciacquati tre volte subito dopo l’uso per evitare che i residui chimici si solidifichino nel fusto. </w:t>
      </w:r>
    </w:p>
    <w:p w14:paraId="5541C1A5" w14:textId="493EB7CC" w:rsidR="00BD778A" w:rsidRPr="003A2B94" w:rsidRDefault="00D16F5E" w:rsidP="006B20EE">
      <w:pPr>
        <w:rPr>
          <w:rFonts w:asciiTheme="minorBidi" w:eastAsia="MS Mincho" w:hAnsiTheme="minorBidi" w:cstheme="minorBidi"/>
          <w:lang w:val="it-IT" w:eastAsia="en-AU"/>
        </w:rPr>
      </w:pPr>
      <w:r w:rsidRPr="00840C78">
        <w:rPr>
          <w:rFonts w:asciiTheme="minorBidi" w:eastAsia="MS Mincho" w:hAnsiTheme="minorBidi" w:cstheme="minorBidi"/>
          <w:lang w:val="it" w:eastAsia="en-AU"/>
        </w:rPr>
        <w:t xml:space="preserve">Il triplo risciacquo deve avvenire direttamente nel serbatoio di spruzzatura per il riutilizzo. Se ciò non </w:t>
      </w:r>
      <w:r w:rsidR="00E04282">
        <w:rPr>
          <w:rFonts w:asciiTheme="minorBidi" w:eastAsia="MS Mincho" w:hAnsiTheme="minorBidi" w:cstheme="minorBidi"/>
          <w:lang w:val="it" w:eastAsia="en-AU"/>
        </w:rPr>
        <w:br/>
      </w:r>
      <w:r w:rsidRPr="00840C78">
        <w:rPr>
          <w:rFonts w:asciiTheme="minorBidi" w:eastAsia="MS Mincho" w:hAnsiTheme="minorBidi" w:cstheme="minorBidi"/>
          <w:lang w:val="it" w:eastAsia="en-AU"/>
        </w:rPr>
        <w:t xml:space="preserve">è possibile, i fusti devono essere risciacquati in un’area in cui l’acqua di risciacquo non venga rilasciata nell’ambiente (compresi i corsi d’acqua) </w:t>
      </w:r>
      <w:r w:rsidR="00E04282">
        <w:rPr>
          <w:rFonts w:asciiTheme="minorBidi" w:eastAsia="MS Mincho" w:hAnsiTheme="minorBidi" w:cstheme="minorBidi"/>
          <w:lang w:val="it" w:eastAsia="en-AU"/>
        </w:rPr>
        <w:br/>
      </w:r>
      <w:r w:rsidRPr="00840C78">
        <w:rPr>
          <w:rFonts w:asciiTheme="minorBidi" w:eastAsia="MS Mincho" w:hAnsiTheme="minorBidi" w:cstheme="minorBidi"/>
          <w:lang w:val="it" w:eastAsia="en-AU"/>
        </w:rPr>
        <w:t xml:space="preserve">o abbia un impatto sulle persone, sul bestiame </w:t>
      </w:r>
      <w:r w:rsidR="00E04282">
        <w:rPr>
          <w:rFonts w:asciiTheme="minorBidi" w:eastAsia="MS Mincho" w:hAnsiTheme="minorBidi" w:cstheme="minorBidi"/>
          <w:lang w:val="it" w:eastAsia="en-AU"/>
        </w:rPr>
        <w:br/>
      </w:r>
      <w:r w:rsidRPr="00840C78">
        <w:rPr>
          <w:rFonts w:asciiTheme="minorBidi" w:eastAsia="MS Mincho" w:hAnsiTheme="minorBidi" w:cstheme="minorBidi"/>
          <w:lang w:val="it" w:eastAsia="en-AU"/>
        </w:rPr>
        <w:t xml:space="preserve">o sui prodotti agricoli. </w:t>
      </w:r>
    </w:p>
    <w:p w14:paraId="56AEBC9E" w14:textId="36B2B8A8" w:rsidR="006B20EE" w:rsidRPr="003A2B94" w:rsidRDefault="00D16F5E" w:rsidP="006B20EE">
      <w:pPr>
        <w:rPr>
          <w:rFonts w:asciiTheme="minorBidi" w:hAnsiTheme="minorBidi" w:cstheme="minorBidi"/>
          <w:lang w:val="it-IT"/>
        </w:rPr>
      </w:pPr>
      <w:r w:rsidRPr="00840C78">
        <w:rPr>
          <w:rFonts w:asciiTheme="minorBidi" w:hAnsiTheme="minorBidi" w:cstheme="minorBidi"/>
          <w:lang w:val="it"/>
        </w:rPr>
        <w:t xml:space="preserve">I contenitori usati possono spesso essere riutilizzati per il riconfezionamento e devono essere restituiti </w:t>
      </w:r>
      <w:r w:rsidR="00324E65" w:rsidRPr="00840C78">
        <w:rPr>
          <w:rFonts w:asciiTheme="minorBidi" w:hAnsiTheme="minorBidi" w:cstheme="minorBidi"/>
          <w:lang w:val="it"/>
        </w:rPr>
        <w:t>al</w:t>
      </w:r>
      <w:r w:rsidR="00324E65">
        <w:rPr>
          <w:rFonts w:asciiTheme="minorBidi" w:hAnsiTheme="minorBidi" w:cstheme="minorBidi"/>
          <w:lang w:val="it"/>
        </w:rPr>
        <w:t> </w:t>
      </w:r>
      <w:r w:rsidRPr="00840C78">
        <w:rPr>
          <w:rFonts w:asciiTheme="minorBidi" w:hAnsiTheme="minorBidi" w:cstheme="minorBidi"/>
          <w:lang w:val="it"/>
        </w:rPr>
        <w:t>rivenditore.</w:t>
      </w:r>
    </w:p>
    <w:p w14:paraId="0886E5E6" w14:textId="77777777" w:rsidR="00A43B81" w:rsidRPr="003A2B94" w:rsidRDefault="00D16F5E" w:rsidP="006B20EE">
      <w:pPr>
        <w:rPr>
          <w:rFonts w:asciiTheme="minorBidi" w:hAnsiTheme="minorBidi" w:cstheme="minorBidi"/>
          <w:lang w:val="it-IT"/>
        </w:rPr>
      </w:pPr>
      <w:r w:rsidRPr="00840C78">
        <w:rPr>
          <w:rFonts w:asciiTheme="minorBidi" w:hAnsiTheme="minorBidi" w:cstheme="minorBidi"/>
          <w:lang w:val="it"/>
        </w:rPr>
        <w:t>Se i contenitori non possono essere restituiti, sono disponibili le seguenti opzioni di smaltimento:</w:t>
      </w:r>
    </w:p>
    <w:p w14:paraId="3A2E5CA1" w14:textId="2DE052CC" w:rsidR="00A43B81" w:rsidRPr="003A2B94" w:rsidRDefault="00D16F5E" w:rsidP="00E04282">
      <w:pPr>
        <w:pStyle w:val="ListParagraph"/>
        <w:numPr>
          <w:ilvl w:val="0"/>
          <w:numId w:val="17"/>
        </w:numPr>
        <w:ind w:left="357" w:right="-36" w:hanging="357"/>
        <w:rPr>
          <w:rFonts w:asciiTheme="minorBidi" w:hAnsiTheme="minorBidi" w:cstheme="minorBidi"/>
          <w:lang w:val="it-IT"/>
        </w:rPr>
      </w:pPr>
      <w:r w:rsidRPr="00840C78">
        <w:rPr>
          <w:rFonts w:asciiTheme="minorBidi" w:hAnsiTheme="minorBidi" w:cstheme="minorBidi"/>
          <w:lang w:val="it"/>
        </w:rPr>
        <w:t xml:space="preserve">DrumMUSTER è un programma nazionale per </w:t>
      </w:r>
      <w:r w:rsidR="00324E65" w:rsidRPr="00840C78">
        <w:rPr>
          <w:rFonts w:asciiTheme="minorBidi" w:hAnsiTheme="minorBidi" w:cstheme="minorBidi"/>
          <w:lang w:val="it"/>
        </w:rPr>
        <w:t>la</w:t>
      </w:r>
      <w:r w:rsidR="00324E65">
        <w:rPr>
          <w:rFonts w:asciiTheme="minorBidi" w:hAnsiTheme="minorBidi" w:cstheme="minorBidi"/>
          <w:lang w:val="it"/>
        </w:rPr>
        <w:t> </w:t>
      </w:r>
      <w:r w:rsidRPr="00840C78">
        <w:rPr>
          <w:rFonts w:asciiTheme="minorBidi" w:hAnsiTheme="minorBidi" w:cstheme="minorBidi"/>
          <w:lang w:val="it"/>
        </w:rPr>
        <w:t xml:space="preserve">raccolta e il riciclaggio di contenitori vuoti e puliti a perdere per la produzione di colture e per la salute degli animali in azienda. I contenitori idonei sono identificati da un logo DrumMUSTER (adesivo, etichetta o in rilievo). Per ulteriori informazioni, contattate il vostro comune, </w:t>
      </w:r>
      <w:r w:rsidR="00E04282">
        <w:rPr>
          <w:rFonts w:asciiTheme="minorBidi" w:hAnsiTheme="minorBidi" w:cstheme="minorBidi"/>
          <w:lang w:val="it"/>
        </w:rPr>
        <w:br/>
      </w:r>
      <w:r w:rsidRPr="00840C78">
        <w:rPr>
          <w:rFonts w:asciiTheme="minorBidi" w:hAnsiTheme="minorBidi" w:cstheme="minorBidi"/>
          <w:lang w:val="it"/>
        </w:rPr>
        <w:t xml:space="preserve">visitate il sito web di DrumMUSTER </w:t>
      </w:r>
      <w:hyperlink r:id="rId21" w:history="1">
        <w:r w:rsidR="00925AE5" w:rsidRPr="00840C78">
          <w:rPr>
            <w:rStyle w:val="Hyperlink"/>
            <w:rFonts w:asciiTheme="minorBidi" w:hAnsiTheme="minorBidi" w:cstheme="minorBidi"/>
            <w:lang w:val="it"/>
          </w:rPr>
          <w:t>www.drummuster.org.au</w:t>
        </w:r>
      </w:hyperlink>
      <w:r w:rsidRPr="00840C78">
        <w:rPr>
          <w:rFonts w:asciiTheme="minorBidi" w:hAnsiTheme="minorBidi" w:cstheme="minorBidi"/>
          <w:lang w:val="it"/>
        </w:rPr>
        <w:t xml:space="preserve"> o telefonate al numero (02) 6206 6868.</w:t>
      </w:r>
    </w:p>
    <w:p w14:paraId="1FA46F8C" w14:textId="03D0AF45" w:rsidR="00A43B81" w:rsidRPr="003A2B94" w:rsidRDefault="00D16F5E" w:rsidP="00E04282">
      <w:pPr>
        <w:pStyle w:val="ListParagraph"/>
        <w:numPr>
          <w:ilvl w:val="0"/>
          <w:numId w:val="17"/>
        </w:numPr>
        <w:ind w:left="357" w:right="-126" w:hanging="357"/>
        <w:rPr>
          <w:rFonts w:asciiTheme="minorBidi" w:hAnsiTheme="minorBidi" w:cstheme="minorBidi"/>
          <w:lang w:val="it-IT"/>
        </w:rPr>
      </w:pPr>
      <w:r w:rsidRPr="00840C78">
        <w:rPr>
          <w:rFonts w:asciiTheme="minorBidi" w:hAnsiTheme="minorBidi" w:cstheme="minorBidi"/>
          <w:lang w:val="it"/>
        </w:rPr>
        <w:t xml:space="preserve">Se il contenitore non è idoneo per DrumMUSTER, deve essere risciacquato tre volte, quindi forato alla base e riciclato o smaltito in una discarica autorizzata. Contattate il vostro comune per informazioni sulle stazioni di trasferimento o </w:t>
      </w:r>
      <w:r w:rsidR="00167203" w:rsidRPr="00840C78">
        <w:rPr>
          <w:rFonts w:asciiTheme="minorBidi" w:hAnsiTheme="minorBidi" w:cstheme="minorBidi"/>
          <w:lang w:val="it"/>
        </w:rPr>
        <w:t>sui</w:t>
      </w:r>
      <w:r w:rsidR="00167203">
        <w:rPr>
          <w:rFonts w:asciiTheme="minorBidi" w:hAnsiTheme="minorBidi" w:cstheme="minorBidi"/>
          <w:lang w:val="it"/>
        </w:rPr>
        <w:t> </w:t>
      </w:r>
      <w:r w:rsidRPr="00840C78">
        <w:rPr>
          <w:rFonts w:asciiTheme="minorBidi" w:hAnsiTheme="minorBidi" w:cstheme="minorBidi"/>
          <w:lang w:val="it"/>
        </w:rPr>
        <w:t>servizi di riciclaggio.</w:t>
      </w:r>
    </w:p>
    <w:p w14:paraId="02580649" w14:textId="77777777" w:rsidR="00B84E5D" w:rsidRPr="003A2B94" w:rsidRDefault="00D16F5E" w:rsidP="003273D5">
      <w:pPr>
        <w:pStyle w:val="ListParagraph"/>
        <w:numPr>
          <w:ilvl w:val="0"/>
          <w:numId w:val="17"/>
        </w:numPr>
        <w:ind w:left="357" w:hanging="357"/>
        <w:rPr>
          <w:rFonts w:asciiTheme="minorBidi" w:hAnsiTheme="minorBidi" w:cstheme="minorBidi"/>
          <w:lang w:val="it-IT"/>
        </w:rPr>
      </w:pPr>
      <w:r w:rsidRPr="00840C78">
        <w:rPr>
          <w:rFonts w:asciiTheme="minorBidi" w:hAnsiTheme="minorBidi" w:cstheme="minorBidi"/>
          <w:lang w:val="it"/>
        </w:rPr>
        <w:t xml:space="preserve">I contenitori rigidi superiori a 200 litri devono essere riutilizzati o riciclati, ma non possono essere mandati in discarica. Per maggiori dettagli su come riciclare le cisterne IBC, </w:t>
      </w:r>
      <w:hyperlink r:id="rId22" w:history="1">
        <w:r w:rsidR="003273D5" w:rsidRPr="00840C78">
          <w:rPr>
            <w:rStyle w:val="Hyperlink"/>
            <w:rFonts w:asciiTheme="minorBidi" w:hAnsiTheme="minorBidi" w:cstheme="minorBidi"/>
            <w:lang w:val="it"/>
          </w:rPr>
          <w:t>consultare il sito www.drummuster.org.au/container-recycling/the-abcs-for-your-ibcs</w:t>
        </w:r>
      </w:hyperlink>
    </w:p>
    <w:p w14:paraId="05F5C962" w14:textId="4DE93F0E" w:rsidR="00A43B81" w:rsidRPr="003A2B94" w:rsidRDefault="00D16F5E" w:rsidP="00332B2A">
      <w:pPr>
        <w:rPr>
          <w:rFonts w:asciiTheme="minorBidi" w:hAnsiTheme="minorBidi" w:cstheme="minorBidi"/>
          <w:lang w:val="it-IT"/>
        </w:rPr>
      </w:pPr>
      <w:r w:rsidRPr="00840C78">
        <w:rPr>
          <w:rFonts w:asciiTheme="minorBidi" w:hAnsiTheme="minorBidi" w:cstheme="minorBidi"/>
          <w:lang w:val="it"/>
        </w:rPr>
        <w:t xml:space="preserve">Tutti i contenitori vuoti devono essere conservati in un’area sicura dell’azienda prima di essere riutilizzati, riciclati o smaltiti. Per ulteriori informazioni, consultare le </w:t>
      </w:r>
      <w:hyperlink r:id="rId23" w:history="1">
        <w:r w:rsidR="00F32C97" w:rsidRPr="00840C78">
          <w:rPr>
            <w:rStyle w:val="Hyperlink"/>
            <w:rFonts w:asciiTheme="minorBidi" w:eastAsia="MS Mincho" w:hAnsiTheme="minorBidi" w:cstheme="minorBidi"/>
            <w:i/>
            <w:lang w:val="it"/>
          </w:rPr>
          <w:t>Linee guida per la conservazione e manipolazione dei liquidi</w:t>
        </w:r>
      </w:hyperlink>
      <w:r w:rsidRPr="00840C78">
        <w:rPr>
          <w:rFonts w:asciiTheme="minorBidi" w:hAnsiTheme="minorBidi" w:cstheme="minorBidi"/>
          <w:lang w:val="it"/>
        </w:rPr>
        <w:t xml:space="preserve"> (pubblicazione EPA 1698).</w:t>
      </w:r>
    </w:p>
    <w:p w14:paraId="413B642F" w14:textId="77777777" w:rsidR="00A43B81" w:rsidRPr="003A2B94" w:rsidRDefault="00D16F5E" w:rsidP="00D360D1">
      <w:pPr>
        <w:pStyle w:val="Heading2"/>
        <w:rPr>
          <w:rFonts w:asciiTheme="minorBidi" w:hAnsiTheme="minorBidi" w:cstheme="minorBidi"/>
          <w:lang w:val="it-IT"/>
        </w:rPr>
      </w:pPr>
      <w:bookmarkStart w:id="13" w:name="_Toc102713142"/>
      <w:r w:rsidRPr="00840C78">
        <w:rPr>
          <w:rFonts w:asciiTheme="minorBidi" w:hAnsiTheme="minorBidi" w:cstheme="minorBidi"/>
          <w:lang w:val="it"/>
        </w:rPr>
        <w:t>Prodotti chimici (indesiderati o in eccesso)</w:t>
      </w:r>
      <w:bookmarkEnd w:id="13"/>
    </w:p>
    <w:p w14:paraId="1E7F36A9" w14:textId="77777777" w:rsidR="00A43B81" w:rsidRPr="003A2B94" w:rsidRDefault="00D16F5E" w:rsidP="00D360D1">
      <w:pPr>
        <w:rPr>
          <w:rFonts w:asciiTheme="minorBidi" w:hAnsiTheme="minorBidi" w:cstheme="minorBidi"/>
          <w:lang w:val="it-IT"/>
        </w:rPr>
      </w:pPr>
      <w:r w:rsidRPr="00840C78">
        <w:rPr>
          <w:rFonts w:asciiTheme="minorBidi" w:hAnsiTheme="minorBidi" w:cstheme="minorBidi"/>
          <w:lang w:val="it"/>
        </w:rPr>
        <w:t>ChemClear è un programma di raccolta dei prodotti chimici rurali indesiderati prodotti dalle aziende associate ad Avcare e alla Veterinary Manufacturers and Distribution Association (VDMA).</w:t>
      </w:r>
    </w:p>
    <w:p w14:paraId="1160A28D" w14:textId="073B61C4" w:rsidR="00A43B81" w:rsidRPr="003A2B94" w:rsidRDefault="00D16F5E" w:rsidP="00D360D1">
      <w:pPr>
        <w:rPr>
          <w:rFonts w:asciiTheme="minorBidi" w:hAnsiTheme="minorBidi" w:cstheme="minorBidi"/>
          <w:lang w:val="it-IT"/>
        </w:rPr>
      </w:pPr>
      <w:r w:rsidRPr="00840C78">
        <w:rPr>
          <w:rFonts w:asciiTheme="minorBidi" w:hAnsiTheme="minorBidi" w:cstheme="minorBidi"/>
          <w:lang w:val="it"/>
        </w:rPr>
        <w:t xml:space="preserve">Gli utilizzatori di prodotti chimici per l’agricoltura </w:t>
      </w:r>
      <w:r w:rsidR="00E04282">
        <w:rPr>
          <w:rFonts w:asciiTheme="minorBidi" w:hAnsiTheme="minorBidi" w:cstheme="minorBidi"/>
          <w:lang w:val="it"/>
        </w:rPr>
        <w:br/>
      </w:r>
      <w:r w:rsidRPr="00840C78">
        <w:rPr>
          <w:rFonts w:asciiTheme="minorBidi" w:hAnsiTheme="minorBidi" w:cstheme="minorBidi"/>
          <w:lang w:val="it"/>
        </w:rPr>
        <w:t xml:space="preserve">e la veterinaria che devono smaltire i loro prodotti indesiderati devono registrarli sul sito web ChemClear </w:t>
      </w:r>
      <w:hyperlink r:id="rId24" w:history="1">
        <w:r w:rsidR="00624991" w:rsidRPr="00840C78">
          <w:rPr>
            <w:rStyle w:val="Hyperlink"/>
            <w:rFonts w:asciiTheme="minorBidi" w:hAnsiTheme="minorBidi" w:cstheme="minorBidi"/>
            <w:lang w:val="it"/>
          </w:rPr>
          <w:t>www.chemclear.com.au</w:t>
        </w:r>
      </w:hyperlink>
      <w:r w:rsidRPr="00840C78">
        <w:rPr>
          <w:rFonts w:asciiTheme="minorBidi" w:hAnsiTheme="minorBidi" w:cstheme="minorBidi"/>
          <w:lang w:val="it"/>
        </w:rPr>
        <w:t xml:space="preserve"> o telefonando </w:t>
      </w:r>
      <w:r w:rsidR="00E04282">
        <w:rPr>
          <w:rFonts w:asciiTheme="minorBidi" w:hAnsiTheme="minorBidi" w:cstheme="minorBidi"/>
          <w:lang w:val="it"/>
        </w:rPr>
        <w:br/>
      </w:r>
      <w:r w:rsidRPr="00840C78">
        <w:rPr>
          <w:rFonts w:asciiTheme="minorBidi" w:hAnsiTheme="minorBidi" w:cstheme="minorBidi"/>
          <w:lang w:val="it"/>
        </w:rPr>
        <w:t>al numero 1800 008 182.</w:t>
      </w:r>
    </w:p>
    <w:p w14:paraId="4348B4B1" w14:textId="77777777" w:rsidR="00A43B81" w:rsidRPr="003A2B94" w:rsidRDefault="00D16F5E" w:rsidP="00D360D1">
      <w:pPr>
        <w:pStyle w:val="Heading2"/>
        <w:rPr>
          <w:rFonts w:asciiTheme="minorBidi" w:hAnsiTheme="minorBidi" w:cstheme="minorBidi"/>
          <w:lang w:val="it-IT"/>
        </w:rPr>
      </w:pPr>
      <w:bookmarkStart w:id="14" w:name="_Toc102713143"/>
      <w:r w:rsidRPr="00840C78">
        <w:rPr>
          <w:rFonts w:asciiTheme="minorBidi" w:hAnsiTheme="minorBidi" w:cstheme="minorBidi"/>
          <w:lang w:val="it"/>
        </w:rPr>
        <w:t>Olio e filtri dell’olio</w:t>
      </w:r>
      <w:bookmarkEnd w:id="14"/>
    </w:p>
    <w:p w14:paraId="5748D05A" w14:textId="77777777" w:rsidR="00A43B81" w:rsidRPr="003A2B94" w:rsidRDefault="00D16F5E" w:rsidP="00332B2A">
      <w:pPr>
        <w:rPr>
          <w:rFonts w:asciiTheme="minorBidi" w:hAnsiTheme="minorBidi" w:cstheme="minorBidi"/>
          <w:lang w:val="it-IT"/>
        </w:rPr>
      </w:pPr>
      <w:r w:rsidRPr="00840C78">
        <w:rPr>
          <w:rFonts w:asciiTheme="minorBidi" w:hAnsiTheme="minorBidi" w:cstheme="minorBidi"/>
          <w:lang w:val="it"/>
        </w:rPr>
        <w:t>L’olio esausto è una risorsa preziosa e può essere raccolto presso la vostra azienda agricola da imprese di raccolta degli oli esausti (possono esserci volumi minimi per la raccolta) o potete consegnarlo a una stazione di trasferimento dotata di strutture per la raccolta dell’olio. Contattate il vostro comune per ulteriori dettagli sui siti che possono accettare oli esausti.</w:t>
      </w:r>
    </w:p>
    <w:p w14:paraId="1F6DF5AC" w14:textId="77E09CB7" w:rsidR="00A43B81" w:rsidRPr="003A2B94" w:rsidRDefault="00D16F5E" w:rsidP="00DE11A7">
      <w:pPr>
        <w:rPr>
          <w:rFonts w:asciiTheme="minorBidi" w:eastAsia="MS Mincho" w:hAnsiTheme="minorBidi" w:cstheme="minorBidi"/>
          <w:lang w:val="it-IT"/>
        </w:rPr>
      </w:pPr>
      <w:r w:rsidRPr="00840C78">
        <w:rPr>
          <w:rFonts w:asciiTheme="minorBidi" w:hAnsiTheme="minorBidi" w:cstheme="minorBidi"/>
          <w:lang w:val="it"/>
        </w:rPr>
        <w:t xml:space="preserve">I filtri dell’olio usati hanno una classificazione che ne vieta lo smaltimento in discarica, poiché possono essere riciclati per recuperare sia il metallo sia l’olio. Drenateli e separateli per tipo e dimensione e fateli raccogliere da un trasportatore approvato dall’EPA. Consultate </w:t>
      </w:r>
      <w:hyperlink r:id="rId25" w:history="1">
        <w:r w:rsidR="00ED2440" w:rsidRPr="00840C78">
          <w:rPr>
            <w:rStyle w:val="Hyperlink"/>
            <w:rFonts w:asciiTheme="minorBidi" w:hAnsiTheme="minorBidi" w:cstheme="minorBidi"/>
            <w:lang w:val="it"/>
          </w:rPr>
          <w:t xml:space="preserve">IWRG423 </w:t>
        </w:r>
        <w:r w:rsidR="00ED2440" w:rsidRPr="00840C78">
          <w:rPr>
            <w:rStyle w:val="Hyperlink"/>
            <w:rFonts w:asciiTheme="minorBidi" w:hAnsiTheme="minorBidi" w:cstheme="minorBidi"/>
            <w:i/>
            <w:lang w:val="it"/>
          </w:rPr>
          <w:t>Filtri dell’olio – Classificazione per il riutilizzo</w:t>
        </w:r>
      </w:hyperlink>
      <w:r w:rsidRPr="00840C78">
        <w:rPr>
          <w:rFonts w:asciiTheme="minorBidi" w:hAnsiTheme="minorBidi" w:cstheme="minorBidi"/>
          <w:lang w:val="it"/>
        </w:rPr>
        <w:t xml:space="preserve"> per maggiori dettagli sul riciclaggio dei filtri dell’olio. I filtri dell’olio possono anche essere smaltiti presso una stazione di trasferimento </w:t>
      </w:r>
      <w:r w:rsidR="00804053" w:rsidRPr="00840C78">
        <w:rPr>
          <w:rFonts w:asciiTheme="minorBidi" w:hAnsiTheme="minorBidi" w:cstheme="minorBidi"/>
          <w:lang w:val="it"/>
        </w:rPr>
        <w:t>dei</w:t>
      </w:r>
      <w:r w:rsidR="00804053">
        <w:rPr>
          <w:rFonts w:asciiTheme="minorBidi" w:hAnsiTheme="minorBidi" w:cstheme="minorBidi"/>
          <w:lang w:val="it"/>
        </w:rPr>
        <w:t> </w:t>
      </w:r>
      <w:r w:rsidRPr="00840C78">
        <w:rPr>
          <w:rFonts w:asciiTheme="minorBidi" w:hAnsiTheme="minorBidi" w:cstheme="minorBidi"/>
          <w:lang w:val="it"/>
        </w:rPr>
        <w:t>rifiuti.</w:t>
      </w:r>
    </w:p>
    <w:p w14:paraId="58768D51" w14:textId="0C225441" w:rsidR="00A43B81" w:rsidRPr="003A2B94" w:rsidRDefault="00D16F5E" w:rsidP="00D360D1">
      <w:pPr>
        <w:rPr>
          <w:rFonts w:asciiTheme="minorBidi" w:hAnsiTheme="minorBidi" w:cstheme="minorBidi"/>
          <w:lang w:val="it-IT"/>
        </w:rPr>
      </w:pPr>
      <w:r w:rsidRPr="00840C78">
        <w:rPr>
          <w:rFonts w:asciiTheme="minorBidi" w:hAnsiTheme="minorBidi" w:cstheme="minorBidi"/>
          <w:lang w:val="it"/>
        </w:rPr>
        <w:t xml:space="preserve">L’utilizzo di oli esausti come abbattitori di polveri provoca la contaminazione del terreno e può causare l’inquinamento delle acque di superficie </w:t>
      </w:r>
      <w:r w:rsidR="00E04282">
        <w:rPr>
          <w:rFonts w:asciiTheme="minorBidi" w:hAnsiTheme="minorBidi" w:cstheme="minorBidi"/>
          <w:lang w:val="it"/>
        </w:rPr>
        <w:br/>
      </w:r>
      <w:r w:rsidRPr="00840C78">
        <w:rPr>
          <w:rFonts w:asciiTheme="minorBidi" w:hAnsiTheme="minorBidi" w:cstheme="minorBidi"/>
          <w:lang w:val="it"/>
        </w:rPr>
        <w:t>o di falda. Il costo della bonifica e il potenziale impatto sul valore della proprietà possono comportare una responsabilità legale significativa per l’azienda agricola.</w:t>
      </w:r>
    </w:p>
    <w:p w14:paraId="5718415A" w14:textId="77777777" w:rsidR="00A43B81" w:rsidRPr="003A2B94" w:rsidRDefault="00D16F5E" w:rsidP="00D360D1">
      <w:pPr>
        <w:rPr>
          <w:rFonts w:asciiTheme="minorBidi" w:hAnsiTheme="minorBidi" w:cstheme="minorBidi"/>
          <w:lang w:val="it-IT"/>
        </w:rPr>
      </w:pPr>
      <w:r w:rsidRPr="00840C78">
        <w:rPr>
          <w:rFonts w:asciiTheme="minorBidi" w:hAnsiTheme="minorBidi" w:cstheme="minorBidi"/>
          <w:lang w:val="it"/>
        </w:rPr>
        <w:t>Se esiste la possibilità di contaminazione del suolo (ad esempio, a causa di riversamenti di sostanze chimiche o di carburante/olio), è necessario contattare l’EPA per ulteriori indicazioni.</w:t>
      </w:r>
    </w:p>
    <w:p w14:paraId="58900D3C" w14:textId="29206763" w:rsidR="00A43B81" w:rsidRPr="003A2B94" w:rsidRDefault="00D16F5E" w:rsidP="00D360D1">
      <w:pPr>
        <w:pStyle w:val="Heading2"/>
        <w:rPr>
          <w:rFonts w:asciiTheme="minorBidi" w:hAnsiTheme="minorBidi" w:cstheme="minorBidi"/>
          <w:lang w:val="it-IT"/>
        </w:rPr>
      </w:pPr>
      <w:bookmarkStart w:id="15" w:name="_Toc102713144"/>
      <w:r w:rsidRPr="00840C78">
        <w:rPr>
          <w:rFonts w:asciiTheme="minorBidi" w:hAnsiTheme="minorBidi" w:cstheme="minorBidi"/>
          <w:lang w:val="it"/>
        </w:rPr>
        <w:t>Pneumatici</w:t>
      </w:r>
      <w:bookmarkEnd w:id="15"/>
    </w:p>
    <w:p w14:paraId="29589416" w14:textId="61F15507" w:rsidR="00A43B81" w:rsidRPr="003A2B94" w:rsidRDefault="00804053" w:rsidP="00332B2A">
      <w:pPr>
        <w:rPr>
          <w:rFonts w:asciiTheme="minorBidi" w:hAnsiTheme="minorBidi" w:cstheme="minorBidi"/>
          <w:lang w:val="it-IT"/>
        </w:rPr>
      </w:pPr>
      <w:r w:rsidRPr="00840C78">
        <w:rPr>
          <w:rFonts w:asciiTheme="minorBidi" w:hAnsiTheme="minorBidi" w:cstheme="minorBidi"/>
          <w:lang w:val="it"/>
        </w:rPr>
        <w:t>Gli</w:t>
      </w:r>
      <w:r w:rsidR="00D16F5E" w:rsidRPr="00840C78">
        <w:rPr>
          <w:rFonts w:asciiTheme="minorBidi" w:hAnsiTheme="minorBidi" w:cstheme="minorBidi"/>
          <w:lang w:val="it"/>
        </w:rPr>
        <w:t xml:space="preserve"> pneumatici possono essere utilizzati per un uso legittimo nell’azienda agricola (ad esempio, sulle cataste di insilati), ma non devono essere portati nell’azienda per essere smaltiti. Quando non vengono utilizzati, </w:t>
      </w:r>
      <w:r w:rsidR="00E52096">
        <w:rPr>
          <w:rFonts w:asciiTheme="minorBidi" w:hAnsiTheme="minorBidi" w:cstheme="minorBidi"/>
          <w:lang w:val="it"/>
        </w:rPr>
        <w:t>gli</w:t>
      </w:r>
      <w:r w:rsidR="00E52096" w:rsidRPr="00840C78">
        <w:rPr>
          <w:rFonts w:asciiTheme="minorBidi" w:hAnsiTheme="minorBidi" w:cstheme="minorBidi"/>
          <w:lang w:val="it"/>
        </w:rPr>
        <w:t xml:space="preserve"> </w:t>
      </w:r>
      <w:r w:rsidR="00D16F5E" w:rsidRPr="00840C78">
        <w:rPr>
          <w:rFonts w:asciiTheme="minorBidi" w:hAnsiTheme="minorBidi" w:cstheme="minorBidi"/>
          <w:lang w:val="it"/>
        </w:rPr>
        <w:t xml:space="preserve">pneumatici devono essere conservati per ridurre al minimo il rischio di incendio. </w:t>
      </w:r>
      <w:r w:rsidR="00E52096" w:rsidRPr="00840C78">
        <w:rPr>
          <w:rFonts w:asciiTheme="minorBidi" w:hAnsiTheme="minorBidi" w:cstheme="minorBidi"/>
          <w:lang w:val="it"/>
        </w:rPr>
        <w:t>Gli</w:t>
      </w:r>
      <w:r w:rsidR="00D16F5E" w:rsidRPr="00840C78">
        <w:rPr>
          <w:rFonts w:asciiTheme="minorBidi" w:hAnsiTheme="minorBidi" w:cstheme="minorBidi"/>
          <w:lang w:val="it"/>
        </w:rPr>
        <w:t xml:space="preserve"> pneumatici che giacciono nell’azienda agricola </w:t>
      </w:r>
      <w:r w:rsidR="00D16F5E" w:rsidRPr="00840C78">
        <w:rPr>
          <w:rFonts w:asciiTheme="minorBidi" w:hAnsiTheme="minorBidi" w:cstheme="minorBidi"/>
          <w:lang w:val="it"/>
        </w:rPr>
        <w:lastRenderedPageBreak/>
        <w:t>possono diventare sito di riproduzione per serpenti, predatori e altri parassiti.</w:t>
      </w:r>
    </w:p>
    <w:p w14:paraId="4635C8F0" w14:textId="0257E2E2" w:rsidR="00A43B81" w:rsidRPr="003A2B94" w:rsidRDefault="00E52096" w:rsidP="00332B2A">
      <w:pPr>
        <w:rPr>
          <w:rFonts w:asciiTheme="minorBidi" w:hAnsiTheme="minorBidi" w:cstheme="minorBidi"/>
          <w:lang w:val="it-IT"/>
        </w:rPr>
      </w:pPr>
      <w:r w:rsidRPr="00840C78">
        <w:rPr>
          <w:rFonts w:asciiTheme="minorBidi" w:hAnsiTheme="minorBidi" w:cstheme="minorBidi"/>
          <w:lang w:val="it"/>
        </w:rPr>
        <w:t>Gli</w:t>
      </w:r>
      <w:r w:rsidR="00D16F5E" w:rsidRPr="00840C78">
        <w:rPr>
          <w:rFonts w:asciiTheme="minorBidi" w:hAnsiTheme="minorBidi" w:cstheme="minorBidi"/>
          <w:lang w:val="it"/>
        </w:rPr>
        <w:t xml:space="preserve"> pneumatici di scarto non devono essere:</w:t>
      </w:r>
    </w:p>
    <w:p w14:paraId="186A7AD4" w14:textId="77777777" w:rsidR="00A43B81" w:rsidRPr="003A2B94" w:rsidRDefault="00D16F5E" w:rsidP="00353DD8">
      <w:pPr>
        <w:pStyle w:val="ListParagraph"/>
        <w:numPr>
          <w:ilvl w:val="0"/>
          <w:numId w:val="17"/>
        </w:numPr>
        <w:ind w:left="357" w:hanging="357"/>
        <w:rPr>
          <w:rFonts w:asciiTheme="minorBidi" w:hAnsiTheme="minorBidi" w:cstheme="minorBidi"/>
          <w:lang w:val="it-IT"/>
        </w:rPr>
      </w:pPr>
      <w:r w:rsidRPr="00840C78">
        <w:rPr>
          <w:rFonts w:asciiTheme="minorBidi" w:hAnsiTheme="minorBidi" w:cstheme="minorBidi"/>
          <w:lang w:val="it"/>
        </w:rPr>
        <w:t>utilizzati come materiale di riempimento nelle opere di ingegneria civile;</w:t>
      </w:r>
    </w:p>
    <w:p w14:paraId="47F6D01C" w14:textId="77777777" w:rsidR="00A43B81" w:rsidRPr="003A2B94" w:rsidRDefault="00D16F5E" w:rsidP="00353DD8">
      <w:pPr>
        <w:pStyle w:val="ListParagraph"/>
        <w:numPr>
          <w:ilvl w:val="0"/>
          <w:numId w:val="17"/>
        </w:numPr>
        <w:ind w:left="357" w:hanging="357"/>
        <w:rPr>
          <w:rFonts w:asciiTheme="minorBidi" w:hAnsiTheme="minorBidi" w:cstheme="minorBidi"/>
          <w:lang w:val="it-IT"/>
        </w:rPr>
      </w:pPr>
      <w:r w:rsidRPr="00840C78">
        <w:rPr>
          <w:rFonts w:asciiTheme="minorBidi" w:hAnsiTheme="minorBidi" w:cstheme="minorBidi"/>
          <w:lang w:val="it"/>
        </w:rPr>
        <w:t>utilizzati per opere di controllo dell’erosione;</w:t>
      </w:r>
    </w:p>
    <w:p w14:paraId="629AABBE" w14:textId="77777777" w:rsidR="00A43B81" w:rsidRPr="003A2B94" w:rsidRDefault="00D16F5E" w:rsidP="00353DD8">
      <w:pPr>
        <w:pStyle w:val="ListParagraph"/>
        <w:numPr>
          <w:ilvl w:val="0"/>
          <w:numId w:val="17"/>
        </w:numPr>
        <w:ind w:left="357" w:hanging="357"/>
        <w:rPr>
          <w:rFonts w:asciiTheme="minorBidi" w:hAnsiTheme="minorBidi" w:cstheme="minorBidi"/>
          <w:lang w:val="it-IT"/>
        </w:rPr>
      </w:pPr>
      <w:r w:rsidRPr="00840C78">
        <w:rPr>
          <w:rFonts w:asciiTheme="minorBidi" w:hAnsiTheme="minorBidi" w:cstheme="minorBidi"/>
          <w:lang w:val="it"/>
        </w:rPr>
        <w:t>utilizzati per favorire la combustione (ad esempio di ceppi o bestiame morto);</w:t>
      </w:r>
    </w:p>
    <w:p w14:paraId="62BB959A" w14:textId="77777777" w:rsidR="00A43B81" w:rsidRPr="003A2B94" w:rsidRDefault="00D16F5E" w:rsidP="00353DD8">
      <w:pPr>
        <w:pStyle w:val="ListParagraph"/>
        <w:numPr>
          <w:ilvl w:val="0"/>
          <w:numId w:val="17"/>
        </w:numPr>
        <w:ind w:left="357" w:hanging="357"/>
        <w:rPr>
          <w:rFonts w:asciiTheme="minorBidi" w:hAnsiTheme="minorBidi" w:cstheme="minorBidi"/>
          <w:lang w:val="it-IT"/>
        </w:rPr>
      </w:pPr>
      <w:r w:rsidRPr="00840C78">
        <w:rPr>
          <w:rFonts w:asciiTheme="minorBidi" w:hAnsiTheme="minorBidi" w:cstheme="minorBidi"/>
          <w:lang w:val="it"/>
        </w:rPr>
        <w:t>utilizzati per i drenaggi costruiti con mezzi pneumatici;</w:t>
      </w:r>
    </w:p>
    <w:p w14:paraId="51671F45" w14:textId="77777777" w:rsidR="009E4AD0" w:rsidRPr="003A2B94" w:rsidRDefault="00D16F5E" w:rsidP="00353DD8">
      <w:pPr>
        <w:pStyle w:val="ListParagraph"/>
        <w:numPr>
          <w:ilvl w:val="0"/>
          <w:numId w:val="17"/>
        </w:numPr>
        <w:ind w:left="357" w:hanging="357"/>
        <w:rPr>
          <w:rFonts w:asciiTheme="minorBidi" w:hAnsiTheme="minorBidi" w:cstheme="minorBidi"/>
          <w:lang w:val="it-IT"/>
        </w:rPr>
      </w:pPr>
      <w:r w:rsidRPr="00840C78">
        <w:rPr>
          <w:rFonts w:asciiTheme="minorBidi" w:hAnsiTheme="minorBidi" w:cstheme="minorBidi"/>
          <w:lang w:val="it"/>
        </w:rPr>
        <w:t>utilizzati come protezioni per gli alberi;</w:t>
      </w:r>
    </w:p>
    <w:p w14:paraId="7C276A3D" w14:textId="77777777" w:rsidR="00A43B81" w:rsidRPr="00840C78" w:rsidRDefault="00D16F5E" w:rsidP="00353DD8">
      <w:pPr>
        <w:pStyle w:val="ListParagraph"/>
        <w:numPr>
          <w:ilvl w:val="0"/>
          <w:numId w:val="17"/>
        </w:numPr>
        <w:ind w:left="357" w:hanging="357"/>
        <w:rPr>
          <w:rFonts w:asciiTheme="minorBidi" w:hAnsiTheme="minorBidi" w:cstheme="minorBidi"/>
        </w:rPr>
      </w:pPr>
      <w:r w:rsidRPr="00840C78">
        <w:rPr>
          <w:rFonts w:asciiTheme="minorBidi" w:hAnsiTheme="minorBidi" w:cstheme="minorBidi"/>
          <w:lang w:val="it"/>
        </w:rPr>
        <w:t>sepolti o bruciati.</w:t>
      </w:r>
    </w:p>
    <w:p w14:paraId="0F238DA4" w14:textId="00A7BCD1" w:rsidR="004774C4" w:rsidRPr="003A2B94" w:rsidRDefault="00D16F5E" w:rsidP="00FB138B">
      <w:pPr>
        <w:rPr>
          <w:rFonts w:asciiTheme="minorBidi" w:eastAsia="MS Mincho" w:hAnsiTheme="minorBidi" w:cstheme="minorBidi"/>
          <w:lang w:val="it-IT"/>
        </w:rPr>
      </w:pPr>
      <w:r w:rsidRPr="00840C78">
        <w:rPr>
          <w:rFonts w:asciiTheme="minorBidi" w:eastAsia="MS Mincho" w:hAnsiTheme="minorBidi" w:cstheme="minorBidi"/>
          <w:lang w:val="it"/>
        </w:rPr>
        <w:t xml:space="preserve">Per stoccare più di 40 tonnellate o 5.000 EPU </w:t>
      </w:r>
      <w:r w:rsidR="00ED79B8" w:rsidRPr="00840C78">
        <w:rPr>
          <w:rFonts w:asciiTheme="minorBidi" w:eastAsia="MS Mincho" w:hAnsiTheme="minorBidi" w:cstheme="minorBidi"/>
          <w:lang w:val="it"/>
        </w:rPr>
        <w:t>di</w:t>
      </w:r>
      <w:r w:rsidR="00ED79B8">
        <w:rPr>
          <w:rFonts w:asciiTheme="minorBidi" w:eastAsia="MS Mincho" w:hAnsiTheme="minorBidi" w:cstheme="minorBidi"/>
          <w:lang w:val="it"/>
        </w:rPr>
        <w:t> </w:t>
      </w:r>
      <w:r w:rsidRPr="00840C78">
        <w:rPr>
          <w:rFonts w:asciiTheme="minorBidi" w:eastAsia="MS Mincho" w:hAnsiTheme="minorBidi" w:cstheme="minorBidi"/>
          <w:lang w:val="it"/>
        </w:rPr>
        <w:t xml:space="preserve">rifiuti pneumatici è necessaria un’autorizzazione </w:t>
      </w:r>
      <w:r w:rsidR="00E04282">
        <w:rPr>
          <w:rFonts w:asciiTheme="minorBidi" w:eastAsia="MS Mincho" w:hAnsiTheme="minorBidi" w:cstheme="minorBidi"/>
          <w:lang w:val="it"/>
        </w:rPr>
        <w:br/>
      </w:r>
      <w:r w:rsidRPr="00840C78">
        <w:rPr>
          <w:rFonts w:asciiTheme="minorBidi" w:eastAsia="MS Mincho" w:hAnsiTheme="minorBidi" w:cstheme="minorBidi"/>
          <w:lang w:val="it"/>
        </w:rPr>
        <w:t xml:space="preserve">o una licenza EPA. </w:t>
      </w:r>
    </w:p>
    <w:p w14:paraId="61FD7A35" w14:textId="3E0340B2" w:rsidR="00107001" w:rsidRPr="003A2B94" w:rsidRDefault="00D16F5E" w:rsidP="00FB138B">
      <w:pPr>
        <w:rPr>
          <w:rFonts w:asciiTheme="minorBidi" w:eastAsia="MS Mincho" w:hAnsiTheme="minorBidi" w:cstheme="minorBidi"/>
          <w:lang w:val="it-IT"/>
        </w:rPr>
      </w:pPr>
      <w:r w:rsidRPr="00840C78">
        <w:rPr>
          <w:rFonts w:asciiTheme="minorBidi" w:eastAsia="MS Mincho" w:hAnsiTheme="minorBidi" w:cstheme="minorBidi"/>
          <w:lang w:val="it"/>
        </w:rPr>
        <w:t xml:space="preserve">Per ulteriori informazioni sull’utilizzo e lo stoccaggio </w:t>
      </w:r>
      <w:r w:rsidR="00ED79B8" w:rsidRPr="00840C78">
        <w:rPr>
          <w:rFonts w:asciiTheme="minorBidi" w:eastAsia="MS Mincho" w:hAnsiTheme="minorBidi" w:cstheme="minorBidi"/>
          <w:lang w:val="it"/>
        </w:rPr>
        <w:t>de</w:t>
      </w:r>
      <w:r w:rsidR="00ED79B8">
        <w:rPr>
          <w:rFonts w:asciiTheme="minorBidi" w:eastAsia="MS Mincho" w:hAnsiTheme="minorBidi" w:cstheme="minorBidi"/>
          <w:lang w:val="it"/>
        </w:rPr>
        <w:t>gli</w:t>
      </w:r>
      <w:r w:rsidR="00ED79B8" w:rsidRPr="00840C78">
        <w:rPr>
          <w:rFonts w:asciiTheme="minorBidi" w:eastAsia="MS Mincho" w:hAnsiTheme="minorBidi" w:cstheme="minorBidi"/>
          <w:lang w:val="it"/>
        </w:rPr>
        <w:t xml:space="preserve"> </w:t>
      </w:r>
      <w:r w:rsidRPr="00840C78">
        <w:rPr>
          <w:rFonts w:asciiTheme="minorBidi" w:eastAsia="MS Mincho" w:hAnsiTheme="minorBidi" w:cstheme="minorBidi"/>
          <w:lang w:val="it"/>
        </w:rPr>
        <w:t xml:space="preserve">pneumatici usati, consultare </w:t>
      </w:r>
      <w:hyperlink r:id="rId26" w:history="1">
        <w:r w:rsidRPr="00840C78">
          <w:rPr>
            <w:rStyle w:val="Hyperlink"/>
            <w:rFonts w:asciiTheme="minorBidi" w:eastAsia="MS Mincho" w:hAnsiTheme="minorBidi" w:cstheme="minorBidi"/>
            <w:i/>
            <w:lang w:val="it"/>
          </w:rPr>
          <w:t>Utilizzo di pneumatici usati nelle aziende agricole e in altre proprietà private</w:t>
        </w:r>
      </w:hyperlink>
      <w:r w:rsidRPr="00840C78">
        <w:rPr>
          <w:rFonts w:asciiTheme="minorBidi" w:eastAsia="MS Mincho" w:hAnsiTheme="minorBidi" w:cstheme="minorBidi"/>
          <w:lang w:val="it"/>
        </w:rPr>
        <w:t xml:space="preserve"> (pubblicazione EPA 1652).</w:t>
      </w:r>
    </w:p>
    <w:p w14:paraId="544634D8" w14:textId="2C7D82F5" w:rsidR="00A43B81" w:rsidRPr="003A2B94" w:rsidRDefault="00D16F5E" w:rsidP="00107001">
      <w:pPr>
        <w:rPr>
          <w:rFonts w:asciiTheme="minorBidi" w:hAnsiTheme="minorBidi" w:cstheme="minorBidi"/>
          <w:lang w:val="it-IT"/>
        </w:rPr>
      </w:pPr>
      <w:r w:rsidRPr="00840C78">
        <w:rPr>
          <w:rFonts w:asciiTheme="minorBidi" w:hAnsiTheme="minorBidi" w:cstheme="minorBidi"/>
          <w:lang w:val="it"/>
        </w:rPr>
        <w:t xml:space="preserve">Se </w:t>
      </w:r>
      <w:r w:rsidR="00ED79B8" w:rsidRPr="00840C78">
        <w:rPr>
          <w:rFonts w:asciiTheme="minorBidi" w:hAnsiTheme="minorBidi" w:cstheme="minorBidi"/>
          <w:lang w:val="it"/>
        </w:rPr>
        <w:t>gli</w:t>
      </w:r>
      <w:r w:rsidRPr="00840C78">
        <w:rPr>
          <w:rFonts w:asciiTheme="minorBidi" w:hAnsiTheme="minorBidi" w:cstheme="minorBidi"/>
          <w:lang w:val="it"/>
        </w:rPr>
        <w:t xml:space="preserve"> pneumatici non possono essere riutilizzati nell’azienda agricola, contattate il vostro WRRG o comune per trovare un luogo appropriato per </w:t>
      </w:r>
      <w:r w:rsidR="00ED79B8" w:rsidRPr="00840C78">
        <w:rPr>
          <w:rFonts w:asciiTheme="minorBidi" w:hAnsiTheme="minorBidi" w:cstheme="minorBidi"/>
          <w:lang w:val="it"/>
        </w:rPr>
        <w:t>il</w:t>
      </w:r>
      <w:r w:rsidR="00ED79B8">
        <w:rPr>
          <w:rFonts w:asciiTheme="minorBidi" w:hAnsiTheme="minorBidi" w:cstheme="minorBidi"/>
          <w:lang w:val="it"/>
        </w:rPr>
        <w:t> </w:t>
      </w:r>
      <w:r w:rsidRPr="00840C78">
        <w:rPr>
          <w:rFonts w:asciiTheme="minorBidi" w:hAnsiTheme="minorBidi" w:cstheme="minorBidi"/>
          <w:lang w:val="it"/>
        </w:rPr>
        <w:t>riciclaggio o lo smaltimento.</w:t>
      </w:r>
    </w:p>
    <w:p w14:paraId="24662A65" w14:textId="77777777" w:rsidR="00A43B81" w:rsidRPr="003A2B94" w:rsidRDefault="00D16F5E" w:rsidP="00D360D1">
      <w:pPr>
        <w:pStyle w:val="Heading2"/>
        <w:rPr>
          <w:rFonts w:asciiTheme="minorBidi" w:hAnsiTheme="minorBidi" w:cstheme="minorBidi"/>
          <w:lang w:val="it-IT"/>
        </w:rPr>
      </w:pPr>
      <w:bookmarkStart w:id="16" w:name="_Toc102713145"/>
      <w:r w:rsidRPr="00840C78">
        <w:rPr>
          <w:rFonts w:asciiTheme="minorBidi" w:hAnsiTheme="minorBidi" w:cstheme="minorBidi"/>
          <w:lang w:val="it"/>
        </w:rPr>
        <w:t>Bestiame morto</w:t>
      </w:r>
      <w:bookmarkEnd w:id="16"/>
    </w:p>
    <w:p w14:paraId="7E753C0E" w14:textId="77777777" w:rsidR="00A43B81" w:rsidRPr="003A2B94" w:rsidRDefault="00D16F5E" w:rsidP="00332B2A">
      <w:pPr>
        <w:rPr>
          <w:rFonts w:asciiTheme="minorBidi" w:hAnsiTheme="minorBidi" w:cstheme="minorBidi"/>
          <w:lang w:val="it-IT"/>
        </w:rPr>
      </w:pPr>
      <w:r w:rsidRPr="00840C78">
        <w:rPr>
          <w:rFonts w:asciiTheme="minorBidi" w:hAnsiTheme="minorBidi" w:cstheme="minorBidi"/>
          <w:lang w:val="it"/>
        </w:rPr>
        <w:t>Il bestiame morto deve essere inviato al macello o all’impianto di trattamento per il riutilizzo, oppure a una discarica autorizzata per lo smaltimento. Se ciò non è fattibile, è possibile seppellire un numero limitato di capi morti nell’azienda agricola, a condizione che il luogo di sepoltura non abbia un impatto negativo sul terreno, sulle acque di superficie, sulle falde acquifere o sull’aria (odore).</w:t>
      </w:r>
    </w:p>
    <w:p w14:paraId="728DDD58" w14:textId="77777777" w:rsidR="000F2DF2" w:rsidRPr="003A2B94" w:rsidRDefault="00D16F5E" w:rsidP="00332B2A">
      <w:pPr>
        <w:rPr>
          <w:rFonts w:asciiTheme="minorBidi" w:hAnsiTheme="minorBidi" w:cstheme="minorBidi"/>
          <w:lang w:val="it-IT"/>
        </w:rPr>
      </w:pPr>
      <w:r w:rsidRPr="00840C78">
        <w:rPr>
          <w:rFonts w:asciiTheme="minorBidi" w:hAnsiTheme="minorBidi" w:cstheme="minorBidi"/>
          <w:lang w:val="it"/>
        </w:rPr>
        <w:t xml:space="preserve">Le carcasse di animali provenienti da allevamenti intensivi, come allevamenti di suini, allevamenti da ingrasso e allevamenti di polli da carne o da uova, non possono essere seppellite nell’azienda agricola senza l’autorizzazione dell’EPA. </w:t>
      </w:r>
    </w:p>
    <w:p w14:paraId="47716757" w14:textId="77777777" w:rsidR="00A43B81" w:rsidRPr="003A2B94" w:rsidRDefault="00D16F5E" w:rsidP="00332B2A">
      <w:pPr>
        <w:rPr>
          <w:rFonts w:asciiTheme="minorBidi" w:hAnsiTheme="minorBidi" w:cstheme="minorBidi"/>
          <w:lang w:val="it-IT"/>
        </w:rPr>
      </w:pPr>
      <w:r w:rsidRPr="00840C78">
        <w:rPr>
          <w:rFonts w:asciiTheme="minorBidi" w:hAnsiTheme="minorBidi" w:cstheme="minorBidi"/>
          <w:lang w:val="it"/>
        </w:rPr>
        <w:t>Per ridurre l’impatto ambientale, un sito di sepoltura in azienda deve essere allestito come segue:</w:t>
      </w:r>
    </w:p>
    <w:p w14:paraId="64963D82" w14:textId="77777777" w:rsidR="00A43B81" w:rsidRPr="003A2B94" w:rsidRDefault="00D16F5E" w:rsidP="00E91014">
      <w:pPr>
        <w:pStyle w:val="ListParagraph"/>
        <w:numPr>
          <w:ilvl w:val="0"/>
          <w:numId w:val="17"/>
        </w:numPr>
        <w:ind w:left="357" w:hanging="357"/>
        <w:rPr>
          <w:rFonts w:asciiTheme="minorBidi" w:hAnsiTheme="minorBidi" w:cstheme="minorBidi"/>
          <w:lang w:val="it-IT"/>
        </w:rPr>
      </w:pPr>
      <w:r w:rsidRPr="00840C78">
        <w:rPr>
          <w:rFonts w:asciiTheme="minorBidi" w:hAnsiTheme="minorBidi" w:cstheme="minorBidi"/>
          <w:lang w:val="it"/>
        </w:rPr>
        <w:t>su terreni rialzati con una pendenza inferiore al cinque per cento, per consentire un drenaggio adeguato e prevenire il ristagno dell’acqua in seguito a un evento piovoso;</w:t>
      </w:r>
    </w:p>
    <w:p w14:paraId="72C29A50" w14:textId="77777777" w:rsidR="00A43B81" w:rsidRPr="003A2B94" w:rsidRDefault="00D16F5E" w:rsidP="00353DD8">
      <w:pPr>
        <w:pStyle w:val="ListParagraph"/>
        <w:numPr>
          <w:ilvl w:val="0"/>
          <w:numId w:val="17"/>
        </w:numPr>
        <w:ind w:left="357" w:hanging="357"/>
        <w:rPr>
          <w:rFonts w:asciiTheme="minorBidi" w:hAnsiTheme="minorBidi" w:cstheme="minorBidi"/>
          <w:lang w:val="it-IT"/>
        </w:rPr>
      </w:pPr>
      <w:r w:rsidRPr="00840C78">
        <w:rPr>
          <w:rFonts w:asciiTheme="minorBidi" w:hAnsiTheme="minorBidi" w:cstheme="minorBidi"/>
          <w:lang w:val="it"/>
        </w:rPr>
        <w:t>ad almeno due metri tra la falda acquifera e la base della fossa, tenendo conto della geologia specifica del sito e dell’impatto sulle acque sotterranee;</w:t>
      </w:r>
    </w:p>
    <w:p w14:paraId="2EA6D318" w14:textId="77777777" w:rsidR="00A43B81" w:rsidRPr="003A2B94" w:rsidRDefault="00D16F5E" w:rsidP="00353DD8">
      <w:pPr>
        <w:pStyle w:val="ListParagraph"/>
        <w:numPr>
          <w:ilvl w:val="0"/>
          <w:numId w:val="17"/>
        </w:numPr>
        <w:ind w:left="357" w:hanging="357"/>
        <w:rPr>
          <w:rFonts w:asciiTheme="minorBidi" w:hAnsiTheme="minorBidi" w:cstheme="minorBidi"/>
          <w:lang w:val="it-IT"/>
        </w:rPr>
      </w:pPr>
      <w:r w:rsidRPr="00840C78">
        <w:rPr>
          <w:rFonts w:asciiTheme="minorBidi" w:hAnsiTheme="minorBidi" w:cstheme="minorBidi"/>
          <w:lang w:val="it"/>
        </w:rPr>
        <w:t>ad almeno 200 metri da qualsiasi acqua di superficie;</w:t>
      </w:r>
    </w:p>
    <w:p w14:paraId="50FD0613" w14:textId="77777777" w:rsidR="00A43B81" w:rsidRPr="003A2B94" w:rsidRDefault="00D16F5E" w:rsidP="00353DD8">
      <w:pPr>
        <w:pStyle w:val="ListParagraph"/>
        <w:numPr>
          <w:ilvl w:val="0"/>
          <w:numId w:val="17"/>
        </w:numPr>
        <w:ind w:left="357" w:hanging="357"/>
        <w:rPr>
          <w:rFonts w:asciiTheme="minorBidi" w:hAnsiTheme="minorBidi" w:cstheme="minorBidi"/>
          <w:lang w:val="it-IT"/>
        </w:rPr>
      </w:pPr>
      <w:r w:rsidRPr="00840C78">
        <w:rPr>
          <w:rFonts w:asciiTheme="minorBidi" w:hAnsiTheme="minorBidi" w:cstheme="minorBidi"/>
          <w:lang w:val="it"/>
        </w:rPr>
        <w:t>ad almeno 300 metri dalle abitazioni vicine;</w:t>
      </w:r>
    </w:p>
    <w:p w14:paraId="15DEF640" w14:textId="77777777" w:rsidR="00A43B81" w:rsidRPr="003A2B94" w:rsidRDefault="00D16F5E" w:rsidP="00353DD8">
      <w:pPr>
        <w:pStyle w:val="ListParagraph"/>
        <w:numPr>
          <w:ilvl w:val="0"/>
          <w:numId w:val="17"/>
        </w:numPr>
        <w:ind w:left="357" w:hanging="357"/>
        <w:rPr>
          <w:rFonts w:asciiTheme="minorBidi" w:hAnsiTheme="minorBidi" w:cstheme="minorBidi"/>
          <w:lang w:val="it-IT"/>
        </w:rPr>
      </w:pPr>
      <w:r w:rsidRPr="00840C78">
        <w:rPr>
          <w:rFonts w:asciiTheme="minorBidi" w:hAnsiTheme="minorBidi" w:cstheme="minorBidi"/>
          <w:lang w:val="it"/>
        </w:rPr>
        <w:t>evitare terreni altamente o moderatamente permeabili.</w:t>
      </w:r>
    </w:p>
    <w:p w14:paraId="2599A595" w14:textId="5B2B0F30" w:rsidR="00A43B81" w:rsidRPr="00840C78" w:rsidRDefault="00D16F5E" w:rsidP="00332B2A">
      <w:pPr>
        <w:rPr>
          <w:rFonts w:asciiTheme="minorBidi" w:hAnsiTheme="minorBidi" w:cstheme="minorBidi"/>
        </w:rPr>
      </w:pPr>
      <w:r w:rsidRPr="00840C78">
        <w:rPr>
          <w:rFonts w:asciiTheme="minorBidi" w:hAnsiTheme="minorBidi" w:cstheme="minorBidi"/>
          <w:lang w:val="it"/>
        </w:rPr>
        <w:t>Dovete anche:</w:t>
      </w:r>
    </w:p>
    <w:p w14:paraId="1271FEAD" w14:textId="77777777" w:rsidR="00A43B81" w:rsidRPr="003A2B94" w:rsidRDefault="00D16F5E" w:rsidP="00353DD8">
      <w:pPr>
        <w:pStyle w:val="ListParagraph"/>
        <w:numPr>
          <w:ilvl w:val="0"/>
          <w:numId w:val="17"/>
        </w:numPr>
        <w:ind w:left="357" w:hanging="357"/>
        <w:rPr>
          <w:rFonts w:asciiTheme="minorBidi" w:hAnsiTheme="minorBidi" w:cstheme="minorBidi"/>
          <w:lang w:val="it-IT"/>
        </w:rPr>
      </w:pPr>
      <w:r w:rsidRPr="00840C78">
        <w:rPr>
          <w:rFonts w:asciiTheme="minorBidi" w:hAnsiTheme="minorBidi" w:cstheme="minorBidi"/>
          <w:lang w:val="it"/>
        </w:rPr>
        <w:t>ricoprire le carcasse con almeno un metro di terriccio;</w:t>
      </w:r>
    </w:p>
    <w:p w14:paraId="3A43F981" w14:textId="77777777" w:rsidR="00A43B81" w:rsidRPr="003A2B94" w:rsidRDefault="00D16F5E" w:rsidP="00353DD8">
      <w:pPr>
        <w:pStyle w:val="ListParagraph"/>
        <w:numPr>
          <w:ilvl w:val="0"/>
          <w:numId w:val="17"/>
        </w:numPr>
        <w:ind w:left="357" w:hanging="357"/>
        <w:rPr>
          <w:rFonts w:asciiTheme="minorBidi" w:hAnsiTheme="minorBidi" w:cstheme="minorBidi"/>
          <w:lang w:val="it-IT"/>
        </w:rPr>
      </w:pPr>
      <w:r w:rsidRPr="00840C78">
        <w:rPr>
          <w:rFonts w:asciiTheme="minorBidi" w:hAnsiTheme="minorBidi" w:cstheme="minorBidi"/>
          <w:lang w:val="it"/>
        </w:rPr>
        <w:t>se necessario, indirizzare il deflusso superficiale lontano dalla fossa;</w:t>
      </w:r>
    </w:p>
    <w:p w14:paraId="5CC7AEB7" w14:textId="77777777" w:rsidR="00A43B81" w:rsidRPr="003A2B94" w:rsidRDefault="00D16F5E" w:rsidP="00353DD8">
      <w:pPr>
        <w:pStyle w:val="ListParagraph"/>
        <w:numPr>
          <w:ilvl w:val="0"/>
          <w:numId w:val="17"/>
        </w:numPr>
        <w:ind w:left="357" w:hanging="357"/>
        <w:rPr>
          <w:rFonts w:asciiTheme="minorBidi" w:hAnsiTheme="minorBidi" w:cstheme="minorBidi"/>
          <w:lang w:val="it-IT"/>
        </w:rPr>
      </w:pPr>
      <w:r w:rsidRPr="00840C78">
        <w:rPr>
          <w:rFonts w:asciiTheme="minorBidi" w:hAnsiTheme="minorBidi" w:cstheme="minorBidi"/>
          <w:lang w:val="it"/>
        </w:rPr>
        <w:t>dopo il riempimento, formare una piccola montagnola sopra la fossa.</w:t>
      </w:r>
    </w:p>
    <w:p w14:paraId="73868F0C" w14:textId="77777777" w:rsidR="00A43B81" w:rsidRPr="003A2B94" w:rsidRDefault="00D16F5E" w:rsidP="00353DD8">
      <w:pPr>
        <w:rPr>
          <w:rFonts w:asciiTheme="minorBidi" w:hAnsiTheme="minorBidi" w:cstheme="minorBidi"/>
          <w:lang w:val="it-IT"/>
        </w:rPr>
      </w:pPr>
      <w:r w:rsidRPr="00840C78">
        <w:rPr>
          <w:rFonts w:asciiTheme="minorBidi" w:hAnsiTheme="minorBidi" w:cstheme="minorBidi"/>
          <w:lang w:val="it"/>
        </w:rPr>
        <w:t>Potrebbe essere opportuno installare una recinzione temporanea per facilitare il ripristino dell’area.</w:t>
      </w:r>
    </w:p>
    <w:p w14:paraId="0C2AC722" w14:textId="77777777" w:rsidR="00A43B81" w:rsidRPr="003A2B94" w:rsidRDefault="00D16F5E" w:rsidP="000844DD">
      <w:pPr>
        <w:rPr>
          <w:rFonts w:asciiTheme="minorBidi" w:hAnsiTheme="minorBidi" w:cstheme="minorBidi"/>
          <w:lang w:val="it-IT"/>
        </w:rPr>
      </w:pPr>
      <w:r w:rsidRPr="00840C78">
        <w:rPr>
          <w:rFonts w:asciiTheme="minorBidi" w:hAnsiTheme="minorBidi" w:cstheme="minorBidi"/>
          <w:lang w:val="it"/>
        </w:rPr>
        <w:t xml:space="preserve">Se lasciato nei recinti, il bestiame morto può rappresentare un potenziale rischio di malattia e contaminare il terreno e l’acqua. Agriculture Victoria fornisce una guida per lo smaltimento del bestiame morto a causa degli incendi nel documento Agnote AG1264 all’indirizzo </w:t>
      </w:r>
      <w:hyperlink r:id="rId27" w:history="1">
        <w:r w:rsidR="006708C5" w:rsidRPr="00840C78">
          <w:rPr>
            <w:rStyle w:val="Hyperlink"/>
            <w:rFonts w:asciiTheme="minorBidi" w:eastAsia="MS Mincho" w:hAnsiTheme="minorBidi" w:cstheme="minorBidi"/>
            <w:lang w:val="it" w:eastAsia="en-AU"/>
          </w:rPr>
          <w:t>www.agriculture.vic.gov.au</w:t>
        </w:r>
      </w:hyperlink>
    </w:p>
    <w:p w14:paraId="60261BEC" w14:textId="5131CDD2" w:rsidR="00A43B81" w:rsidRPr="003A2B94" w:rsidRDefault="00D16F5E" w:rsidP="00D360D1">
      <w:pPr>
        <w:pStyle w:val="Heading2"/>
        <w:rPr>
          <w:rFonts w:asciiTheme="minorBidi" w:hAnsiTheme="minorBidi" w:cstheme="minorBidi"/>
          <w:lang w:val="it-IT"/>
        </w:rPr>
      </w:pPr>
      <w:bookmarkStart w:id="17" w:name="_Toc102713146"/>
      <w:r w:rsidRPr="00840C78">
        <w:rPr>
          <w:rFonts w:asciiTheme="minorBidi" w:hAnsiTheme="minorBidi" w:cstheme="minorBidi"/>
          <w:lang w:val="it"/>
        </w:rPr>
        <w:t xml:space="preserve">Involucri per insilato/mangime e fasce/spaghi </w:t>
      </w:r>
      <w:r w:rsidR="00E04282">
        <w:rPr>
          <w:rFonts w:asciiTheme="minorBidi" w:hAnsiTheme="minorBidi" w:cstheme="minorBidi"/>
          <w:lang w:val="it"/>
        </w:rPr>
        <w:br/>
      </w:r>
      <w:r w:rsidRPr="00840C78">
        <w:rPr>
          <w:rFonts w:asciiTheme="minorBidi" w:hAnsiTheme="minorBidi" w:cstheme="minorBidi"/>
          <w:lang w:val="it"/>
        </w:rPr>
        <w:t>per il fieno</w:t>
      </w:r>
      <w:bookmarkEnd w:id="17"/>
    </w:p>
    <w:p w14:paraId="310A0BE5" w14:textId="7EB1D65D" w:rsidR="00A43B81" w:rsidRPr="003A2B94" w:rsidRDefault="00D16F5E" w:rsidP="00332B2A">
      <w:pPr>
        <w:rPr>
          <w:rFonts w:asciiTheme="minorBidi" w:hAnsiTheme="minorBidi" w:cstheme="minorBidi"/>
          <w:b/>
          <w:bCs/>
          <w:lang w:val="it-IT"/>
        </w:rPr>
      </w:pPr>
      <w:r w:rsidRPr="00840C78">
        <w:rPr>
          <w:rFonts w:asciiTheme="minorBidi" w:hAnsiTheme="minorBidi" w:cstheme="minorBidi"/>
          <w:lang w:val="it"/>
        </w:rPr>
        <w:t xml:space="preserve">Per evitare la contaminazione dei prodotti agricoli, del terreno e dell’acqua, gli involucri per l’insilato </w:t>
      </w:r>
      <w:r w:rsidR="00E04282">
        <w:rPr>
          <w:rFonts w:asciiTheme="minorBidi" w:hAnsiTheme="minorBidi" w:cstheme="minorBidi"/>
          <w:lang w:val="it"/>
        </w:rPr>
        <w:br/>
      </w:r>
      <w:r w:rsidRPr="00840C78">
        <w:rPr>
          <w:rFonts w:asciiTheme="minorBidi" w:hAnsiTheme="minorBidi" w:cstheme="minorBidi"/>
          <w:lang w:val="it"/>
        </w:rPr>
        <w:t>e il mangime, nonché le fasce/gli spaghi per il fieno devono essere gestiti in modo appropriato.</w:t>
      </w:r>
    </w:p>
    <w:p w14:paraId="69771DE4" w14:textId="1BB7414C" w:rsidR="00A43B81" w:rsidRPr="003A2B94" w:rsidRDefault="00D16F5E" w:rsidP="00332B2A">
      <w:pPr>
        <w:rPr>
          <w:rFonts w:asciiTheme="minorBidi" w:hAnsiTheme="minorBidi" w:cstheme="minorBidi"/>
          <w:lang w:val="it-IT"/>
        </w:rPr>
      </w:pPr>
      <w:r w:rsidRPr="00840C78">
        <w:rPr>
          <w:rFonts w:asciiTheme="minorBidi" w:hAnsiTheme="minorBidi" w:cstheme="minorBidi"/>
          <w:lang w:val="it"/>
        </w:rPr>
        <w:t xml:space="preserve">I programmi di riciclaggio degli involucri per l’insilato sono attivi in tutto il Victoria. Gli involucri per l’insilato che non possono essere riciclati devono essere smaltiti presso la stazione di trasferimento o </w:t>
      </w:r>
      <w:r w:rsidR="00D0793C" w:rsidRPr="00840C78">
        <w:rPr>
          <w:rFonts w:asciiTheme="minorBidi" w:hAnsiTheme="minorBidi" w:cstheme="minorBidi"/>
          <w:lang w:val="it"/>
        </w:rPr>
        <w:t>la</w:t>
      </w:r>
      <w:r w:rsidR="00D0793C">
        <w:rPr>
          <w:rFonts w:asciiTheme="minorBidi" w:hAnsiTheme="minorBidi" w:cstheme="minorBidi"/>
          <w:lang w:val="it"/>
        </w:rPr>
        <w:t> </w:t>
      </w:r>
      <w:r w:rsidRPr="00840C78">
        <w:rPr>
          <w:rFonts w:asciiTheme="minorBidi" w:hAnsiTheme="minorBidi" w:cstheme="minorBidi"/>
          <w:lang w:val="it"/>
        </w:rPr>
        <w:t xml:space="preserve">discarica locale. Contattate il vostro WRRG o comune per conoscere i programmi di riciclaggio </w:t>
      </w:r>
      <w:r w:rsidR="00E04282">
        <w:rPr>
          <w:rFonts w:asciiTheme="minorBidi" w:hAnsiTheme="minorBidi" w:cstheme="minorBidi"/>
          <w:lang w:val="it"/>
        </w:rPr>
        <w:br/>
      </w:r>
      <w:r w:rsidRPr="00840C78">
        <w:rPr>
          <w:rFonts w:asciiTheme="minorBidi" w:hAnsiTheme="minorBidi" w:cstheme="minorBidi"/>
          <w:lang w:val="it"/>
        </w:rPr>
        <w:t xml:space="preserve">più vicini a voi. </w:t>
      </w:r>
    </w:p>
    <w:p w14:paraId="19C29B88" w14:textId="3256581C" w:rsidR="00A43B81" w:rsidRPr="003A2B94" w:rsidRDefault="00D16F5E" w:rsidP="00332B2A">
      <w:pPr>
        <w:rPr>
          <w:rFonts w:asciiTheme="minorBidi" w:hAnsiTheme="minorBidi" w:cstheme="minorBidi"/>
          <w:lang w:val="it-IT"/>
        </w:rPr>
      </w:pPr>
      <w:r w:rsidRPr="00840C78">
        <w:rPr>
          <w:rFonts w:asciiTheme="minorBidi" w:hAnsiTheme="minorBidi" w:cstheme="minorBidi"/>
          <w:lang w:val="it"/>
        </w:rPr>
        <w:t xml:space="preserve">In alcune regioni è possibile riciclare </w:t>
      </w:r>
      <w:r w:rsidR="00D0793C" w:rsidRPr="00840C78">
        <w:rPr>
          <w:rFonts w:asciiTheme="minorBidi" w:hAnsiTheme="minorBidi" w:cstheme="minorBidi"/>
          <w:lang w:val="it"/>
        </w:rPr>
        <w:t>le</w:t>
      </w:r>
      <w:r w:rsidR="00D0793C">
        <w:rPr>
          <w:rFonts w:asciiTheme="minorBidi" w:hAnsiTheme="minorBidi" w:cstheme="minorBidi"/>
          <w:lang w:val="it"/>
        </w:rPr>
        <w:t> </w:t>
      </w:r>
      <w:r w:rsidRPr="00840C78">
        <w:rPr>
          <w:rFonts w:asciiTheme="minorBidi" w:hAnsiTheme="minorBidi" w:cstheme="minorBidi"/>
          <w:lang w:val="it"/>
        </w:rPr>
        <w:t>fasce/</w:t>
      </w:r>
      <w:r w:rsidR="00D0793C" w:rsidRPr="00840C78">
        <w:rPr>
          <w:rFonts w:asciiTheme="minorBidi" w:hAnsiTheme="minorBidi" w:cstheme="minorBidi"/>
          <w:lang w:val="it"/>
        </w:rPr>
        <w:t>gli</w:t>
      </w:r>
      <w:r w:rsidR="00D0793C">
        <w:rPr>
          <w:rFonts w:asciiTheme="minorBidi" w:hAnsiTheme="minorBidi" w:cstheme="minorBidi"/>
          <w:lang w:val="it"/>
        </w:rPr>
        <w:t> </w:t>
      </w:r>
      <w:r w:rsidRPr="00840C78">
        <w:rPr>
          <w:rFonts w:asciiTheme="minorBidi" w:hAnsiTheme="minorBidi" w:cstheme="minorBidi"/>
          <w:lang w:val="it"/>
        </w:rPr>
        <w:t>spaghi per il fieno. Se questo non è possibile nella vostra zona, le fasce per il fieno devono essere riutilizzate nell’azienda agricola o smaltite presso la stazione di trasferimento o la</w:t>
      </w:r>
      <w:r w:rsidR="00D0793C">
        <w:rPr>
          <w:rFonts w:asciiTheme="minorBidi" w:hAnsiTheme="minorBidi" w:cstheme="minorBidi"/>
          <w:lang w:val="it"/>
        </w:rPr>
        <w:t> </w:t>
      </w:r>
      <w:r w:rsidRPr="00840C78">
        <w:rPr>
          <w:rFonts w:asciiTheme="minorBidi" w:hAnsiTheme="minorBidi" w:cstheme="minorBidi"/>
          <w:lang w:val="it"/>
        </w:rPr>
        <w:t xml:space="preserve">discarica locale. </w:t>
      </w:r>
    </w:p>
    <w:p w14:paraId="59D572DE" w14:textId="77777777" w:rsidR="00A43B81" w:rsidRPr="003A2B94" w:rsidRDefault="00D16F5E" w:rsidP="00332B2A">
      <w:pPr>
        <w:rPr>
          <w:rFonts w:asciiTheme="minorBidi" w:hAnsiTheme="minorBidi" w:cstheme="minorBidi"/>
          <w:lang w:val="it-IT"/>
        </w:rPr>
      </w:pPr>
      <w:r w:rsidRPr="00840C78">
        <w:rPr>
          <w:rFonts w:asciiTheme="minorBidi" w:hAnsiTheme="minorBidi" w:cstheme="minorBidi"/>
          <w:lang w:val="it"/>
        </w:rPr>
        <w:t>Una condizione per il riciclaggio della pellicola per insilati e delle fasce per fieno è che il materiale sia privo di terra, materiale vegetale e altri contaminanti in eccesso.</w:t>
      </w:r>
    </w:p>
    <w:p w14:paraId="07139CFE" w14:textId="1797428E" w:rsidR="00E04282" w:rsidRDefault="00D16F5E" w:rsidP="003A2B94">
      <w:pPr>
        <w:rPr>
          <w:lang w:val="it"/>
        </w:rPr>
      </w:pPr>
      <w:r w:rsidRPr="00840C78">
        <w:rPr>
          <w:rFonts w:asciiTheme="minorBidi" w:hAnsiTheme="minorBidi" w:cstheme="minorBidi"/>
          <w:lang w:val="it"/>
        </w:rPr>
        <w:t xml:space="preserve">Non bruciare gli involucri per l’insilato o il fieno. </w:t>
      </w:r>
      <w:r w:rsidR="00D0793C" w:rsidRPr="00840C78">
        <w:rPr>
          <w:rFonts w:asciiTheme="minorBidi" w:hAnsiTheme="minorBidi" w:cstheme="minorBidi"/>
          <w:lang w:val="it"/>
        </w:rPr>
        <w:t>La</w:t>
      </w:r>
      <w:r w:rsidR="00D0793C">
        <w:rPr>
          <w:rFonts w:asciiTheme="minorBidi" w:hAnsiTheme="minorBidi" w:cstheme="minorBidi"/>
          <w:lang w:val="it"/>
        </w:rPr>
        <w:t> </w:t>
      </w:r>
      <w:r w:rsidRPr="00840C78">
        <w:rPr>
          <w:rFonts w:asciiTheme="minorBidi" w:hAnsiTheme="minorBidi" w:cstheme="minorBidi"/>
          <w:lang w:val="it"/>
        </w:rPr>
        <w:t xml:space="preserve">combustione di questi materiali rilascia fumi tossici per la salute umana e residui chimici che potrebbero riversarsi nei corsi d’acqua durante </w:t>
      </w:r>
      <w:r w:rsidR="00D0793C" w:rsidRPr="00840C78">
        <w:rPr>
          <w:rFonts w:asciiTheme="minorBidi" w:hAnsiTheme="minorBidi" w:cstheme="minorBidi"/>
          <w:lang w:val="it"/>
        </w:rPr>
        <w:t>le</w:t>
      </w:r>
      <w:r w:rsidR="00D0793C">
        <w:rPr>
          <w:rFonts w:asciiTheme="minorBidi" w:hAnsiTheme="minorBidi" w:cstheme="minorBidi"/>
          <w:lang w:val="it"/>
        </w:rPr>
        <w:t> </w:t>
      </w:r>
      <w:r w:rsidRPr="00840C78">
        <w:rPr>
          <w:rFonts w:asciiTheme="minorBidi" w:hAnsiTheme="minorBidi" w:cstheme="minorBidi"/>
          <w:lang w:val="it"/>
        </w:rPr>
        <w:t>precipitazioni.</w:t>
      </w:r>
      <w:bookmarkStart w:id="18" w:name="_Toc102713147"/>
    </w:p>
    <w:p w14:paraId="7FBE8D73" w14:textId="167A7286" w:rsidR="00A43B81" w:rsidRPr="003A2B94" w:rsidRDefault="00D16F5E" w:rsidP="00D360D1">
      <w:pPr>
        <w:pStyle w:val="Heading2"/>
        <w:rPr>
          <w:rFonts w:asciiTheme="minorBidi" w:hAnsiTheme="minorBidi" w:cstheme="minorBidi"/>
          <w:lang w:val="it-IT"/>
        </w:rPr>
      </w:pPr>
      <w:r w:rsidRPr="00840C78">
        <w:rPr>
          <w:rFonts w:asciiTheme="minorBidi" w:hAnsiTheme="minorBidi" w:cstheme="minorBidi"/>
          <w:lang w:val="it"/>
        </w:rPr>
        <w:lastRenderedPageBreak/>
        <w:t>Legname trattato</w:t>
      </w:r>
      <w:bookmarkEnd w:id="18"/>
    </w:p>
    <w:p w14:paraId="4C4567A4" w14:textId="77777777" w:rsidR="00A43B81" w:rsidRPr="003A2B94" w:rsidRDefault="00D16F5E" w:rsidP="00332B2A">
      <w:pPr>
        <w:rPr>
          <w:rFonts w:asciiTheme="minorBidi" w:hAnsiTheme="minorBidi" w:cstheme="minorBidi"/>
          <w:lang w:val="it-IT"/>
        </w:rPr>
      </w:pPr>
      <w:r w:rsidRPr="00840C78">
        <w:rPr>
          <w:rFonts w:asciiTheme="minorBidi" w:hAnsiTheme="minorBidi" w:cstheme="minorBidi"/>
          <w:lang w:val="it"/>
        </w:rPr>
        <w:t>Il legno trattato contiene sostanze chimiche tossiche come arsenico, cromo e rame. Non deve essere bruciato, perché il fumo e le ceneri possono avere un impatto sulla salute umana e contaminare il suolo e le acque. Anche gli animali che consumano le ceneri residue possono subire danni.</w:t>
      </w:r>
    </w:p>
    <w:p w14:paraId="1DA5E9F4" w14:textId="55334F33" w:rsidR="00A43B81" w:rsidRPr="003A2B94" w:rsidRDefault="00D16F5E" w:rsidP="00332B2A">
      <w:pPr>
        <w:rPr>
          <w:rFonts w:asciiTheme="minorBidi" w:hAnsiTheme="minorBidi" w:cstheme="minorBidi"/>
          <w:lang w:val="it-IT"/>
        </w:rPr>
      </w:pPr>
      <w:r w:rsidRPr="00840C78">
        <w:rPr>
          <w:rFonts w:asciiTheme="minorBidi" w:hAnsiTheme="minorBidi" w:cstheme="minorBidi"/>
          <w:lang w:val="it"/>
        </w:rPr>
        <w:t>Il legname trattato (pino CCA, legni duri al creosoto) deve essere conservato in modo sicuro e riutilizzato per lavori futuri nella vostra azienda agricola. Se ciò non è possibile, i rifiuti devono essere smaltiti in una stazione di trasferimento o in una discarica.</w:t>
      </w:r>
    </w:p>
    <w:p w14:paraId="010CF449" w14:textId="77777777" w:rsidR="00A43B81" w:rsidRPr="003A2B94" w:rsidRDefault="00D16F5E" w:rsidP="00D360D1">
      <w:pPr>
        <w:pStyle w:val="Heading2"/>
        <w:rPr>
          <w:rFonts w:asciiTheme="minorBidi" w:hAnsiTheme="minorBidi" w:cstheme="minorBidi"/>
          <w:lang w:val="it-IT"/>
        </w:rPr>
      </w:pPr>
      <w:bookmarkStart w:id="19" w:name="_Toc102713148"/>
      <w:r w:rsidRPr="00840C78">
        <w:rPr>
          <w:rFonts w:asciiTheme="minorBidi" w:hAnsiTheme="minorBidi" w:cstheme="minorBidi"/>
          <w:lang w:val="it"/>
        </w:rPr>
        <w:t>Rifiuti di alberi e piante</w:t>
      </w:r>
      <w:bookmarkEnd w:id="19"/>
    </w:p>
    <w:p w14:paraId="6904424C" w14:textId="0C811E51" w:rsidR="00A43B81" w:rsidRPr="003A2B94" w:rsidRDefault="00D16F5E" w:rsidP="00332B2A">
      <w:pPr>
        <w:rPr>
          <w:rFonts w:asciiTheme="minorBidi" w:hAnsiTheme="minorBidi" w:cstheme="minorBidi"/>
          <w:lang w:val="it-IT"/>
        </w:rPr>
      </w:pPr>
      <w:r w:rsidRPr="00840C78">
        <w:rPr>
          <w:rFonts w:asciiTheme="minorBidi" w:hAnsiTheme="minorBidi" w:cstheme="minorBidi"/>
          <w:lang w:val="it"/>
        </w:rPr>
        <w:t xml:space="preserve">Gli scarti degli alberi possono essere lasciati sul posto per contribuire all’habitat naturale o </w:t>
      </w:r>
      <w:r w:rsidR="00394828">
        <w:rPr>
          <w:rFonts w:asciiTheme="minorBidi" w:hAnsiTheme="minorBidi" w:cstheme="minorBidi"/>
          <w:lang w:val="it"/>
        </w:rPr>
        <w:t xml:space="preserve">essere </w:t>
      </w:r>
      <w:r w:rsidRPr="00840C78">
        <w:rPr>
          <w:rFonts w:asciiTheme="minorBidi" w:hAnsiTheme="minorBidi" w:cstheme="minorBidi"/>
          <w:lang w:val="it"/>
        </w:rPr>
        <w:t>utilizzati come legna da ardere. La stoppia può migliorare la struttura del suolo e ridurre l’erosione dovuta alle precipitazioni.</w:t>
      </w:r>
    </w:p>
    <w:p w14:paraId="63705D23" w14:textId="77777777" w:rsidR="00A43B81" w:rsidRPr="003A2B94" w:rsidRDefault="00D16F5E" w:rsidP="00332B2A">
      <w:pPr>
        <w:rPr>
          <w:rFonts w:asciiTheme="minorBidi" w:hAnsiTheme="minorBidi" w:cstheme="minorBidi"/>
          <w:lang w:val="it-IT"/>
        </w:rPr>
      </w:pPr>
      <w:r w:rsidRPr="00840C78">
        <w:rPr>
          <w:rFonts w:asciiTheme="minorBidi" w:hAnsiTheme="minorBidi" w:cstheme="minorBidi"/>
          <w:lang w:val="it"/>
        </w:rPr>
        <w:t>La bruciatura di alberi, piante e stoppie è una pratica di gestione appropriata quando gli impatti sono controllati. La qualità dell’aria può essere influenzata dal fumo e avere effetti sulla salute umana. Se si prevede di bruciare i rifiuti di alberi e piante, è importante considerare quanto segue:</w:t>
      </w:r>
    </w:p>
    <w:p w14:paraId="68B1F2DC" w14:textId="77777777" w:rsidR="00A43B81" w:rsidRPr="003A2B94" w:rsidRDefault="00D16F5E" w:rsidP="00353DD8">
      <w:pPr>
        <w:pStyle w:val="ListParagraph"/>
        <w:numPr>
          <w:ilvl w:val="0"/>
          <w:numId w:val="17"/>
        </w:numPr>
        <w:ind w:left="357" w:hanging="357"/>
        <w:rPr>
          <w:rFonts w:asciiTheme="minorBidi" w:hAnsiTheme="minorBidi" w:cstheme="minorBidi"/>
          <w:lang w:val="it-IT"/>
        </w:rPr>
      </w:pPr>
      <w:r w:rsidRPr="00840C78">
        <w:rPr>
          <w:rFonts w:asciiTheme="minorBidi" w:hAnsiTheme="minorBidi" w:cstheme="minorBidi"/>
          <w:lang w:val="it"/>
        </w:rPr>
        <w:t xml:space="preserve">Le attività devono essere conformi alle leggi locali. Contattate il vostro comune per maggiori informazioni. </w:t>
      </w:r>
    </w:p>
    <w:p w14:paraId="0DBED863" w14:textId="77777777" w:rsidR="00136BFC" w:rsidRPr="003A2B94" w:rsidRDefault="00D16F5E" w:rsidP="00AD7230">
      <w:pPr>
        <w:pStyle w:val="ListParagraph"/>
        <w:numPr>
          <w:ilvl w:val="0"/>
          <w:numId w:val="17"/>
        </w:numPr>
        <w:ind w:left="357" w:hanging="357"/>
        <w:rPr>
          <w:rFonts w:asciiTheme="minorBidi" w:hAnsiTheme="minorBidi" w:cstheme="minorBidi"/>
          <w:lang w:val="it-IT"/>
        </w:rPr>
      </w:pPr>
      <w:r w:rsidRPr="00840C78">
        <w:rPr>
          <w:rFonts w:asciiTheme="minorBidi" w:hAnsiTheme="minorBidi" w:cstheme="minorBidi"/>
          <w:lang w:val="it"/>
        </w:rPr>
        <w:t>Controllate le restrizioni antincendio contattando il centro dei vigili del fuoco locale (Country Fire Authority – CFA) per i dettagli.</w:t>
      </w:r>
    </w:p>
    <w:p w14:paraId="6D80081B" w14:textId="77777777" w:rsidR="00A43B81" w:rsidRPr="003A2B94" w:rsidRDefault="00D16F5E" w:rsidP="00353DD8">
      <w:pPr>
        <w:pStyle w:val="ListParagraph"/>
        <w:numPr>
          <w:ilvl w:val="0"/>
          <w:numId w:val="17"/>
        </w:numPr>
        <w:ind w:left="357" w:hanging="357"/>
        <w:rPr>
          <w:rFonts w:asciiTheme="minorBidi" w:hAnsiTheme="minorBidi" w:cstheme="minorBidi"/>
          <w:lang w:val="it-IT"/>
        </w:rPr>
      </w:pPr>
      <w:r w:rsidRPr="00840C78">
        <w:rPr>
          <w:rFonts w:asciiTheme="minorBidi" w:hAnsiTheme="minorBidi" w:cstheme="minorBidi"/>
          <w:lang w:val="it"/>
        </w:rPr>
        <w:t>Non aggiungete al fuoco altri rifiuti come pneumatici, fasce per il fieno, involucri per insilato o rifiuti domestici.</w:t>
      </w:r>
    </w:p>
    <w:p w14:paraId="63C3F236" w14:textId="77777777" w:rsidR="00A43B81" w:rsidRPr="003A2B94" w:rsidRDefault="00D16F5E" w:rsidP="00353DD8">
      <w:pPr>
        <w:pStyle w:val="ListParagraph"/>
        <w:numPr>
          <w:ilvl w:val="0"/>
          <w:numId w:val="17"/>
        </w:numPr>
        <w:ind w:left="357" w:hanging="357"/>
        <w:rPr>
          <w:rFonts w:asciiTheme="minorBidi" w:hAnsiTheme="minorBidi" w:cstheme="minorBidi"/>
          <w:lang w:val="it-IT"/>
        </w:rPr>
      </w:pPr>
      <w:r w:rsidRPr="00840C78">
        <w:rPr>
          <w:rFonts w:asciiTheme="minorBidi" w:hAnsiTheme="minorBidi" w:cstheme="minorBidi"/>
          <w:lang w:val="it"/>
        </w:rPr>
        <w:t>Il vento deve dirigersi lontano dai vicini e da altre aree sensibili come case, scuole e città.</w:t>
      </w:r>
    </w:p>
    <w:p w14:paraId="6F2FEBF0" w14:textId="77777777" w:rsidR="00A43B81" w:rsidRPr="003A2B94" w:rsidRDefault="00D16F5E" w:rsidP="00353DD8">
      <w:pPr>
        <w:pStyle w:val="ListParagraph"/>
        <w:numPr>
          <w:ilvl w:val="0"/>
          <w:numId w:val="17"/>
        </w:numPr>
        <w:ind w:left="357" w:hanging="357"/>
        <w:rPr>
          <w:rFonts w:asciiTheme="minorBidi" w:hAnsiTheme="minorBidi" w:cstheme="minorBidi"/>
          <w:lang w:val="it-IT"/>
        </w:rPr>
      </w:pPr>
      <w:r w:rsidRPr="00840C78">
        <w:rPr>
          <w:rFonts w:asciiTheme="minorBidi" w:hAnsiTheme="minorBidi" w:cstheme="minorBidi"/>
          <w:lang w:val="it"/>
        </w:rPr>
        <w:t>Verificate se la direzione del vento e il fumo possono avere un impatto su autostrade o strade e assicuratevi che vengano evitati possibili pericoli (visibilità) causati dalle emissioni di fumo.</w:t>
      </w:r>
    </w:p>
    <w:p w14:paraId="1C7B4CBA" w14:textId="77777777" w:rsidR="00A43B81" w:rsidRPr="003A2B94" w:rsidRDefault="00D16F5E" w:rsidP="00353DD8">
      <w:pPr>
        <w:pStyle w:val="ListParagraph"/>
        <w:numPr>
          <w:ilvl w:val="0"/>
          <w:numId w:val="17"/>
        </w:numPr>
        <w:ind w:left="357" w:hanging="357"/>
        <w:rPr>
          <w:rFonts w:asciiTheme="minorBidi" w:hAnsiTheme="minorBidi" w:cstheme="minorBidi"/>
          <w:lang w:val="it-IT"/>
        </w:rPr>
      </w:pPr>
      <w:r w:rsidRPr="00840C78">
        <w:rPr>
          <w:rFonts w:asciiTheme="minorBidi" w:hAnsiTheme="minorBidi" w:cstheme="minorBidi"/>
          <w:lang w:val="it"/>
        </w:rPr>
        <w:t>Controllate che gli alberi e il materiale vegetale siano asciutti (per una combustione efficiente e meno fumo).</w:t>
      </w:r>
    </w:p>
    <w:p w14:paraId="413B3CD5" w14:textId="77777777" w:rsidR="00136BFC" w:rsidRPr="003A2B94" w:rsidRDefault="00D16F5E" w:rsidP="00353DD8">
      <w:pPr>
        <w:pStyle w:val="ListParagraph"/>
        <w:numPr>
          <w:ilvl w:val="0"/>
          <w:numId w:val="17"/>
        </w:numPr>
        <w:ind w:left="357" w:hanging="357"/>
        <w:rPr>
          <w:rFonts w:asciiTheme="minorBidi" w:hAnsiTheme="minorBidi" w:cstheme="minorBidi"/>
          <w:lang w:val="it-IT"/>
        </w:rPr>
      </w:pPr>
      <w:r w:rsidRPr="00840C78">
        <w:rPr>
          <w:rFonts w:asciiTheme="minorBidi" w:hAnsiTheme="minorBidi" w:cstheme="minorBidi"/>
          <w:lang w:val="it"/>
        </w:rPr>
        <w:t>Evitate di creare grandi cataste di legna che possono costituire un rischio di incendio.</w:t>
      </w:r>
    </w:p>
    <w:p w14:paraId="1899993D" w14:textId="77777777" w:rsidR="002669A1" w:rsidRPr="003A2B94" w:rsidRDefault="00D16F5E" w:rsidP="00353DD8">
      <w:pPr>
        <w:pStyle w:val="ListParagraph"/>
        <w:numPr>
          <w:ilvl w:val="0"/>
          <w:numId w:val="17"/>
        </w:numPr>
        <w:ind w:left="357" w:hanging="357"/>
        <w:rPr>
          <w:rFonts w:asciiTheme="minorBidi" w:hAnsiTheme="minorBidi" w:cstheme="minorBidi"/>
          <w:lang w:val="it-IT"/>
        </w:rPr>
      </w:pPr>
      <w:r w:rsidRPr="00840C78">
        <w:rPr>
          <w:rFonts w:asciiTheme="minorBidi" w:hAnsiTheme="minorBidi" w:cstheme="minorBidi"/>
          <w:lang w:val="it"/>
        </w:rPr>
        <w:t>Se fate compostaggio, potete truciolare il legno per accelerare il processo. Non compostate legno malato perché potrebbe disturbare gli agenti patogeni nel processo di compostaggio.</w:t>
      </w:r>
    </w:p>
    <w:p w14:paraId="5798752D" w14:textId="02728344" w:rsidR="00A43B81" w:rsidRPr="003A2B94" w:rsidRDefault="00D16F5E" w:rsidP="00353DD8">
      <w:pPr>
        <w:rPr>
          <w:rFonts w:asciiTheme="minorBidi" w:hAnsiTheme="minorBidi" w:cstheme="minorBidi"/>
          <w:lang w:val="it-IT"/>
        </w:rPr>
      </w:pPr>
      <w:r w:rsidRPr="00840C78">
        <w:rPr>
          <w:rFonts w:asciiTheme="minorBidi" w:hAnsiTheme="minorBidi" w:cstheme="minorBidi"/>
          <w:lang w:val="it"/>
        </w:rPr>
        <w:t>Le seguenti aree non devono essere utilizzate per bruciare</w:t>
      </w:r>
      <w:r w:rsidR="003A2B94">
        <w:rPr>
          <w:rFonts w:asciiTheme="minorBidi" w:hAnsiTheme="minorBidi" w:cstheme="minorBidi"/>
          <w:lang w:val="it"/>
        </w:rPr>
        <w:t xml:space="preserve"> materiale</w:t>
      </w:r>
      <w:r w:rsidRPr="00840C78">
        <w:rPr>
          <w:rFonts w:asciiTheme="minorBidi" w:hAnsiTheme="minorBidi" w:cstheme="minorBidi"/>
          <w:lang w:val="it"/>
        </w:rPr>
        <w:t>:</w:t>
      </w:r>
    </w:p>
    <w:p w14:paraId="0ED42C26" w14:textId="77777777" w:rsidR="00A43B81" w:rsidRPr="003A2B94" w:rsidRDefault="00D16F5E" w:rsidP="00353DD8">
      <w:pPr>
        <w:pStyle w:val="ListParagraph"/>
        <w:numPr>
          <w:ilvl w:val="0"/>
          <w:numId w:val="17"/>
        </w:numPr>
        <w:ind w:left="357" w:hanging="357"/>
        <w:rPr>
          <w:rFonts w:asciiTheme="minorBidi" w:hAnsiTheme="minorBidi" w:cstheme="minorBidi"/>
          <w:lang w:val="it-IT"/>
        </w:rPr>
      </w:pPr>
      <w:r w:rsidRPr="00840C78">
        <w:rPr>
          <w:rFonts w:asciiTheme="minorBidi" w:hAnsiTheme="minorBidi" w:cstheme="minorBidi"/>
          <w:lang w:val="it"/>
        </w:rPr>
        <w:t>dove esiste la possibilità di impatti al di fuori del sito, compresa la contaminazione delle acque sotterranee;</w:t>
      </w:r>
    </w:p>
    <w:p w14:paraId="7CAE5763" w14:textId="77777777" w:rsidR="00A43B81" w:rsidRPr="003A2B94" w:rsidRDefault="00D16F5E" w:rsidP="00353DD8">
      <w:pPr>
        <w:pStyle w:val="ListParagraph"/>
        <w:numPr>
          <w:ilvl w:val="0"/>
          <w:numId w:val="17"/>
        </w:numPr>
        <w:ind w:left="357" w:hanging="357"/>
        <w:rPr>
          <w:rFonts w:asciiTheme="minorBidi" w:hAnsiTheme="minorBidi" w:cstheme="minorBidi"/>
          <w:lang w:val="it-IT"/>
        </w:rPr>
      </w:pPr>
      <w:r w:rsidRPr="00840C78">
        <w:rPr>
          <w:rFonts w:asciiTheme="minorBidi" w:hAnsiTheme="minorBidi" w:cstheme="minorBidi"/>
          <w:lang w:val="it"/>
        </w:rPr>
        <w:t>dove la falda acquifera è vicina alla superficie;</w:t>
      </w:r>
    </w:p>
    <w:p w14:paraId="475B69E6" w14:textId="77777777" w:rsidR="00A43B81" w:rsidRPr="003A2B94" w:rsidRDefault="00D16F5E" w:rsidP="00353DD8">
      <w:pPr>
        <w:pStyle w:val="ListParagraph"/>
        <w:numPr>
          <w:ilvl w:val="0"/>
          <w:numId w:val="17"/>
        </w:numPr>
        <w:ind w:left="357" w:hanging="357"/>
        <w:rPr>
          <w:rFonts w:asciiTheme="minorBidi" w:hAnsiTheme="minorBidi" w:cstheme="minorBidi"/>
          <w:lang w:val="it-IT"/>
        </w:rPr>
      </w:pPr>
      <w:r w:rsidRPr="00840C78">
        <w:rPr>
          <w:rFonts w:asciiTheme="minorBidi" w:hAnsiTheme="minorBidi" w:cstheme="minorBidi"/>
          <w:lang w:val="it"/>
        </w:rPr>
        <w:t>entro 100 metri da qualsiasi acqua di superficie;</w:t>
      </w:r>
    </w:p>
    <w:p w14:paraId="18FA7CFD" w14:textId="77777777" w:rsidR="00A43B81" w:rsidRPr="003A2B94" w:rsidRDefault="00D16F5E" w:rsidP="00353DD8">
      <w:pPr>
        <w:pStyle w:val="ListParagraph"/>
        <w:numPr>
          <w:ilvl w:val="0"/>
          <w:numId w:val="17"/>
        </w:numPr>
        <w:ind w:left="357" w:hanging="357"/>
        <w:rPr>
          <w:rFonts w:asciiTheme="minorBidi" w:hAnsiTheme="minorBidi" w:cstheme="minorBidi"/>
          <w:lang w:val="it-IT"/>
        </w:rPr>
      </w:pPr>
      <w:r w:rsidRPr="00840C78">
        <w:rPr>
          <w:rFonts w:asciiTheme="minorBidi" w:hAnsiTheme="minorBidi" w:cstheme="minorBidi"/>
          <w:lang w:val="it"/>
        </w:rPr>
        <w:t>aree che drenano regolarmente in un corso d’acqua naturale o in una linea di drenaggio;</w:t>
      </w:r>
    </w:p>
    <w:p w14:paraId="5C99C6FB" w14:textId="77777777" w:rsidR="00A43B81" w:rsidRPr="003A2B94" w:rsidRDefault="00D16F5E" w:rsidP="00353DD8">
      <w:pPr>
        <w:pStyle w:val="ListParagraph"/>
        <w:numPr>
          <w:ilvl w:val="0"/>
          <w:numId w:val="17"/>
        </w:numPr>
        <w:ind w:left="357" w:hanging="357"/>
        <w:rPr>
          <w:rFonts w:asciiTheme="minorBidi" w:hAnsiTheme="minorBidi" w:cstheme="minorBidi"/>
          <w:lang w:val="it-IT"/>
        </w:rPr>
      </w:pPr>
      <w:r w:rsidRPr="00840C78">
        <w:rPr>
          <w:rFonts w:asciiTheme="minorBidi" w:hAnsiTheme="minorBidi" w:cstheme="minorBidi"/>
          <w:lang w:val="it"/>
        </w:rPr>
        <w:t>canali o depressioni e aree soggette a inondazioni;</w:t>
      </w:r>
    </w:p>
    <w:p w14:paraId="1273798E" w14:textId="77777777" w:rsidR="00A43B81" w:rsidRPr="003A2B94" w:rsidRDefault="00D16F5E" w:rsidP="00353DD8">
      <w:pPr>
        <w:pStyle w:val="ListParagraph"/>
        <w:numPr>
          <w:ilvl w:val="0"/>
          <w:numId w:val="17"/>
        </w:numPr>
        <w:ind w:left="357" w:hanging="357"/>
        <w:rPr>
          <w:rFonts w:asciiTheme="minorBidi" w:hAnsiTheme="minorBidi" w:cstheme="minorBidi"/>
          <w:lang w:val="it-IT"/>
        </w:rPr>
      </w:pPr>
      <w:r w:rsidRPr="00840C78">
        <w:rPr>
          <w:rFonts w:asciiTheme="minorBidi" w:hAnsiTheme="minorBidi" w:cstheme="minorBidi"/>
          <w:lang w:val="it"/>
        </w:rPr>
        <w:t>lagune, zone umide o vecchi corsi d’acqua.</w:t>
      </w:r>
    </w:p>
    <w:p w14:paraId="730B056A" w14:textId="77777777" w:rsidR="00A43B81" w:rsidRPr="003A2B94" w:rsidRDefault="00D16F5E" w:rsidP="00D360D1">
      <w:pPr>
        <w:pStyle w:val="Heading2"/>
        <w:rPr>
          <w:rFonts w:asciiTheme="minorBidi" w:hAnsiTheme="minorBidi" w:cstheme="minorBidi"/>
          <w:lang w:val="it-IT"/>
        </w:rPr>
      </w:pPr>
      <w:bookmarkStart w:id="20" w:name="_Toc102713149"/>
      <w:r w:rsidRPr="00840C78">
        <w:rPr>
          <w:rFonts w:asciiTheme="minorBidi" w:hAnsiTheme="minorBidi" w:cstheme="minorBidi"/>
          <w:lang w:val="it"/>
        </w:rPr>
        <w:t>Rifiuti riciclabili</w:t>
      </w:r>
      <w:bookmarkEnd w:id="20"/>
    </w:p>
    <w:p w14:paraId="08DBA2A1" w14:textId="66CBB4C8" w:rsidR="00A43B81" w:rsidRPr="003A2B94" w:rsidRDefault="00D16F5E" w:rsidP="00332B2A">
      <w:pPr>
        <w:rPr>
          <w:rFonts w:asciiTheme="minorBidi" w:hAnsiTheme="minorBidi" w:cstheme="minorBidi"/>
          <w:lang w:val="it-IT"/>
        </w:rPr>
      </w:pPr>
      <w:r w:rsidRPr="00840C78">
        <w:rPr>
          <w:rFonts w:asciiTheme="minorBidi" w:hAnsiTheme="minorBidi" w:cstheme="minorBidi"/>
          <w:lang w:val="it"/>
        </w:rPr>
        <w:t xml:space="preserve">Depositate i materiali riciclabili come l’alluminio, </w:t>
      </w:r>
      <w:r w:rsidR="00FB579E">
        <w:rPr>
          <w:rFonts w:asciiTheme="minorBidi" w:hAnsiTheme="minorBidi" w:cstheme="minorBidi"/>
          <w:lang w:val="it"/>
        </w:rPr>
        <w:br/>
      </w:r>
      <w:r w:rsidRPr="00840C78">
        <w:rPr>
          <w:rFonts w:asciiTheme="minorBidi" w:hAnsiTheme="minorBidi" w:cstheme="minorBidi"/>
          <w:lang w:val="it"/>
        </w:rPr>
        <w:t xml:space="preserve">il vetro e la carta presso il deposito di riciclaggio </w:t>
      </w:r>
      <w:r w:rsidR="00FB579E">
        <w:rPr>
          <w:rFonts w:asciiTheme="minorBidi" w:hAnsiTheme="minorBidi" w:cstheme="minorBidi"/>
          <w:lang w:val="it"/>
        </w:rPr>
        <w:br/>
      </w:r>
      <w:r w:rsidRPr="00840C78">
        <w:rPr>
          <w:rFonts w:asciiTheme="minorBidi" w:hAnsiTheme="minorBidi" w:cstheme="minorBidi"/>
          <w:lang w:val="it"/>
        </w:rPr>
        <w:t>del vostro comune, presso l’appaltatore locale di riciclaggio o presso l’impianto di riciclaggio della comunità.</w:t>
      </w:r>
    </w:p>
    <w:p w14:paraId="6CFABC59" w14:textId="77777777" w:rsidR="00A43B81" w:rsidRPr="003A2B94" w:rsidRDefault="00D16F5E" w:rsidP="00D360D1">
      <w:pPr>
        <w:pStyle w:val="Heading2"/>
        <w:rPr>
          <w:rFonts w:asciiTheme="minorBidi" w:hAnsiTheme="minorBidi" w:cstheme="minorBidi"/>
        </w:rPr>
      </w:pPr>
      <w:bookmarkStart w:id="21" w:name="_Toc102713150"/>
      <w:r w:rsidRPr="00840C78">
        <w:rPr>
          <w:rFonts w:asciiTheme="minorBidi" w:hAnsiTheme="minorBidi" w:cstheme="minorBidi"/>
          <w:lang w:val="it"/>
        </w:rPr>
        <w:t>Rifiuti domestici</w:t>
      </w:r>
      <w:bookmarkEnd w:id="21"/>
    </w:p>
    <w:p w14:paraId="0A84AAEC" w14:textId="1B47244F" w:rsidR="00E04282" w:rsidRDefault="00D16F5E" w:rsidP="00F63258">
      <w:pPr>
        <w:rPr>
          <w:rFonts w:asciiTheme="minorBidi" w:hAnsiTheme="minorBidi" w:cstheme="minorBidi"/>
          <w:lang w:val="it"/>
        </w:rPr>
      </w:pPr>
      <w:r w:rsidRPr="00840C78">
        <w:rPr>
          <w:rFonts w:asciiTheme="minorBidi" w:hAnsiTheme="minorBidi" w:cstheme="minorBidi"/>
          <w:lang w:val="it"/>
        </w:rPr>
        <w:t xml:space="preserve">Gli scarti alimentari possono essere compostati. </w:t>
      </w:r>
      <w:r w:rsidR="00FB579E">
        <w:rPr>
          <w:rFonts w:asciiTheme="minorBidi" w:hAnsiTheme="minorBidi" w:cstheme="minorBidi"/>
          <w:lang w:val="it"/>
        </w:rPr>
        <w:br/>
      </w:r>
      <w:r w:rsidRPr="00840C78">
        <w:rPr>
          <w:rFonts w:asciiTheme="minorBidi" w:hAnsiTheme="minorBidi" w:cstheme="minorBidi"/>
          <w:lang w:val="it"/>
        </w:rPr>
        <w:t>Gli altri rifiuti domestici devono essere smaltiti tramite i servizi di un’impresa di gestione dei rifiuti, oppure presso la discarica locale o la stazione di trasferimento dei rifiuti.</w:t>
      </w:r>
    </w:p>
    <w:p w14:paraId="6A189592" w14:textId="07C5444A" w:rsidR="00A43B81" w:rsidRPr="003A2B94" w:rsidRDefault="00D16F5E" w:rsidP="00F63258">
      <w:pPr>
        <w:rPr>
          <w:rFonts w:asciiTheme="minorBidi" w:hAnsiTheme="minorBidi" w:cstheme="minorBidi"/>
          <w:lang w:val="it-IT"/>
        </w:rPr>
      </w:pPr>
      <w:r w:rsidRPr="00840C78">
        <w:rPr>
          <w:rFonts w:asciiTheme="minorBidi" w:hAnsiTheme="minorBidi" w:cstheme="minorBidi"/>
          <w:lang w:val="it"/>
        </w:rPr>
        <w:t xml:space="preserve">Il servizio gratuito di raccolta di prodotti chimici domestici “Detox Your Home” di Sustainability Victoria accetta una serie di materiali domestici, </w:t>
      </w:r>
      <w:r w:rsidR="00865D39">
        <w:rPr>
          <w:rFonts w:asciiTheme="minorBidi" w:hAnsiTheme="minorBidi" w:cstheme="minorBidi"/>
          <w:lang w:val="it"/>
        </w:rPr>
        <w:br/>
      </w:r>
      <w:r w:rsidRPr="00840C78">
        <w:rPr>
          <w:rFonts w:asciiTheme="minorBidi" w:hAnsiTheme="minorBidi" w:cstheme="minorBidi"/>
          <w:lang w:val="it"/>
        </w:rPr>
        <w:t xml:space="preserve">tra cui bombole di gas, batterie e tubi fluorescenti, oltre a diversi prodotti chimici come acidi e vernici </w:t>
      </w:r>
      <w:r w:rsidR="00865D39">
        <w:rPr>
          <w:rFonts w:asciiTheme="minorBidi" w:hAnsiTheme="minorBidi" w:cstheme="minorBidi"/>
          <w:lang w:val="it"/>
        </w:rPr>
        <w:br/>
      </w:r>
      <w:r w:rsidRPr="00840C78">
        <w:rPr>
          <w:rFonts w:asciiTheme="minorBidi" w:hAnsiTheme="minorBidi" w:cstheme="minorBidi"/>
          <w:lang w:val="it"/>
        </w:rPr>
        <w:t xml:space="preserve">a base di olio. Per informazioni sul servizio “Detox Your Home”, consultare il </w:t>
      </w:r>
      <w:r w:rsidR="00F63258" w:rsidRPr="00D96F0D">
        <w:rPr>
          <w:rFonts w:asciiTheme="minorBidi" w:eastAsia="MS Mincho" w:hAnsiTheme="minorBidi" w:cstheme="minorBidi"/>
          <w:lang w:val="it"/>
        </w:rPr>
        <w:t xml:space="preserve">sito </w:t>
      </w:r>
      <w:hyperlink r:id="rId28" w:history="1">
        <w:r w:rsidR="00F63258" w:rsidRPr="00D96F0D">
          <w:rPr>
            <w:rStyle w:val="Hyperlink"/>
            <w:rFonts w:asciiTheme="minorBidi" w:eastAsia="MS Mincho" w:hAnsiTheme="minorBidi" w:cstheme="minorBidi"/>
            <w:lang w:val="it"/>
          </w:rPr>
          <w:t>www.sustainability.vic.gov.au</w:t>
        </w:r>
      </w:hyperlink>
    </w:p>
    <w:p w14:paraId="4C2EE9F7" w14:textId="77777777" w:rsidR="00A43B81" w:rsidRPr="003A2B94" w:rsidRDefault="00D16F5E" w:rsidP="00D360D1">
      <w:pPr>
        <w:pStyle w:val="Heading1"/>
        <w:rPr>
          <w:rFonts w:asciiTheme="minorBidi" w:hAnsiTheme="minorBidi" w:cstheme="minorBidi"/>
          <w:lang w:val="it-IT"/>
        </w:rPr>
      </w:pPr>
      <w:bookmarkStart w:id="22" w:name="_Toc256000003"/>
      <w:r w:rsidRPr="00840C78">
        <w:rPr>
          <w:rFonts w:asciiTheme="minorBidi" w:hAnsiTheme="minorBidi" w:cstheme="minorBidi"/>
          <w:lang w:val="it"/>
        </w:rPr>
        <w:t>Quali sono le responsabilità legali degli agricoltori?</w:t>
      </w:r>
      <w:bookmarkEnd w:id="22"/>
    </w:p>
    <w:p w14:paraId="3ED28019" w14:textId="3C16DC69" w:rsidR="00A43B81" w:rsidRPr="003A2B94" w:rsidRDefault="00D16F5E" w:rsidP="00332B2A">
      <w:pPr>
        <w:rPr>
          <w:rFonts w:asciiTheme="minorBidi" w:hAnsiTheme="minorBidi" w:cstheme="minorBidi"/>
          <w:lang w:val="it-IT"/>
        </w:rPr>
      </w:pPr>
      <w:r w:rsidRPr="00840C78">
        <w:rPr>
          <w:rFonts w:asciiTheme="minorBidi" w:hAnsiTheme="minorBidi" w:cstheme="minorBidi"/>
          <w:lang w:val="it"/>
        </w:rPr>
        <w:t xml:space="preserve">Lo smaltimento inappropriato dei rifiuti agricoli può costituire un reato ai sensi della legge per </w:t>
      </w:r>
      <w:r w:rsidR="003715EC" w:rsidRPr="00840C78">
        <w:rPr>
          <w:rFonts w:asciiTheme="minorBidi" w:hAnsiTheme="minorBidi" w:cstheme="minorBidi"/>
          <w:lang w:val="it"/>
        </w:rPr>
        <w:t>la</w:t>
      </w:r>
      <w:r w:rsidR="003715EC">
        <w:rPr>
          <w:rFonts w:asciiTheme="minorBidi" w:hAnsiTheme="minorBidi" w:cstheme="minorBidi"/>
          <w:lang w:val="it"/>
        </w:rPr>
        <w:t> </w:t>
      </w:r>
      <w:r w:rsidRPr="00840C78">
        <w:rPr>
          <w:rFonts w:asciiTheme="minorBidi" w:hAnsiTheme="minorBidi" w:cstheme="minorBidi"/>
          <w:lang w:val="it"/>
        </w:rPr>
        <w:t xml:space="preserve">protezione ambientale </w:t>
      </w:r>
      <w:r w:rsidRPr="00840C78">
        <w:rPr>
          <w:rFonts w:asciiTheme="minorBidi" w:hAnsiTheme="minorBidi" w:cstheme="minorBidi"/>
          <w:i/>
          <w:lang w:val="it"/>
        </w:rPr>
        <w:t>Environment Protection Act 1970</w:t>
      </w:r>
      <w:r w:rsidRPr="00840C78">
        <w:rPr>
          <w:rFonts w:asciiTheme="minorBidi" w:hAnsiTheme="minorBidi" w:cstheme="minorBidi"/>
          <w:lang w:val="it"/>
        </w:rPr>
        <w:t xml:space="preserve"> o contravvenire a</w:t>
      </w:r>
      <w:r w:rsidR="003A2B94">
        <w:rPr>
          <w:rFonts w:asciiTheme="minorBidi" w:hAnsiTheme="minorBidi" w:cstheme="minorBidi"/>
          <w:lang w:val="it"/>
        </w:rPr>
        <w:t>d</w:t>
      </w:r>
      <w:r w:rsidRPr="00840C78">
        <w:rPr>
          <w:rFonts w:asciiTheme="minorBidi" w:hAnsiTheme="minorBidi" w:cstheme="minorBidi"/>
          <w:lang w:val="it"/>
        </w:rPr>
        <w:t xml:space="preserve"> una legge comunale.</w:t>
      </w:r>
    </w:p>
    <w:p w14:paraId="2C8910FB" w14:textId="5CB0CB27" w:rsidR="00451804" w:rsidRPr="003A2B94" w:rsidRDefault="00D16F5E" w:rsidP="00332B2A">
      <w:pPr>
        <w:rPr>
          <w:rFonts w:asciiTheme="minorBidi" w:hAnsiTheme="minorBidi" w:cstheme="minorBidi"/>
          <w:lang w:val="it-IT"/>
        </w:rPr>
      </w:pPr>
      <w:bookmarkStart w:id="23" w:name="_Toc102713152"/>
      <w:r w:rsidRPr="00840C78">
        <w:rPr>
          <w:rFonts w:asciiTheme="minorBidi" w:hAnsiTheme="minorBidi" w:cstheme="minorBidi"/>
          <w:noProof/>
          <w:lang w:val="en-US"/>
        </w:rPr>
        <w:lastRenderedPageBreak/>
        <w:drawing>
          <wp:anchor distT="0" distB="0" distL="114300" distR="114300" simplePos="0" relativeHeight="251658240" behindDoc="0" locked="0" layoutInCell="1" allowOverlap="1" wp14:anchorId="6096FA52" wp14:editId="1B0E10D4">
            <wp:simplePos x="0" y="0"/>
            <wp:positionH relativeFrom="margin">
              <wp:align>left</wp:align>
            </wp:positionH>
            <wp:positionV relativeFrom="paragraph">
              <wp:posOffset>1323975</wp:posOffset>
            </wp:positionV>
            <wp:extent cx="3224530" cy="2413000"/>
            <wp:effectExtent l="0" t="0" r="0" b="6350"/>
            <wp:wrapSquare wrapText="bothSides"/>
            <wp:docPr id="7" name="Picture 7" descr="bel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475738" name="Picture 1" descr="bellion"/>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3224530" cy="24130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23"/>
      <w:r w:rsidR="00A43B81" w:rsidRPr="00840C78">
        <w:rPr>
          <w:rFonts w:asciiTheme="minorBidi" w:hAnsiTheme="minorBidi" w:cstheme="minorBidi"/>
          <w:lang w:val="it"/>
        </w:rPr>
        <w:t xml:space="preserve">Questa pubblicazione è stata realizzata come guida per la gestione dei rifiuti nella vostra azienda agricola. Non fornisce un elenco esaustivo dei tipi di rifiuti e delle opzioni di gestione disponibili. Se non siete sicuri delle opzioni di gestione appropriate per </w:t>
      </w:r>
      <w:r w:rsidR="00386E72">
        <w:rPr>
          <w:rFonts w:asciiTheme="minorBidi" w:hAnsiTheme="minorBidi" w:cstheme="minorBidi"/>
          <w:lang w:val="it"/>
        </w:rPr>
        <w:br/>
      </w:r>
      <w:r w:rsidR="00A43B81" w:rsidRPr="00840C78">
        <w:rPr>
          <w:rFonts w:asciiTheme="minorBidi" w:hAnsiTheme="minorBidi" w:cstheme="minorBidi"/>
          <w:lang w:val="it"/>
        </w:rPr>
        <w:t>i vostri rifiuti, contattate il vostro comune o l’ufficio EPA per ulteriori informazioni.</w:t>
      </w:r>
    </w:p>
    <w:p w14:paraId="215D351E" w14:textId="77777777" w:rsidR="00150B06" w:rsidRPr="003A2B94" w:rsidRDefault="00D16F5E" w:rsidP="00150B06">
      <w:pPr>
        <w:pStyle w:val="figurehead"/>
        <w:spacing w:after="120"/>
        <w:jc w:val="left"/>
        <w:rPr>
          <w:rFonts w:asciiTheme="minorBidi" w:hAnsiTheme="minorBidi" w:cstheme="minorBidi"/>
          <w:i/>
          <w:sz w:val="20"/>
          <w:lang w:val="it-IT"/>
        </w:rPr>
      </w:pPr>
      <w:r w:rsidRPr="00840C78">
        <w:rPr>
          <w:rFonts w:asciiTheme="minorBidi" w:hAnsiTheme="minorBidi" w:cstheme="minorBidi"/>
          <w:i/>
          <w:sz w:val="20"/>
          <w:lang w:val="it"/>
        </w:rPr>
        <w:t>Prima: smaltimento inadeguato dei rifiuti in un’azienda agricola che rappresenta un rischio per il bestiame, le persone e l’ambiente.</w:t>
      </w:r>
    </w:p>
    <w:p w14:paraId="0FCB81C4" w14:textId="77777777" w:rsidR="001230AA" w:rsidRPr="003A2B94" w:rsidRDefault="00D16F5E" w:rsidP="00AD0F56">
      <w:pPr>
        <w:rPr>
          <w:rFonts w:asciiTheme="minorBidi" w:hAnsiTheme="minorBidi" w:cstheme="minorBidi"/>
          <w:lang w:val="it-IT"/>
        </w:rPr>
      </w:pPr>
      <w:r w:rsidRPr="00840C78">
        <w:rPr>
          <w:rFonts w:asciiTheme="minorBidi" w:hAnsiTheme="minorBidi" w:cstheme="minorBidi"/>
          <w:noProof/>
          <w:lang w:val="en-US"/>
        </w:rPr>
        <w:drawing>
          <wp:inline distT="0" distB="0" distL="0" distR="0" wp14:anchorId="05A86438" wp14:editId="28196B99">
            <wp:extent cx="3224530" cy="2412987"/>
            <wp:effectExtent l="0" t="0" r="0" b="6985"/>
            <wp:docPr id="6" name="Picture 6" descr="DCP_2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629895" name="Picture 2" descr="DCP_2152"/>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3234812" cy="2420681"/>
                    </a:xfrm>
                    <a:prstGeom prst="rect">
                      <a:avLst/>
                    </a:prstGeom>
                    <a:noFill/>
                    <a:ln>
                      <a:noFill/>
                    </a:ln>
                  </pic:spPr>
                </pic:pic>
              </a:graphicData>
            </a:graphic>
          </wp:inline>
        </w:drawing>
      </w:r>
      <w:r w:rsidRPr="00840C78">
        <w:rPr>
          <w:rFonts w:asciiTheme="minorBidi" w:hAnsiTheme="minorBidi" w:cstheme="minorBidi"/>
          <w:i/>
          <w:sz w:val="20"/>
          <w:lang w:val="it"/>
        </w:rPr>
        <w:t>Dopo: area bonificata pronta per la rivegetazione.</w:t>
      </w:r>
      <w:r w:rsidR="00AD0F56" w:rsidRPr="00840C78">
        <w:rPr>
          <w:rFonts w:asciiTheme="minorBidi" w:hAnsiTheme="minorBidi" w:cstheme="minorBidi"/>
          <w:lang w:val="it"/>
        </w:rPr>
        <w:br w:type="column"/>
      </w:r>
      <w:r w:rsidR="00916FE5" w:rsidRPr="00840C78">
        <w:rPr>
          <w:rStyle w:val="Heading1Char"/>
          <w:rFonts w:asciiTheme="minorBidi" w:hAnsiTheme="minorBidi" w:cstheme="minorBidi"/>
          <w:lang w:val="it"/>
        </w:rPr>
        <w:t>Ulteriori informazioni</w:t>
      </w:r>
    </w:p>
    <w:p w14:paraId="0D3DE2B8" w14:textId="1CC23E8B" w:rsidR="003C7823" w:rsidRPr="003A2B94" w:rsidRDefault="00D16F5E" w:rsidP="003C7823">
      <w:pPr>
        <w:rPr>
          <w:rFonts w:asciiTheme="minorBidi" w:eastAsia="MS Mincho" w:hAnsiTheme="minorBidi" w:cstheme="minorBidi"/>
          <w:lang w:val="it-IT"/>
        </w:rPr>
      </w:pPr>
      <w:r w:rsidRPr="00840C78">
        <w:rPr>
          <w:rFonts w:asciiTheme="minorBidi" w:eastAsia="MS Mincho" w:hAnsiTheme="minorBidi" w:cstheme="minorBidi"/>
          <w:lang w:val="it"/>
        </w:rPr>
        <w:t xml:space="preserve">Environment Protection Authority Victoria </w:t>
      </w:r>
      <w:r w:rsidR="00EF3B72">
        <w:rPr>
          <w:rFonts w:asciiTheme="minorBidi" w:eastAsia="MS Mincho" w:hAnsiTheme="minorBidi" w:cstheme="minorBidi"/>
          <w:lang w:val="it"/>
        </w:rPr>
        <w:br/>
      </w:r>
      <w:r w:rsidRPr="00840C78">
        <w:rPr>
          <w:rFonts w:asciiTheme="minorBidi" w:eastAsia="MS Mincho" w:hAnsiTheme="minorBidi" w:cstheme="minorBidi"/>
          <w:lang w:val="it"/>
        </w:rPr>
        <w:t xml:space="preserve">(Ente per la protezione ambientale) </w:t>
      </w:r>
      <w:r w:rsidRPr="00840C78">
        <w:rPr>
          <w:rFonts w:asciiTheme="minorBidi" w:eastAsia="MS Mincho" w:hAnsiTheme="minorBidi" w:cstheme="minorBidi"/>
          <w:lang w:val="it"/>
        </w:rPr>
        <w:br/>
        <w:t xml:space="preserve">1300 372 842 (1300 EPA VIC) </w:t>
      </w:r>
      <w:r w:rsidRPr="00840C78">
        <w:rPr>
          <w:rFonts w:asciiTheme="minorBidi" w:eastAsia="MS Mincho" w:hAnsiTheme="minorBidi" w:cstheme="minorBidi"/>
          <w:lang w:val="it"/>
        </w:rPr>
        <w:br/>
      </w:r>
      <w:hyperlink r:id="rId31" w:history="1">
        <w:r w:rsidR="00613F48" w:rsidRPr="00840C78">
          <w:rPr>
            <w:rStyle w:val="Hyperlink"/>
            <w:rFonts w:asciiTheme="minorBidi" w:eastAsia="MS Mincho" w:hAnsiTheme="minorBidi" w:cstheme="minorBidi"/>
            <w:lang w:val="it"/>
          </w:rPr>
          <w:t>www.epa.vic.gov.au/business-and-industry/guidelines/agricultural-guidance</w:t>
        </w:r>
      </w:hyperlink>
    </w:p>
    <w:p w14:paraId="1A2F6E42" w14:textId="77777777" w:rsidR="001230AA" w:rsidRPr="003A2B94" w:rsidRDefault="00D16F5E" w:rsidP="001230AA">
      <w:pPr>
        <w:pStyle w:val="Heading2"/>
        <w:rPr>
          <w:rFonts w:asciiTheme="minorBidi" w:hAnsiTheme="minorBidi" w:cstheme="minorBidi"/>
          <w:lang w:val="it-IT"/>
        </w:rPr>
      </w:pPr>
      <w:bookmarkStart w:id="24" w:name="_Toc102713154"/>
      <w:r w:rsidRPr="00840C78">
        <w:rPr>
          <w:rFonts w:asciiTheme="minorBidi" w:hAnsiTheme="minorBidi" w:cstheme="minorBidi"/>
          <w:lang w:val="it"/>
        </w:rPr>
        <w:t>Siti internet utili</w:t>
      </w:r>
      <w:bookmarkEnd w:id="24"/>
      <w:r w:rsidRPr="00840C78">
        <w:rPr>
          <w:rFonts w:asciiTheme="minorBidi" w:hAnsiTheme="minorBidi" w:cstheme="minorBidi"/>
          <w:lang w:val="it"/>
        </w:rPr>
        <w:t xml:space="preserve"> </w:t>
      </w:r>
    </w:p>
    <w:p w14:paraId="28A5A368" w14:textId="77777777" w:rsidR="003C7823" w:rsidRPr="003A2B94" w:rsidRDefault="00D16F5E" w:rsidP="003C7823">
      <w:pPr>
        <w:rPr>
          <w:rFonts w:asciiTheme="minorBidi" w:hAnsiTheme="minorBidi" w:cstheme="minorBidi"/>
          <w:lang w:val="it-IT"/>
        </w:rPr>
      </w:pPr>
      <w:bookmarkStart w:id="25" w:name="_Toc102713155"/>
      <w:r w:rsidRPr="00840C78">
        <w:rPr>
          <w:rFonts w:asciiTheme="minorBidi" w:eastAsia="MS Mincho" w:hAnsiTheme="minorBidi" w:cstheme="minorBidi"/>
          <w:lang w:val="it"/>
        </w:rPr>
        <w:t xml:space="preserve">Agriculture Victoria </w:t>
      </w:r>
      <w:r w:rsidRPr="00840C78">
        <w:rPr>
          <w:rFonts w:asciiTheme="minorBidi" w:eastAsia="MS Mincho" w:hAnsiTheme="minorBidi" w:cstheme="minorBidi"/>
          <w:lang w:val="it"/>
        </w:rPr>
        <w:br/>
      </w:r>
      <w:hyperlink r:id="rId32" w:history="1">
        <w:r w:rsidRPr="00840C78">
          <w:rPr>
            <w:rStyle w:val="Hyperlink"/>
            <w:rFonts w:asciiTheme="minorBidi" w:eastAsia="MS Mincho" w:hAnsiTheme="minorBidi" w:cstheme="minorBidi"/>
            <w:lang w:val="it"/>
          </w:rPr>
          <w:t>www.agriculture.vic.gov.au</w:t>
        </w:r>
      </w:hyperlink>
      <w:r w:rsidRPr="00840C78">
        <w:rPr>
          <w:rFonts w:asciiTheme="minorBidi" w:eastAsia="MS Mincho" w:hAnsiTheme="minorBidi" w:cstheme="minorBidi"/>
          <w:lang w:val="it"/>
        </w:rPr>
        <w:t xml:space="preserve"> </w:t>
      </w:r>
    </w:p>
    <w:p w14:paraId="757AA6EB" w14:textId="77777777" w:rsidR="001230AA" w:rsidRPr="003A2B94" w:rsidRDefault="00D16F5E" w:rsidP="005B18F6">
      <w:pPr>
        <w:rPr>
          <w:rFonts w:asciiTheme="minorBidi" w:hAnsiTheme="minorBidi" w:cstheme="minorBidi"/>
          <w:lang w:val="it-IT"/>
        </w:rPr>
      </w:pPr>
      <w:r w:rsidRPr="00840C78">
        <w:rPr>
          <w:rFonts w:asciiTheme="minorBidi" w:hAnsiTheme="minorBidi" w:cstheme="minorBidi"/>
          <w:lang w:val="it"/>
        </w:rPr>
        <w:t>Sito web “Recycling Near You” di Planet Ark</w:t>
      </w:r>
      <w:bookmarkEnd w:id="25"/>
      <w:r w:rsidRPr="00840C78">
        <w:rPr>
          <w:rFonts w:asciiTheme="minorBidi" w:hAnsiTheme="minorBidi" w:cstheme="minorBidi"/>
          <w:lang w:val="it"/>
        </w:rPr>
        <w:t xml:space="preserve"> </w:t>
      </w:r>
      <w:r w:rsidRPr="00840C78">
        <w:rPr>
          <w:rFonts w:asciiTheme="minorBidi" w:hAnsiTheme="minorBidi" w:cstheme="minorBidi"/>
          <w:lang w:val="it"/>
        </w:rPr>
        <w:br/>
      </w:r>
      <w:hyperlink r:id="rId33" w:history="1">
        <w:r w:rsidRPr="00840C78">
          <w:rPr>
            <w:rStyle w:val="Hyperlink"/>
            <w:rFonts w:asciiTheme="minorBidi" w:hAnsiTheme="minorBidi" w:cstheme="minorBidi"/>
            <w:lang w:val="it"/>
          </w:rPr>
          <w:t>www.recyclingnearyou.com.au</w:t>
        </w:r>
      </w:hyperlink>
    </w:p>
    <w:p w14:paraId="7D6272EA" w14:textId="62E61A42" w:rsidR="001230AA" w:rsidRPr="003A2B94" w:rsidRDefault="00D16F5E" w:rsidP="003C7823">
      <w:pPr>
        <w:rPr>
          <w:rFonts w:asciiTheme="minorBidi" w:hAnsiTheme="minorBidi" w:cstheme="minorBidi"/>
          <w:lang w:val="it-IT"/>
        </w:rPr>
      </w:pPr>
      <w:r w:rsidRPr="00840C78">
        <w:rPr>
          <w:rFonts w:asciiTheme="minorBidi" w:hAnsiTheme="minorBidi" w:cstheme="minorBidi"/>
          <w:lang w:val="it"/>
        </w:rPr>
        <w:t xml:space="preserve">Per trovare il sito web del vostro comune, visitate </w:t>
      </w:r>
      <w:r w:rsidR="00EF3B72">
        <w:rPr>
          <w:rFonts w:asciiTheme="minorBidi" w:hAnsiTheme="minorBidi" w:cstheme="minorBidi"/>
          <w:lang w:val="it"/>
        </w:rPr>
        <w:br/>
      </w:r>
      <w:r w:rsidRPr="00840C78">
        <w:rPr>
          <w:rFonts w:asciiTheme="minorBidi" w:hAnsiTheme="minorBidi" w:cstheme="minorBidi"/>
          <w:lang w:val="it"/>
        </w:rPr>
        <w:t>il sito web della Municipal Association of Victoria.</w:t>
      </w:r>
      <w:r w:rsidRPr="00840C78">
        <w:rPr>
          <w:rFonts w:asciiTheme="minorBidi" w:hAnsiTheme="minorBidi" w:cstheme="minorBidi"/>
          <w:lang w:val="it"/>
        </w:rPr>
        <w:br/>
      </w:r>
      <w:hyperlink r:id="rId34" w:history="1">
        <w:r w:rsidR="002B4556" w:rsidRPr="00840C78">
          <w:rPr>
            <w:rStyle w:val="Hyperlink"/>
            <w:rFonts w:asciiTheme="minorBidi" w:eastAsia="MS Mincho" w:hAnsiTheme="minorBidi" w:cstheme="minorBidi"/>
            <w:lang w:val="it"/>
          </w:rPr>
          <w:t>www.mav.asn.au/vic-councils/find-your-council</w:t>
        </w:r>
      </w:hyperlink>
    </w:p>
    <w:p w14:paraId="44DF6A6D" w14:textId="77777777" w:rsidR="001230AA" w:rsidRPr="003A2B94" w:rsidRDefault="00D16F5E" w:rsidP="001230AA">
      <w:pPr>
        <w:pStyle w:val="Heading2"/>
        <w:rPr>
          <w:rFonts w:asciiTheme="minorBidi" w:hAnsiTheme="minorBidi" w:cstheme="minorBidi"/>
          <w:lang w:val="it-IT"/>
        </w:rPr>
      </w:pPr>
      <w:bookmarkStart w:id="26" w:name="_Toc102713157"/>
      <w:r w:rsidRPr="00840C78">
        <w:rPr>
          <w:rFonts w:asciiTheme="minorBidi" w:hAnsiTheme="minorBidi" w:cstheme="minorBidi"/>
          <w:lang w:val="it"/>
        </w:rPr>
        <w:t>Servizi di riciclaggio e smaltimento</w:t>
      </w:r>
      <w:bookmarkEnd w:id="26"/>
    </w:p>
    <w:p w14:paraId="4A02B555" w14:textId="77777777" w:rsidR="001230AA" w:rsidRPr="00840C78" w:rsidRDefault="00D16F5E" w:rsidP="005B18F6">
      <w:pPr>
        <w:rPr>
          <w:rFonts w:asciiTheme="minorBidi" w:hAnsiTheme="minorBidi" w:cstheme="minorBidi"/>
        </w:rPr>
      </w:pPr>
      <w:r w:rsidRPr="00840C78">
        <w:rPr>
          <w:rFonts w:asciiTheme="minorBidi" w:hAnsiTheme="minorBidi" w:cstheme="minorBidi"/>
          <w:lang w:val="it"/>
        </w:rPr>
        <w:t xml:space="preserve">Sustainability Victoria: 1300 363 744 </w:t>
      </w:r>
      <w:r w:rsidRPr="00840C78">
        <w:rPr>
          <w:rFonts w:asciiTheme="minorBidi" w:hAnsiTheme="minorBidi" w:cstheme="minorBidi"/>
          <w:lang w:val="it"/>
        </w:rPr>
        <w:br/>
      </w:r>
      <w:hyperlink r:id="rId35" w:history="1">
        <w:r w:rsidRPr="00840C78">
          <w:rPr>
            <w:rStyle w:val="Hyperlink"/>
            <w:rFonts w:asciiTheme="minorBidi" w:hAnsiTheme="minorBidi" w:cstheme="minorBidi"/>
            <w:lang w:val="it"/>
          </w:rPr>
          <w:t>www.sustainability.vic.gov.au</w:t>
        </w:r>
      </w:hyperlink>
    </w:p>
    <w:p w14:paraId="64F360A2" w14:textId="77777777" w:rsidR="00AE66A6" w:rsidRPr="00840C78" w:rsidRDefault="00AE66A6" w:rsidP="00D360D1">
      <w:pPr>
        <w:rPr>
          <w:rFonts w:asciiTheme="minorBidi" w:hAnsiTheme="minorBidi" w:cstheme="minorBidi"/>
        </w:rPr>
      </w:pPr>
    </w:p>
    <w:p w14:paraId="67CF1020" w14:textId="77777777" w:rsidR="00761B9E" w:rsidRPr="00840C78" w:rsidRDefault="00761B9E" w:rsidP="00D360D1">
      <w:pPr>
        <w:rPr>
          <w:rFonts w:asciiTheme="minorBidi" w:hAnsiTheme="minorBidi" w:cstheme="minorBidi"/>
          <w:lang w:val="en" w:eastAsia="ja-JP"/>
        </w:rPr>
        <w:sectPr w:rsidR="00761B9E" w:rsidRPr="00840C78" w:rsidSect="0009029F">
          <w:headerReference w:type="even" r:id="rId36"/>
          <w:type w:val="continuous"/>
          <w:pgSz w:w="11900" w:h="16840"/>
          <w:pgMar w:top="1418" w:right="567" w:bottom="851" w:left="567" w:header="567" w:footer="609" w:gutter="0"/>
          <w:cols w:num="2" w:space="397"/>
          <w:titlePg/>
          <w:docGrid w:linePitch="299"/>
        </w:sectPr>
      </w:pPr>
    </w:p>
    <w:p w14:paraId="0DAA7D56" w14:textId="77777777" w:rsidR="007564EE" w:rsidRPr="00840C78" w:rsidRDefault="007564EE" w:rsidP="00451804">
      <w:pPr>
        <w:rPr>
          <w:rFonts w:asciiTheme="minorBidi" w:hAnsiTheme="minorBidi" w:cstheme="minorBidi"/>
          <w:lang w:val="en" w:eastAsia="ja-JP"/>
        </w:rPr>
      </w:pPr>
    </w:p>
    <w:sectPr w:rsidR="007564EE" w:rsidRPr="00840C78" w:rsidSect="00E17C11">
      <w:headerReference w:type="first" r:id="rId37"/>
      <w:footerReference w:type="first" r:id="rId38"/>
      <w:type w:val="continuous"/>
      <w:pgSz w:w="11900" w:h="16840"/>
      <w:pgMar w:top="1295" w:right="567" w:bottom="993" w:left="567" w:header="567" w:footer="609" w:gutter="0"/>
      <w:cols w:space="397"/>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84D9B" w14:textId="77777777" w:rsidR="00A57407" w:rsidRDefault="00A57407">
      <w:pPr>
        <w:spacing w:after="0" w:line="240" w:lineRule="auto"/>
      </w:pPr>
      <w:r>
        <w:separator/>
      </w:r>
    </w:p>
  </w:endnote>
  <w:endnote w:type="continuationSeparator" w:id="0">
    <w:p w14:paraId="3B246B39" w14:textId="77777777" w:rsidR="00A57407" w:rsidRDefault="00A57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terstate-Regular">
    <w:altName w:val="Calibri"/>
    <w:panose1 w:val="00000000000000000000"/>
    <w:charset w:val="00"/>
    <w:family w:val="auto"/>
    <w:notTrueType/>
    <w:pitch w:val="variable"/>
    <w:sig w:usb0="00000083" w:usb1="00000000" w:usb2="00000000" w:usb3="00000000" w:csb0="00000009"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swiss"/>
    <w:pitch w:val="variable"/>
    <w:sig w:usb0="E1000AEF" w:usb1="5000A1FF" w:usb2="00000000" w:usb3="00000000" w:csb0="000001BF" w:csb1="00000000"/>
  </w:font>
  <w:font w:name="Light">
    <w:altName w:val="Times New Roman"/>
    <w:panose1 w:val="00000000000000000000"/>
    <w:charset w:val="4D"/>
    <w:family w:val="auto"/>
    <w:notTrueType/>
    <w:pitch w:val="default"/>
    <w:sig w:usb0="00000003" w:usb1="00000000" w:usb2="00000000" w:usb3="00000000" w:csb0="00000001" w:csb1="00000000"/>
  </w:font>
  <w:font w:name="Interstate-Light">
    <w:altName w:val="Calibri"/>
    <w:panose1 w:val="00000000000000000000"/>
    <w:charset w:val="00"/>
    <w:family w:val="auto"/>
    <w:notTrueType/>
    <w:pitch w:val="variable"/>
    <w:sig w:usb0="00000081"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MinionPro-Regular">
    <w:panose1 w:val="02040503050306020203"/>
    <w:charset w:val="00"/>
    <w:family w:val="auto"/>
    <w:pitch w:val="variable"/>
    <w:sig w:usb0="60000287" w:usb1="00000001" w:usb2="00000000" w:usb3="00000000" w:csb0="0000019F" w:csb1="00000000"/>
  </w:font>
  <w:font w:name="Interstate-Bold">
    <w:altName w:val="Calibri"/>
    <w:panose1 w:val="00000000000000000000"/>
    <w:charset w:val="00"/>
    <w:family w:val="auto"/>
    <w:notTrueType/>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MetaNormal-Roman">
    <w:altName w:val="Calibri"/>
    <w:panose1 w:val="00000000000000000000"/>
    <w:charset w:val="00"/>
    <w:family w:val="auto"/>
    <w:notTrueType/>
    <w:pitch w:val="variable"/>
    <w:sig w:usb0="00000003" w:usb1="00000000" w:usb2="00000000" w:usb3="00000000" w:csb0="00000001" w:csb1="00000000"/>
  </w:font>
  <w:font w:name="Noto Sans">
    <w:panose1 w:val="020B0502040504020204"/>
    <w:charset w:val="00"/>
    <w:family w:val="swiss"/>
    <w:pitch w:val="variable"/>
    <w:sig w:usb0="E00082FF" w:usb1="400078FF" w:usb2="08000029" w:usb3="00000000" w:csb0="0000019F" w:csb1="00000000"/>
  </w:font>
  <w:font w:name="Arial Narrow">
    <w:panose1 w:val="020B0606020202030204"/>
    <w:charset w:val="00"/>
    <w:family w:val="swiss"/>
    <w:pitch w:val="variable"/>
    <w:sig w:usb0="00000287" w:usb1="00000800" w:usb2="00000000" w:usb3="00000000" w:csb0="0000009F" w:csb1="00000000"/>
    <w:embedRegular r:id="rId1" w:fontKey="{33692C45-3020-4F4D-94A9-EF018C9975CE}"/>
    <w:embedBold r:id="rId2" w:subsetted="1" w:fontKey="{F27480FE-ED73-4DE6-B69E-30174BA6B59C}"/>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FF658" w14:textId="77777777" w:rsidR="00A43B81" w:rsidRPr="00A43B81" w:rsidRDefault="00D16F5E" w:rsidP="00D360D1">
    <w:pPr>
      <w:pStyle w:val="Footer"/>
    </w:pPr>
    <w:r w:rsidRPr="00F01E9B">
      <w:rPr>
        <w:rStyle w:val="Pagenumber0"/>
      </w:rPr>
      <w:fldChar w:fldCharType="begin"/>
    </w:r>
    <w:r w:rsidRPr="00F01E9B">
      <w:rPr>
        <w:rStyle w:val="Pagenumber0"/>
      </w:rPr>
      <w:instrText xml:space="preserve"> PAGE </w:instrText>
    </w:r>
    <w:r w:rsidRPr="00F01E9B">
      <w:rPr>
        <w:rStyle w:val="Pagenumber0"/>
      </w:rPr>
      <w:fldChar w:fldCharType="separate"/>
    </w:r>
    <w:r w:rsidRPr="00F01E9B">
      <w:rPr>
        <w:rStyle w:val="Pagenumber0"/>
      </w:rPr>
      <w:t>8</w:t>
    </w:r>
    <w:r w:rsidRPr="00F01E9B">
      <w:rPr>
        <w:rStyle w:val="Pagenumber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BA2B" w14:textId="77777777" w:rsidR="00A43B81" w:rsidRPr="00A43B81" w:rsidRDefault="00D16F5E" w:rsidP="00384846">
    <w:pPr>
      <w:pStyle w:val="Footer"/>
      <w:jc w:val="right"/>
    </w:pPr>
    <w:r w:rsidRPr="00F01E9B">
      <w:rPr>
        <w:rStyle w:val="Pagenumber0"/>
      </w:rPr>
      <w:fldChar w:fldCharType="begin"/>
    </w:r>
    <w:r w:rsidRPr="00F01E9B">
      <w:rPr>
        <w:rStyle w:val="Pagenumber0"/>
      </w:rPr>
      <w:instrText xml:space="preserve"> PAGE </w:instrText>
    </w:r>
    <w:r w:rsidRPr="00F01E9B">
      <w:rPr>
        <w:rStyle w:val="Pagenumber0"/>
      </w:rPr>
      <w:fldChar w:fldCharType="separate"/>
    </w:r>
    <w:r w:rsidRPr="00F01E9B">
      <w:rPr>
        <w:rStyle w:val="Pagenumber0"/>
      </w:rPr>
      <w:t>6</w:t>
    </w:r>
    <w:r w:rsidRPr="00F01E9B">
      <w:rPr>
        <w:rStyle w:val="Pagenumber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28AA0" w14:textId="37AD53FC" w:rsidR="00443D2F" w:rsidRPr="001B18BE" w:rsidRDefault="001B18BE" w:rsidP="00D360D1">
    <w:pPr>
      <w:pStyle w:val="Footer"/>
      <w:rPr>
        <w:rFonts w:ascii="Noto Sans" w:hAnsi="Noto Sans" w:cs="Noto Sans"/>
      </w:rPr>
    </w:pPr>
    <w:r w:rsidRPr="001B18BE">
      <w:rPr>
        <w:rFonts w:ascii="Noto Sans" w:hAnsi="Noto Sans" w:cs="Noto Sans"/>
        <w:noProof/>
        <w:lang w:val="en-US"/>
      </w:rPr>
      <w:drawing>
        <wp:anchor distT="0" distB="0" distL="114300" distR="114300" simplePos="0" relativeHeight="251661312" behindDoc="1" locked="0" layoutInCell="1" allowOverlap="1" wp14:anchorId="2C3F82E0" wp14:editId="028CE886">
          <wp:simplePos x="0" y="0"/>
          <wp:positionH relativeFrom="column">
            <wp:posOffset>-190500</wp:posOffset>
          </wp:positionH>
          <wp:positionV relativeFrom="paragraph">
            <wp:posOffset>-373380</wp:posOffset>
          </wp:positionV>
          <wp:extent cx="6836410" cy="977900"/>
          <wp:effectExtent l="0" t="0" r="254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MYK_Publication_footers with TIS National Relay 2018-01.png"/>
                  <pic:cNvPicPr/>
                </pic:nvPicPr>
                <pic:blipFill>
                  <a:blip r:embed="rId1">
                    <a:extLst>
                      <a:ext uri="{28A0092B-C50C-407E-A947-70E740481C1C}">
                        <a14:useLocalDpi xmlns:a14="http://schemas.microsoft.com/office/drawing/2010/main" val="0"/>
                      </a:ext>
                    </a:extLst>
                  </a:blip>
                  <a:stretch>
                    <a:fillRect/>
                  </a:stretch>
                </pic:blipFill>
                <pic:spPr>
                  <a:xfrm>
                    <a:off x="0" y="0"/>
                    <a:ext cx="6836410" cy="977900"/>
                  </a:xfrm>
                  <a:prstGeom prst="rect">
                    <a:avLst/>
                  </a:prstGeom>
                </pic:spPr>
              </pic:pic>
            </a:graphicData>
          </a:graphic>
          <wp14:sizeRelH relativeFrom="page">
            <wp14:pctWidth>0</wp14:pctWidth>
          </wp14:sizeRelH>
          <wp14:sizeRelV relativeFrom="page">
            <wp14:pctHeight>0</wp14:pctHeight>
          </wp14:sizeRelV>
        </wp:anchor>
      </w:drawing>
    </w:r>
    <w:r w:rsidRPr="001B18BE">
      <w:rPr>
        <w:rFonts w:ascii="Noto Sans" w:hAnsi="Noto Sans" w:cs="Noto Sans"/>
        <w:noProof/>
      </w:rPr>
      <mc:AlternateContent>
        <mc:Choice Requires="wps">
          <w:drawing>
            <wp:anchor distT="45720" distB="45720" distL="114300" distR="114300" simplePos="0" relativeHeight="251667456" behindDoc="0" locked="0" layoutInCell="1" allowOverlap="1" wp14:anchorId="1DF385D6" wp14:editId="0F7BAB83">
              <wp:simplePos x="0" y="0"/>
              <wp:positionH relativeFrom="margin">
                <wp:posOffset>4114563</wp:posOffset>
              </wp:positionH>
              <wp:positionV relativeFrom="paragraph">
                <wp:posOffset>-310893</wp:posOffset>
              </wp:positionV>
              <wp:extent cx="2797307" cy="665510"/>
              <wp:effectExtent l="0" t="0" r="3175"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307" cy="665510"/>
                      </a:xfrm>
                      <a:prstGeom prst="rect">
                        <a:avLst/>
                      </a:prstGeom>
                      <a:solidFill>
                        <a:srgbClr val="FFFFFF"/>
                      </a:solidFill>
                      <a:ln w="9525">
                        <a:noFill/>
                        <a:miter lim="800000"/>
                        <a:headEnd/>
                        <a:tailEnd/>
                      </a:ln>
                    </wps:spPr>
                    <wps:txbx>
                      <w:txbxContent>
                        <w:p w14:paraId="5E6260AB" w14:textId="77777777" w:rsidR="00570C07" w:rsidRPr="00570C07" w:rsidRDefault="00D16F5E">
                          <w:pPr>
                            <w:rPr>
                              <w:rFonts w:ascii="Arial Narrow" w:hAnsi="Arial Narrow"/>
                              <w:sz w:val="16"/>
                              <w:szCs w:val="16"/>
                            </w:rPr>
                          </w:pPr>
                          <w:r w:rsidRPr="00570C07">
                            <w:rPr>
                              <w:rFonts w:ascii="Arial Narrow" w:hAnsi="Arial Narrow"/>
                              <w:color w:val="202124"/>
                              <w:spacing w:val="3"/>
                              <w:sz w:val="16"/>
                              <w:szCs w:val="16"/>
                              <w:shd w:val="clear" w:color="auto" w:fill="FFFFFF"/>
                              <w:lang w:val="it"/>
                            </w:rPr>
                            <w:t xml:space="preserve">Se avete bisogno dell’assistenza di un interprete o volete una traduzione di questo documento, chiamate il numero </w:t>
                          </w:r>
                          <w:r w:rsidRPr="00570C07">
                            <w:rPr>
                              <w:rFonts w:ascii="Arial Narrow" w:hAnsi="Arial Narrow"/>
                              <w:b/>
                              <w:bCs/>
                              <w:color w:val="202124"/>
                              <w:spacing w:val="3"/>
                              <w:sz w:val="16"/>
                              <w:szCs w:val="16"/>
                              <w:shd w:val="clear" w:color="auto" w:fill="FFFFFF"/>
                              <w:lang w:val="it"/>
                            </w:rPr>
                            <w:t>131 450</w:t>
                          </w:r>
                          <w:r w:rsidRPr="00570C07">
                            <w:rPr>
                              <w:rFonts w:ascii="Arial Narrow" w:hAnsi="Arial Narrow"/>
                              <w:color w:val="202124"/>
                              <w:spacing w:val="3"/>
                              <w:sz w:val="16"/>
                              <w:szCs w:val="16"/>
                              <w:shd w:val="clear" w:color="auto" w:fill="FFFFFF"/>
                              <w:lang w:val="it"/>
                            </w:rPr>
                            <w:t xml:space="preserve"> e comunicate la vostra lingua.</w:t>
                          </w:r>
                          <w:r w:rsidRPr="00570C07">
                            <w:rPr>
                              <w:rFonts w:ascii="Arial Narrow" w:hAnsi="Arial Narrow"/>
                              <w:color w:val="202124"/>
                              <w:spacing w:val="3"/>
                              <w:sz w:val="16"/>
                              <w:szCs w:val="16"/>
                              <w:shd w:val="clear" w:color="auto" w:fill="FFFFFF"/>
                              <w:lang w:val="it"/>
                            </w:rPr>
                            <w:br/>
                            <w:t xml:space="preserve">Per persone con problemi di udito o di linguaggio, contattateci </w:t>
                          </w:r>
                          <w:r w:rsidRPr="00570C07">
                            <w:rPr>
                              <w:rFonts w:ascii="Arial Narrow" w:hAnsi="Arial Narrow"/>
                              <w:color w:val="202124"/>
                              <w:spacing w:val="3"/>
                              <w:sz w:val="16"/>
                              <w:szCs w:val="16"/>
                              <w:shd w:val="clear" w:color="auto" w:fill="FFFFFF"/>
                              <w:lang w:val="it"/>
                            </w:rPr>
                            <w:t xml:space="preserve">attraverso il National Relay Service. Per ulteriori informazioni, visitare: </w:t>
                          </w:r>
                          <w:hyperlink r:id="rId2" w:tgtFrame="_blank" w:history="1">
                            <w:r w:rsidRPr="00570C07">
                              <w:rPr>
                                <w:rStyle w:val="Hyperlink"/>
                                <w:rFonts w:ascii="Arial Narrow" w:hAnsi="Arial Narrow"/>
                                <w:b/>
                                <w:bCs/>
                                <w:color w:val="auto"/>
                                <w:spacing w:val="3"/>
                                <w:sz w:val="16"/>
                                <w:szCs w:val="16"/>
                                <w:u w:val="none"/>
                                <w:shd w:val="clear" w:color="auto" w:fill="FFFFFF"/>
                                <w:lang w:val="it"/>
                              </w:rPr>
                              <w:t>www.relayservice.gov.au</w:t>
                            </w:r>
                          </w:hyperlink>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type w14:anchorId="1DF385D6" id="_x0000_t202" coordsize="21600,21600" o:spt="202" path="m,l,21600r21600,l21600,xe">
              <v:stroke joinstyle="miter"/>
              <v:path gradientshapeok="t" o:connecttype="rect"/>
            </v:shapetype>
            <v:shape id="Text Box 2" o:spid="_x0000_s1029" type="#_x0000_t202" style="position:absolute;margin-left:324pt;margin-top:-24.5pt;width:220.25pt;height:52.4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" stroked="f">
              <v:textbox inset="0,0,0,0">
                <w:txbxContent>
                  <w:p w14:paraId="5E6260AB" w14:textId="77777777" w:rsidR="00570C07" w:rsidRPr="00570C07" w:rsidRDefault="00D16F5E">
                    <w:pPr>
                      <w:rPr>
                        <w:rFonts w:ascii="Arial Narrow" w:hAnsi="Arial Narrow"/>
                        <w:sz w:val="16"/>
                        <w:szCs w:val="16"/>
                      </w:rPr>
                    </w:pPr>
                    <w:r w:rsidRPr="00570C07">
                      <w:rPr>
                        <w:rFonts w:ascii="Arial Narrow" w:hAnsi="Arial Narrow"/>
                        <w:color w:val="202124"/>
                        <w:spacing w:val="3"/>
                        <w:sz w:val="16"/>
                        <w:szCs w:val="16"/>
                        <w:shd w:val="clear" w:color="auto" w:fill="FFFFFF"/>
                        <w:lang w:val="it"/>
                      </w:rPr>
                      <w:t xml:space="preserve">Se avete bisogno dell’assistenza di un interprete o volete una traduzione di questo documento, chiamate il numero </w:t>
                    </w:r>
                    <w:r w:rsidRPr="00570C07">
                      <w:rPr>
                        <w:rFonts w:ascii="Arial Narrow" w:hAnsi="Arial Narrow"/>
                        <w:b/>
                        <w:bCs/>
                        <w:color w:val="202124"/>
                        <w:spacing w:val="3"/>
                        <w:sz w:val="16"/>
                        <w:szCs w:val="16"/>
                        <w:shd w:val="clear" w:color="auto" w:fill="FFFFFF"/>
                        <w:lang w:val="it"/>
                      </w:rPr>
                      <w:t>131 450</w:t>
                    </w:r>
                    <w:r w:rsidRPr="00570C07">
                      <w:rPr>
                        <w:rFonts w:ascii="Arial Narrow" w:hAnsi="Arial Narrow"/>
                        <w:color w:val="202124"/>
                        <w:spacing w:val="3"/>
                        <w:sz w:val="16"/>
                        <w:szCs w:val="16"/>
                        <w:shd w:val="clear" w:color="auto" w:fill="FFFFFF"/>
                        <w:lang w:val="it"/>
                      </w:rPr>
                      <w:t xml:space="preserve"> e comunicate la vostra lingua.</w:t>
                    </w:r>
                    <w:r w:rsidRPr="00570C07">
                      <w:rPr>
                        <w:rFonts w:ascii="Arial Narrow" w:hAnsi="Arial Narrow"/>
                        <w:color w:val="202124"/>
                        <w:spacing w:val="3"/>
                        <w:sz w:val="16"/>
                        <w:szCs w:val="16"/>
                        <w:shd w:val="clear" w:color="auto" w:fill="FFFFFF"/>
                        <w:lang w:val="it"/>
                      </w:rPr>
                      <w:br/>
                      <w:t xml:space="preserve">Per persone con problemi di udito o di linguaggio, contattateci </w:t>
                    </w:r>
                    <w:r w:rsidRPr="00570C07">
                      <w:rPr>
                        <w:rFonts w:ascii="Arial Narrow" w:hAnsi="Arial Narrow"/>
                        <w:color w:val="202124"/>
                        <w:spacing w:val="3"/>
                        <w:sz w:val="16"/>
                        <w:szCs w:val="16"/>
                        <w:shd w:val="clear" w:color="auto" w:fill="FFFFFF"/>
                        <w:lang w:val="it"/>
                      </w:rPr>
                      <w:t xml:space="preserve">attraverso il National Relay Service. Per ulteriori informazioni, visitare: </w:t>
                    </w:r>
                    <w:hyperlink r:id="rId3" w:tgtFrame="_blank" w:history="1">
                      <w:r w:rsidRPr="00570C07">
                        <w:rPr>
                          <w:rStyle w:val="Hyperlink"/>
                          <w:rFonts w:ascii="Arial Narrow" w:hAnsi="Arial Narrow"/>
                          <w:b/>
                          <w:bCs/>
                          <w:color w:val="auto"/>
                          <w:spacing w:val="3"/>
                          <w:sz w:val="16"/>
                          <w:szCs w:val="16"/>
                          <w:u w:val="none"/>
                          <w:shd w:val="clear" w:color="auto" w:fill="FFFFFF"/>
                          <w:lang w:val="it"/>
                        </w:rPr>
                        <w:t>www.relayservice.gov.au</w:t>
                      </w:r>
                    </w:hyperlink>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0297367"/>
      <w:docPartObj>
        <w:docPartGallery w:val="Page Numbers (Bottom of Page)"/>
        <w:docPartUnique/>
      </w:docPartObj>
    </w:sdtPr>
    <w:sdtEndPr>
      <w:rPr>
        <w:noProof/>
      </w:rPr>
    </w:sdtEndPr>
    <w:sdtContent>
      <w:p w14:paraId="0718A302" w14:textId="77777777" w:rsidR="002E6343" w:rsidRPr="00411321" w:rsidRDefault="00D16F5E" w:rsidP="00D360D1">
        <w:pPr>
          <w:pStyle w:val="Footer"/>
        </w:pPr>
        <w:r>
          <w:rPr>
            <w:noProof/>
            <w:lang w:val="it"/>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74518" w14:textId="77777777" w:rsidR="00A57407" w:rsidRDefault="00A57407">
      <w:pPr>
        <w:spacing w:after="0" w:line="240" w:lineRule="auto"/>
      </w:pPr>
      <w:r>
        <w:separator/>
      </w:r>
    </w:p>
  </w:footnote>
  <w:footnote w:type="continuationSeparator" w:id="0">
    <w:p w14:paraId="03A32EDE" w14:textId="77777777" w:rsidR="00A57407" w:rsidRDefault="00A57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8C519" w14:textId="77777777" w:rsidR="0042678F" w:rsidRDefault="00D16F5E">
    <w:pPr>
      <w:pStyle w:val="Header"/>
    </w:pPr>
    <w:r>
      <w:rPr>
        <w:noProof/>
        <w:lang w:val="en-US"/>
      </w:rPr>
      <mc:AlternateContent>
        <mc:Choice Requires="wpg">
          <w:drawing>
            <wp:anchor distT="0" distB="0" distL="114300" distR="114300" simplePos="0" relativeHeight="251665408" behindDoc="0" locked="0" layoutInCell="1" allowOverlap="1" wp14:anchorId="77933E45" wp14:editId="66C8DB52">
              <wp:simplePos x="0" y="0"/>
              <wp:positionH relativeFrom="page">
                <wp:posOffset>361950</wp:posOffset>
              </wp:positionH>
              <wp:positionV relativeFrom="page">
                <wp:posOffset>171450</wp:posOffset>
              </wp:positionV>
              <wp:extent cx="6842760" cy="542925"/>
              <wp:effectExtent l="9525" t="0" r="5715" b="9525"/>
              <wp:wrapThrough wrapText="bothSides">
                <wp:wrapPolygon edited="0">
                  <wp:start x="-30" y="21221"/>
                  <wp:lineTo x="-30" y="21221"/>
                  <wp:lineTo x="21630" y="21221"/>
                  <wp:lineTo x="21630" y="21221"/>
                  <wp:lineTo x="-30" y="21221"/>
                </wp:wrapPolygon>
              </wp:wrapThrough>
              <wp:docPr id="13" name="Group 1"/>
              <wp:cNvGraphicFramePr/>
              <a:graphic xmlns:a="http://schemas.openxmlformats.org/drawingml/2006/main">
                <a:graphicData uri="http://schemas.microsoft.com/office/word/2010/wordprocessingGroup">
                  <wpg:wgp>
                    <wpg:cNvGrpSpPr/>
                    <wpg:grpSpPr>
                      <a:xfrm>
                        <a:off x="0" y="0"/>
                        <a:ext cx="6842760" cy="542925"/>
                        <a:chOff x="0" y="-1143"/>
                        <a:chExt cx="68427" cy="5429"/>
                      </a:xfrm>
                    </wpg:grpSpPr>
                    <wps:wsp>
                      <wps:cNvPr id="17" name="Text Box 2"/>
                      <wps:cNvSpPr txBox="1">
                        <a:spLocks noChangeArrowheads="1"/>
                      </wps:cNvSpPr>
                      <wps:spPr bwMode="auto">
                        <a:xfrm>
                          <a:off x="38" y="-1143"/>
                          <a:ext cx="68389" cy="4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6F760" w14:textId="77777777" w:rsidR="0042678F" w:rsidRPr="00A5278D" w:rsidRDefault="00D16F5E" w:rsidP="00840C78">
                            <w:pPr>
                              <w:pStyle w:val="Titlesecondarypage"/>
                              <w:rPr>
                                <w:rFonts w:ascii="Interstate-Bold" w:eastAsia="MS Gothic" w:hAnsi="Interstate-Bold" w:cs="Times New Roman"/>
                                <w:color w:val="17365D"/>
                                <w:spacing w:val="5"/>
                                <w:kern w:val="28"/>
                                <w:sz w:val="64"/>
                                <w:szCs w:val="64"/>
                              </w:rPr>
                            </w:pPr>
                            <w:r>
                              <w:t xml:space="preserve">Gestione dei rifiuti agricoli </w:t>
                            </w:r>
                          </w:p>
                        </w:txbxContent>
                      </wps:txbx>
                      <wps:bodyPr rot="0" vert="horz" wrap="square" lIns="0" tIns="0" rIns="0" bIns="0" anchor="b" anchorCtr="0" upright="1"/>
                    </wps:wsp>
                    <wps:wsp>
                      <wps:cNvPr id="18" name="Straight Connector 4"/>
                      <wps:cNvCnPr/>
                      <wps:spPr bwMode="auto">
                        <a:xfrm>
                          <a:off x="0" y="4286"/>
                          <a:ext cx="68389" cy="0"/>
                        </a:xfrm>
                        <a:prstGeom prst="line">
                          <a:avLst/>
                        </a:prstGeom>
                        <a:noFill/>
                        <a:ln w="6350">
                          <a:solidFill>
                            <a:srgbClr val="00407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933E45" id="Group 1" o:spid="_x0000_s1026" style="position:absolute;margin-left:28.5pt;margin-top:13.5pt;width:538.8pt;height:42.75pt;z-index:251665408;mso-position-horizontal-relative:page;mso-position-vertical-relative:page" coordorigin=",-1143" coordsize="68427,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">
              <v:shapetype id="_x0000_t202" coordsize="21600,21600" o:spt="202" path="m,l,21600r21600,l21600,xe">
                <v:stroke joinstyle="miter"/>
                <v:path gradientshapeok="t" o:connecttype="rect"/>
              </v:shapetype>
              <v:shape id="_x0000_s1027" type="#_x0000_t202" style="position:absolute;left:38;top:-1143;width:68389;height:429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" filled="f" stroked="f">
                <v:textbox inset="0,0,0,0">
                  <w:txbxContent>
                    <w:p w14:paraId="0456F760" w14:textId="77777777" w:rsidR="0042678F" w:rsidRPr="00A5278D" w:rsidRDefault="00D16F5E" w:rsidP="00840C78">
                      <w:pPr>
                        <w:pStyle w:val="Titlesecondarypage"/>
                        <w:rPr>
                          <w:rFonts w:ascii="Interstate-Bold" w:eastAsia="MS Gothic" w:hAnsi="Interstate-Bold" w:cs="Times New Roman"/>
                          <w:color w:val="17365D"/>
                          <w:spacing w:val="5"/>
                          <w:kern w:val="28"/>
                          <w:sz w:val="64"/>
                          <w:szCs w:val="64"/>
                        </w:rPr>
                      </w:pPr>
                      <w:r>
                        <w:t xml:space="preserve">Gestione dei rifiuti agricoli </w:t>
                      </w:r>
                    </w:p>
                  </w:txbxContent>
                </v:textbox>
              </v:shape>
              <v:line id="Straight Connector 4" o:spid="_x0000_s1028" style="position:absolute;visibility:visible;mso-wrap-style:square" from="0,4286" to="68389,4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" strokecolor="#00407a" strokeweight=".5pt"/>
              <w10:wrap type="through"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C28E4" w14:textId="77777777" w:rsidR="00485C07" w:rsidRPr="00485C07" w:rsidRDefault="00D16F5E" w:rsidP="00D360D1">
    <w:pPr>
      <w:rPr>
        <w:b/>
        <w:color w:val="FFFFFF" w:themeColor="background1"/>
        <w:sz w:val="40"/>
      </w:rPr>
    </w:pPr>
    <w:r w:rsidRPr="00E17C11">
      <w:rPr>
        <w:noProof/>
        <w:lang w:val="en-US"/>
      </w:rPr>
      <w:drawing>
        <wp:anchor distT="0" distB="0" distL="114300" distR="114300" simplePos="0" relativeHeight="251660288" behindDoc="0" locked="0" layoutInCell="1" allowOverlap="1" wp14:anchorId="4292B52D" wp14:editId="113D57C4">
          <wp:simplePos x="0" y="0"/>
          <wp:positionH relativeFrom="column">
            <wp:posOffset>3806191</wp:posOffset>
          </wp:positionH>
          <wp:positionV relativeFrom="paragraph">
            <wp:posOffset>82100</wp:posOffset>
          </wp:positionV>
          <wp:extent cx="2854564" cy="567577"/>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PA-StateGov-Lockup-WHITE.eps"/>
                  <pic:cNvPicPr/>
                </pic:nvPicPr>
                <pic:blipFill>
                  <a:blip r:embed="rId1">
                    <a:extLst>
                      <a:ext uri="{28A0092B-C50C-407E-A947-70E740481C1C}">
                        <a14:useLocalDpi xmlns:a14="http://schemas.microsoft.com/office/drawing/2010/main" val="0"/>
                      </a:ext>
                    </a:extLst>
                  </a:blip>
                  <a:stretch>
                    <a:fillRect/>
                  </a:stretch>
                </pic:blipFill>
                <pic:spPr>
                  <a:xfrm>
                    <a:off x="0" y="0"/>
                    <a:ext cx="2854564" cy="567577"/>
                  </a:xfrm>
                  <a:prstGeom prst="rect">
                    <a:avLst/>
                  </a:prstGeom>
                </pic:spPr>
              </pic:pic>
            </a:graphicData>
          </a:graphic>
          <wp14:sizeRelH relativeFrom="page">
            <wp14:pctWidth>0</wp14:pctWidth>
          </wp14:sizeRelH>
          <wp14:sizeRelV relativeFrom="page">
            <wp14:pctHeight>0</wp14:pctHeight>
          </wp14:sizeRelV>
        </wp:anchor>
      </w:drawing>
    </w:r>
    <w:r w:rsidRPr="00E17C11">
      <w:rPr>
        <w:noProof/>
        <w:lang w:val="en-US"/>
      </w:rPr>
      <mc:AlternateContent>
        <mc:Choice Requires="wps">
          <w:drawing>
            <wp:anchor distT="0" distB="0" distL="114300" distR="114300" simplePos="0" relativeHeight="251658240" behindDoc="1" locked="0" layoutInCell="1" allowOverlap="1" wp14:anchorId="795CBA90" wp14:editId="756E27A3">
              <wp:simplePos x="0" y="0"/>
              <wp:positionH relativeFrom="column">
                <wp:posOffset>-82253</wp:posOffset>
              </wp:positionH>
              <wp:positionV relativeFrom="paragraph">
                <wp:posOffset>-128551</wp:posOffset>
              </wp:positionV>
              <wp:extent cx="6972300" cy="1028700"/>
              <wp:effectExtent l="0" t="0" r="12700" b="12700"/>
              <wp:wrapNone/>
              <wp:docPr id="14" name="Rectangle 14"/>
              <wp:cNvGraphicFramePr/>
              <a:graphic xmlns:a="http://schemas.openxmlformats.org/drawingml/2006/main">
                <a:graphicData uri="http://schemas.microsoft.com/office/word/2010/wordprocessingShape">
                  <wps:wsp>
                    <wps:cNvSpPr/>
                    <wps:spPr>
                      <a:xfrm>
                        <a:off x="0" y="0"/>
                        <a:ext cx="6972300" cy="1028700"/>
                      </a:xfrm>
                      <a:prstGeom prst="rect">
                        <a:avLst/>
                      </a:prstGeom>
                      <a:solidFill>
                        <a:srgbClr val="003F7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id="Rectangle 14" o:spid="_x0000_s2052" style="width:549pt;height:81pt;margin-top:-10.1pt;margin-left:-6.5pt;mso-wrap-distance-bottom:0;mso-wrap-distance-left:9pt;mso-wrap-distance-right:9pt;mso-wrap-distance-top:0;mso-wrap-style:square;position:absolute;v-text-anchor:middle;visibility:visible;z-index:-251657216" fillcolor="#003f72" stroked="f" strokeweight="2pt"/>
          </w:pict>
        </mc:Fallback>
      </mc:AlternateContent>
    </w:r>
    <w:r>
      <w:t xml:space="preserve"> </w:t>
    </w:r>
  </w:p>
  <w:p w14:paraId="59B99DF9" w14:textId="77777777" w:rsidR="00D3273F" w:rsidRPr="00840C78" w:rsidRDefault="00D16F5E" w:rsidP="00D360D1">
    <w:pPr>
      <w:rPr>
        <w:rStyle w:val="TitleChar"/>
        <w:rFonts w:asciiTheme="minorBidi" w:eastAsia="MS Mincho" w:hAnsiTheme="minorBidi" w:cstheme="minorBidi"/>
        <w:b/>
        <w:color w:val="FFFFFF" w:themeColor="background1"/>
        <w:kern w:val="0"/>
        <w:sz w:val="72"/>
        <w:szCs w:val="40"/>
      </w:rPr>
    </w:pPr>
    <w:r w:rsidRPr="00840C78">
      <w:rPr>
        <w:rFonts w:asciiTheme="minorBidi" w:hAnsiTheme="minorBidi" w:cstheme="minorBidi"/>
        <w:b/>
        <w:color w:val="FFFFFF" w:themeColor="background1"/>
        <w:sz w:val="40"/>
        <w:lang w:val="it"/>
      </w:rPr>
      <w:t>Gestione dei rifiuti agricoli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3E9F2" w14:textId="77777777" w:rsidR="0042678F" w:rsidRDefault="00D16F5E">
    <w:pPr>
      <w:pStyle w:val="Header"/>
    </w:pPr>
    <w:r>
      <w:rPr>
        <w:noProof/>
        <w:lang w:val="en-US"/>
      </w:rPr>
      <mc:AlternateContent>
        <mc:Choice Requires="wpg">
          <w:drawing>
            <wp:anchor distT="0" distB="0" distL="114300" distR="114300" simplePos="0" relativeHeight="251663360" behindDoc="0" locked="0" layoutInCell="1" allowOverlap="1" wp14:anchorId="78E277BE" wp14:editId="2318AAA3">
              <wp:simplePos x="0" y="0"/>
              <wp:positionH relativeFrom="page">
                <wp:posOffset>361950</wp:posOffset>
              </wp:positionH>
              <wp:positionV relativeFrom="page">
                <wp:posOffset>171450</wp:posOffset>
              </wp:positionV>
              <wp:extent cx="6842760" cy="542925"/>
              <wp:effectExtent l="9525" t="0" r="5715" b="9525"/>
              <wp:wrapThrough wrapText="bothSides">
                <wp:wrapPolygon edited="0">
                  <wp:start x="-30" y="21221"/>
                  <wp:lineTo x="-30" y="21221"/>
                  <wp:lineTo x="21630" y="21221"/>
                  <wp:lineTo x="21630" y="21221"/>
                  <wp:lineTo x="-30" y="21221"/>
                </wp:wrapPolygon>
              </wp:wrapThrough>
              <wp:docPr id="10" name="Group 1"/>
              <wp:cNvGraphicFramePr/>
              <a:graphic xmlns:a="http://schemas.openxmlformats.org/drawingml/2006/main">
                <a:graphicData uri="http://schemas.microsoft.com/office/word/2010/wordprocessingGroup">
                  <wpg:wgp>
                    <wpg:cNvGrpSpPr/>
                    <wpg:grpSpPr>
                      <a:xfrm>
                        <a:off x="0" y="0"/>
                        <a:ext cx="6842760" cy="542925"/>
                        <a:chOff x="0" y="-1143"/>
                        <a:chExt cx="68427" cy="5429"/>
                      </a:xfrm>
                    </wpg:grpSpPr>
                    <wps:wsp>
                      <wps:cNvPr id="11" name="Text Box 2"/>
                      <wps:cNvSpPr txBox="1">
                        <a:spLocks noChangeArrowheads="1"/>
                      </wps:cNvSpPr>
                      <wps:spPr bwMode="auto">
                        <a:xfrm>
                          <a:off x="38" y="-1143"/>
                          <a:ext cx="68389" cy="4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0CA0C" w14:textId="77777777" w:rsidR="0042678F" w:rsidRPr="00840C78" w:rsidRDefault="00D16F5E" w:rsidP="00840C78">
                            <w:pPr>
                              <w:pStyle w:val="Titlesecondarypage"/>
                              <w:rPr>
                                <w:rFonts w:eastAsia="MS Gothic"/>
                                <w:color w:val="17365D"/>
                                <w:spacing w:val="5"/>
                                <w:kern w:val="28"/>
                                <w:sz w:val="64"/>
                                <w:szCs w:val="64"/>
                              </w:rPr>
                            </w:pPr>
                            <w:r w:rsidRPr="00840C78">
                              <w:t xml:space="preserve">Gestione dei rifiuti agricoli </w:t>
                            </w:r>
                          </w:p>
                        </w:txbxContent>
                      </wps:txbx>
                      <wps:bodyPr rot="0" vert="horz" wrap="square" lIns="0" tIns="0" rIns="0" bIns="0" anchor="b" anchorCtr="0" upright="1"/>
                    </wps:wsp>
                    <wps:wsp>
                      <wps:cNvPr id="12" name="Straight Connector 4"/>
                      <wps:cNvCnPr/>
                      <wps:spPr bwMode="auto">
                        <a:xfrm>
                          <a:off x="0" y="4286"/>
                          <a:ext cx="68389" cy="0"/>
                        </a:xfrm>
                        <a:prstGeom prst="line">
                          <a:avLst/>
                        </a:prstGeom>
                        <a:noFill/>
                        <a:ln w="6350">
                          <a:solidFill>
                            <a:srgbClr val="00407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E277BE" id="_x0000_s1030" style="position:absolute;margin-left:28.5pt;margin-top:13.5pt;width:538.8pt;height:42.75pt;z-index:251663360;mso-position-horizontal-relative:page;mso-position-vertical-relative:page" coordorigin=",-1143" coordsize="68427,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">
              <v:shapetype id="_x0000_t202" coordsize="21600,21600" o:spt="202" path="m,l,21600r21600,l21600,xe">
                <v:stroke joinstyle="miter"/>
                <v:path gradientshapeok="t" o:connecttype="rect"/>
              </v:shapetype>
              <v:shape id="_x0000_s1031" type="#_x0000_t202" style="position:absolute;left:38;top:-1143;width:68389;height:429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" filled="f" stroked="f">
                <v:textbox inset="0,0,0,0">
                  <w:txbxContent>
                    <w:p w14:paraId="0C80CA0C" w14:textId="77777777" w:rsidR="0042678F" w:rsidRPr="00840C78" w:rsidRDefault="00D16F5E" w:rsidP="00840C78">
                      <w:pPr>
                        <w:pStyle w:val="Titlesecondarypage"/>
                        <w:rPr>
                          <w:rFonts w:eastAsia="MS Gothic"/>
                          <w:color w:val="17365D"/>
                          <w:spacing w:val="5"/>
                          <w:kern w:val="28"/>
                          <w:sz w:val="64"/>
                          <w:szCs w:val="64"/>
                        </w:rPr>
                      </w:pPr>
                      <w:r w:rsidRPr="00840C78">
                        <w:t xml:space="preserve">Gestione dei rifiuti agricoli </w:t>
                      </w:r>
                    </w:p>
                  </w:txbxContent>
                </v:textbox>
              </v:shape>
              <v:line id="Straight Connector 4" o:spid="_x0000_s1032" style="position:absolute;visibility:visible;mso-wrap-style:square" from="0,4286" to="68389,4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" strokecolor="#00407a" strokeweight=".5pt"/>
              <w10:wrap type="through"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99E84" w14:textId="77777777" w:rsidR="002E6343" w:rsidRPr="00E17C11" w:rsidRDefault="00D16F5E" w:rsidP="00D360D1">
    <w:r>
      <w:rPr>
        <w:lang w:val="it"/>
      </w:rPr>
      <w:t>Gestione dei rifiuti agricoli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D6E7F9D"/>
    <w:multiLevelType w:val="hybridMultilevel"/>
    <w:tmpl w:val="76B56DB4"/>
    <w:lvl w:ilvl="0" w:tplc="AACA877C">
      <w:start w:val="1"/>
      <w:numFmt w:val="bullet"/>
      <w:lvlText w:val="•"/>
      <w:lvlJc w:val="left"/>
    </w:lvl>
    <w:lvl w:ilvl="1" w:tplc="27042410">
      <w:numFmt w:val="decimal"/>
      <w:lvlText w:val=""/>
      <w:lvlJc w:val="left"/>
    </w:lvl>
    <w:lvl w:ilvl="2" w:tplc="CEB8DEBE">
      <w:numFmt w:val="decimal"/>
      <w:lvlText w:val=""/>
      <w:lvlJc w:val="left"/>
    </w:lvl>
    <w:lvl w:ilvl="3" w:tplc="E15C4ADC">
      <w:numFmt w:val="decimal"/>
      <w:lvlText w:val=""/>
      <w:lvlJc w:val="left"/>
    </w:lvl>
    <w:lvl w:ilvl="4" w:tplc="4D08A1D6">
      <w:numFmt w:val="decimal"/>
      <w:lvlText w:val=""/>
      <w:lvlJc w:val="left"/>
    </w:lvl>
    <w:lvl w:ilvl="5" w:tplc="085281D4">
      <w:numFmt w:val="decimal"/>
      <w:lvlText w:val=""/>
      <w:lvlJc w:val="left"/>
    </w:lvl>
    <w:lvl w:ilvl="6" w:tplc="40485A5A">
      <w:numFmt w:val="decimal"/>
      <w:lvlText w:val=""/>
      <w:lvlJc w:val="left"/>
    </w:lvl>
    <w:lvl w:ilvl="7" w:tplc="A47CD0BE">
      <w:numFmt w:val="decimal"/>
      <w:lvlText w:val=""/>
      <w:lvlJc w:val="left"/>
    </w:lvl>
    <w:lvl w:ilvl="8" w:tplc="8B5A6F42">
      <w:numFmt w:val="decimal"/>
      <w:lvlText w:val=""/>
      <w:lvlJc w:val="left"/>
    </w:lvl>
  </w:abstractNum>
  <w:abstractNum w:abstractNumId="1" w15:restartNumberingAfterBreak="0">
    <w:nsid w:val="03643F5F"/>
    <w:multiLevelType w:val="hybridMultilevel"/>
    <w:tmpl w:val="CEA4EBCA"/>
    <w:lvl w:ilvl="0" w:tplc="2952B352">
      <w:start w:val="1"/>
      <w:numFmt w:val="bullet"/>
      <w:lvlText w:val=""/>
      <w:lvlJc w:val="left"/>
      <w:pPr>
        <w:ind w:left="720" w:hanging="360"/>
      </w:pPr>
      <w:rPr>
        <w:rFonts w:ascii="Symbol" w:hAnsi="Symbol" w:hint="default"/>
      </w:rPr>
    </w:lvl>
    <w:lvl w:ilvl="1" w:tplc="D4265DAA" w:tentative="1">
      <w:start w:val="1"/>
      <w:numFmt w:val="bullet"/>
      <w:lvlText w:val="o"/>
      <w:lvlJc w:val="left"/>
      <w:pPr>
        <w:ind w:left="1440" w:hanging="360"/>
      </w:pPr>
      <w:rPr>
        <w:rFonts w:ascii="Courier New" w:hAnsi="Courier New" w:cs="Courier New" w:hint="default"/>
      </w:rPr>
    </w:lvl>
    <w:lvl w:ilvl="2" w:tplc="AD7E3102" w:tentative="1">
      <w:start w:val="1"/>
      <w:numFmt w:val="bullet"/>
      <w:lvlText w:val=""/>
      <w:lvlJc w:val="left"/>
      <w:pPr>
        <w:ind w:left="2160" w:hanging="360"/>
      </w:pPr>
      <w:rPr>
        <w:rFonts w:ascii="Wingdings" w:hAnsi="Wingdings" w:hint="default"/>
      </w:rPr>
    </w:lvl>
    <w:lvl w:ilvl="3" w:tplc="94143370" w:tentative="1">
      <w:start w:val="1"/>
      <w:numFmt w:val="bullet"/>
      <w:lvlText w:val=""/>
      <w:lvlJc w:val="left"/>
      <w:pPr>
        <w:ind w:left="2880" w:hanging="360"/>
      </w:pPr>
      <w:rPr>
        <w:rFonts w:ascii="Symbol" w:hAnsi="Symbol" w:hint="default"/>
      </w:rPr>
    </w:lvl>
    <w:lvl w:ilvl="4" w:tplc="AD041E18" w:tentative="1">
      <w:start w:val="1"/>
      <w:numFmt w:val="bullet"/>
      <w:lvlText w:val="o"/>
      <w:lvlJc w:val="left"/>
      <w:pPr>
        <w:ind w:left="3600" w:hanging="360"/>
      </w:pPr>
      <w:rPr>
        <w:rFonts w:ascii="Courier New" w:hAnsi="Courier New" w:cs="Courier New" w:hint="default"/>
      </w:rPr>
    </w:lvl>
    <w:lvl w:ilvl="5" w:tplc="01403750" w:tentative="1">
      <w:start w:val="1"/>
      <w:numFmt w:val="bullet"/>
      <w:lvlText w:val=""/>
      <w:lvlJc w:val="left"/>
      <w:pPr>
        <w:ind w:left="4320" w:hanging="360"/>
      </w:pPr>
      <w:rPr>
        <w:rFonts w:ascii="Wingdings" w:hAnsi="Wingdings" w:hint="default"/>
      </w:rPr>
    </w:lvl>
    <w:lvl w:ilvl="6" w:tplc="73E6D400" w:tentative="1">
      <w:start w:val="1"/>
      <w:numFmt w:val="bullet"/>
      <w:lvlText w:val=""/>
      <w:lvlJc w:val="left"/>
      <w:pPr>
        <w:ind w:left="5040" w:hanging="360"/>
      </w:pPr>
      <w:rPr>
        <w:rFonts w:ascii="Symbol" w:hAnsi="Symbol" w:hint="default"/>
      </w:rPr>
    </w:lvl>
    <w:lvl w:ilvl="7" w:tplc="890405F2" w:tentative="1">
      <w:start w:val="1"/>
      <w:numFmt w:val="bullet"/>
      <w:lvlText w:val="o"/>
      <w:lvlJc w:val="left"/>
      <w:pPr>
        <w:ind w:left="5760" w:hanging="360"/>
      </w:pPr>
      <w:rPr>
        <w:rFonts w:ascii="Courier New" w:hAnsi="Courier New" w:cs="Courier New" w:hint="default"/>
      </w:rPr>
    </w:lvl>
    <w:lvl w:ilvl="8" w:tplc="90B28EC4" w:tentative="1">
      <w:start w:val="1"/>
      <w:numFmt w:val="bullet"/>
      <w:lvlText w:val=""/>
      <w:lvlJc w:val="left"/>
      <w:pPr>
        <w:ind w:left="6480" w:hanging="360"/>
      </w:pPr>
      <w:rPr>
        <w:rFonts w:ascii="Wingdings" w:hAnsi="Wingdings" w:hint="default"/>
      </w:rPr>
    </w:lvl>
  </w:abstractNum>
  <w:abstractNum w:abstractNumId="2" w15:restartNumberingAfterBreak="0">
    <w:nsid w:val="095373D5"/>
    <w:multiLevelType w:val="hybridMultilevel"/>
    <w:tmpl w:val="747C1DF4"/>
    <w:lvl w:ilvl="0" w:tplc="643474D4">
      <w:start w:val="1"/>
      <w:numFmt w:val="bullet"/>
      <w:lvlText w:val=""/>
      <w:lvlJc w:val="left"/>
      <w:pPr>
        <w:ind w:left="360" w:hanging="360"/>
      </w:pPr>
      <w:rPr>
        <w:rFonts w:ascii="Symbol" w:hAnsi="Symbol" w:hint="default"/>
      </w:rPr>
    </w:lvl>
    <w:lvl w:ilvl="1" w:tplc="79B0B2E4">
      <w:start w:val="1"/>
      <w:numFmt w:val="bullet"/>
      <w:lvlText w:val="o"/>
      <w:lvlJc w:val="left"/>
      <w:pPr>
        <w:ind w:left="1080" w:hanging="360"/>
      </w:pPr>
      <w:rPr>
        <w:rFonts w:ascii="Courier New" w:hAnsi="Courier New" w:cs="Courier New" w:hint="default"/>
      </w:rPr>
    </w:lvl>
    <w:lvl w:ilvl="2" w:tplc="44AABB14">
      <w:start w:val="1"/>
      <w:numFmt w:val="bullet"/>
      <w:lvlText w:val=""/>
      <w:lvlJc w:val="left"/>
      <w:pPr>
        <w:ind w:left="1800" w:hanging="360"/>
      </w:pPr>
      <w:rPr>
        <w:rFonts w:ascii="Wingdings" w:hAnsi="Wingdings" w:hint="default"/>
      </w:rPr>
    </w:lvl>
    <w:lvl w:ilvl="3" w:tplc="6162775C">
      <w:start w:val="1"/>
      <w:numFmt w:val="bullet"/>
      <w:lvlText w:val=""/>
      <w:lvlJc w:val="left"/>
      <w:pPr>
        <w:ind w:left="2520" w:hanging="360"/>
      </w:pPr>
      <w:rPr>
        <w:rFonts w:ascii="Symbol" w:hAnsi="Symbol" w:hint="default"/>
      </w:rPr>
    </w:lvl>
    <w:lvl w:ilvl="4" w:tplc="6F12956E">
      <w:start w:val="1"/>
      <w:numFmt w:val="bullet"/>
      <w:lvlText w:val="o"/>
      <w:lvlJc w:val="left"/>
      <w:pPr>
        <w:ind w:left="3240" w:hanging="360"/>
      </w:pPr>
      <w:rPr>
        <w:rFonts w:ascii="Courier New" w:hAnsi="Courier New" w:cs="Courier New" w:hint="default"/>
      </w:rPr>
    </w:lvl>
    <w:lvl w:ilvl="5" w:tplc="36ACDE50">
      <w:start w:val="1"/>
      <w:numFmt w:val="bullet"/>
      <w:lvlText w:val=""/>
      <w:lvlJc w:val="left"/>
      <w:pPr>
        <w:ind w:left="3960" w:hanging="360"/>
      </w:pPr>
      <w:rPr>
        <w:rFonts w:ascii="Wingdings" w:hAnsi="Wingdings" w:hint="default"/>
      </w:rPr>
    </w:lvl>
    <w:lvl w:ilvl="6" w:tplc="314E07F4">
      <w:start w:val="1"/>
      <w:numFmt w:val="bullet"/>
      <w:lvlText w:val=""/>
      <w:lvlJc w:val="left"/>
      <w:pPr>
        <w:ind w:left="4680" w:hanging="360"/>
      </w:pPr>
      <w:rPr>
        <w:rFonts w:ascii="Symbol" w:hAnsi="Symbol" w:hint="default"/>
      </w:rPr>
    </w:lvl>
    <w:lvl w:ilvl="7" w:tplc="676E6E32">
      <w:start w:val="1"/>
      <w:numFmt w:val="bullet"/>
      <w:lvlText w:val="o"/>
      <w:lvlJc w:val="left"/>
      <w:pPr>
        <w:ind w:left="5400" w:hanging="360"/>
      </w:pPr>
      <w:rPr>
        <w:rFonts w:ascii="Courier New" w:hAnsi="Courier New" w:cs="Courier New" w:hint="default"/>
      </w:rPr>
    </w:lvl>
    <w:lvl w:ilvl="8" w:tplc="E79CE350">
      <w:start w:val="1"/>
      <w:numFmt w:val="bullet"/>
      <w:lvlText w:val=""/>
      <w:lvlJc w:val="left"/>
      <w:pPr>
        <w:ind w:left="6120" w:hanging="360"/>
      </w:pPr>
      <w:rPr>
        <w:rFonts w:ascii="Wingdings" w:hAnsi="Wingdings" w:hint="default"/>
      </w:rPr>
    </w:lvl>
  </w:abstractNum>
  <w:abstractNum w:abstractNumId="3" w15:restartNumberingAfterBreak="0">
    <w:nsid w:val="10497183"/>
    <w:multiLevelType w:val="hybridMultilevel"/>
    <w:tmpl w:val="F4F29AAE"/>
    <w:lvl w:ilvl="0" w:tplc="8B1C2814">
      <w:start w:val="1"/>
      <w:numFmt w:val="bullet"/>
      <w:pStyle w:val="Bulletbody"/>
      <w:lvlText w:val=""/>
      <w:lvlJc w:val="left"/>
      <w:pPr>
        <w:tabs>
          <w:tab w:val="num" w:pos="360"/>
        </w:tabs>
        <w:ind w:left="360" w:hanging="360"/>
      </w:pPr>
      <w:rPr>
        <w:rFonts w:ascii="Symbol" w:hAnsi="Symbol" w:hint="default"/>
        <w:color w:val="auto"/>
      </w:rPr>
    </w:lvl>
    <w:lvl w:ilvl="1" w:tplc="02AA6D86" w:tentative="1">
      <w:start w:val="1"/>
      <w:numFmt w:val="bullet"/>
      <w:lvlText w:val="o"/>
      <w:lvlJc w:val="left"/>
      <w:pPr>
        <w:tabs>
          <w:tab w:val="num" w:pos="1440"/>
        </w:tabs>
        <w:ind w:left="1440" w:hanging="360"/>
      </w:pPr>
      <w:rPr>
        <w:rFonts w:ascii="Courier New" w:hAnsi="Courier New" w:hint="default"/>
      </w:rPr>
    </w:lvl>
    <w:lvl w:ilvl="2" w:tplc="3FFC235E" w:tentative="1">
      <w:start w:val="1"/>
      <w:numFmt w:val="bullet"/>
      <w:lvlText w:val=""/>
      <w:lvlJc w:val="left"/>
      <w:pPr>
        <w:tabs>
          <w:tab w:val="num" w:pos="2160"/>
        </w:tabs>
        <w:ind w:left="2160" w:hanging="360"/>
      </w:pPr>
      <w:rPr>
        <w:rFonts w:ascii="Wingdings" w:hAnsi="Wingdings" w:hint="default"/>
      </w:rPr>
    </w:lvl>
    <w:lvl w:ilvl="3" w:tplc="45FE9C8E" w:tentative="1">
      <w:start w:val="1"/>
      <w:numFmt w:val="bullet"/>
      <w:lvlText w:val=""/>
      <w:lvlJc w:val="left"/>
      <w:pPr>
        <w:tabs>
          <w:tab w:val="num" w:pos="2880"/>
        </w:tabs>
        <w:ind w:left="2880" w:hanging="360"/>
      </w:pPr>
      <w:rPr>
        <w:rFonts w:ascii="Symbol" w:hAnsi="Symbol" w:hint="default"/>
      </w:rPr>
    </w:lvl>
    <w:lvl w:ilvl="4" w:tplc="76AC493E" w:tentative="1">
      <w:start w:val="1"/>
      <w:numFmt w:val="bullet"/>
      <w:lvlText w:val="o"/>
      <w:lvlJc w:val="left"/>
      <w:pPr>
        <w:tabs>
          <w:tab w:val="num" w:pos="3600"/>
        </w:tabs>
        <w:ind w:left="3600" w:hanging="360"/>
      </w:pPr>
      <w:rPr>
        <w:rFonts w:ascii="Courier New" w:hAnsi="Courier New" w:hint="default"/>
      </w:rPr>
    </w:lvl>
    <w:lvl w:ilvl="5" w:tplc="557604D0" w:tentative="1">
      <w:start w:val="1"/>
      <w:numFmt w:val="bullet"/>
      <w:lvlText w:val=""/>
      <w:lvlJc w:val="left"/>
      <w:pPr>
        <w:tabs>
          <w:tab w:val="num" w:pos="4320"/>
        </w:tabs>
        <w:ind w:left="4320" w:hanging="360"/>
      </w:pPr>
      <w:rPr>
        <w:rFonts w:ascii="Wingdings" w:hAnsi="Wingdings" w:hint="default"/>
      </w:rPr>
    </w:lvl>
    <w:lvl w:ilvl="6" w:tplc="19042CC6" w:tentative="1">
      <w:start w:val="1"/>
      <w:numFmt w:val="bullet"/>
      <w:lvlText w:val=""/>
      <w:lvlJc w:val="left"/>
      <w:pPr>
        <w:tabs>
          <w:tab w:val="num" w:pos="5040"/>
        </w:tabs>
        <w:ind w:left="5040" w:hanging="360"/>
      </w:pPr>
      <w:rPr>
        <w:rFonts w:ascii="Symbol" w:hAnsi="Symbol" w:hint="default"/>
      </w:rPr>
    </w:lvl>
    <w:lvl w:ilvl="7" w:tplc="08D0545E" w:tentative="1">
      <w:start w:val="1"/>
      <w:numFmt w:val="bullet"/>
      <w:lvlText w:val="o"/>
      <w:lvlJc w:val="left"/>
      <w:pPr>
        <w:tabs>
          <w:tab w:val="num" w:pos="5760"/>
        </w:tabs>
        <w:ind w:left="5760" w:hanging="360"/>
      </w:pPr>
      <w:rPr>
        <w:rFonts w:ascii="Courier New" w:hAnsi="Courier New" w:hint="default"/>
      </w:rPr>
    </w:lvl>
    <w:lvl w:ilvl="8" w:tplc="2D4283E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B611DF"/>
    <w:multiLevelType w:val="multilevel"/>
    <w:tmpl w:val="007E5DCC"/>
    <w:numStyleLink w:val="BulletsNormal"/>
  </w:abstractNum>
  <w:abstractNum w:abstractNumId="5" w15:restartNumberingAfterBreak="0">
    <w:nsid w:val="144D0766"/>
    <w:multiLevelType w:val="hybridMultilevel"/>
    <w:tmpl w:val="19182C98"/>
    <w:lvl w:ilvl="0" w:tplc="70AE64CA">
      <w:start w:val="1"/>
      <w:numFmt w:val="bullet"/>
      <w:lvlText w:val=""/>
      <w:lvlJc w:val="left"/>
      <w:pPr>
        <w:ind w:left="720" w:hanging="360"/>
      </w:pPr>
      <w:rPr>
        <w:rFonts w:ascii="Symbol" w:hAnsi="Symbol" w:hint="default"/>
      </w:rPr>
    </w:lvl>
    <w:lvl w:ilvl="1" w:tplc="1FE4D6AC" w:tentative="1">
      <w:start w:val="1"/>
      <w:numFmt w:val="bullet"/>
      <w:lvlText w:val="o"/>
      <w:lvlJc w:val="left"/>
      <w:pPr>
        <w:ind w:left="1440" w:hanging="360"/>
      </w:pPr>
      <w:rPr>
        <w:rFonts w:ascii="Courier New" w:hAnsi="Courier New" w:cs="Courier New" w:hint="default"/>
      </w:rPr>
    </w:lvl>
    <w:lvl w:ilvl="2" w:tplc="096A8D8C" w:tentative="1">
      <w:start w:val="1"/>
      <w:numFmt w:val="bullet"/>
      <w:lvlText w:val=""/>
      <w:lvlJc w:val="left"/>
      <w:pPr>
        <w:ind w:left="2160" w:hanging="360"/>
      </w:pPr>
      <w:rPr>
        <w:rFonts w:ascii="Wingdings" w:hAnsi="Wingdings" w:hint="default"/>
      </w:rPr>
    </w:lvl>
    <w:lvl w:ilvl="3" w:tplc="DC6A5786" w:tentative="1">
      <w:start w:val="1"/>
      <w:numFmt w:val="bullet"/>
      <w:lvlText w:val=""/>
      <w:lvlJc w:val="left"/>
      <w:pPr>
        <w:ind w:left="2880" w:hanging="360"/>
      </w:pPr>
      <w:rPr>
        <w:rFonts w:ascii="Symbol" w:hAnsi="Symbol" w:hint="default"/>
      </w:rPr>
    </w:lvl>
    <w:lvl w:ilvl="4" w:tplc="48D6B49E" w:tentative="1">
      <w:start w:val="1"/>
      <w:numFmt w:val="bullet"/>
      <w:lvlText w:val="o"/>
      <w:lvlJc w:val="left"/>
      <w:pPr>
        <w:ind w:left="3600" w:hanging="360"/>
      </w:pPr>
      <w:rPr>
        <w:rFonts w:ascii="Courier New" w:hAnsi="Courier New" w:cs="Courier New" w:hint="default"/>
      </w:rPr>
    </w:lvl>
    <w:lvl w:ilvl="5" w:tplc="A156F88A" w:tentative="1">
      <w:start w:val="1"/>
      <w:numFmt w:val="bullet"/>
      <w:lvlText w:val=""/>
      <w:lvlJc w:val="left"/>
      <w:pPr>
        <w:ind w:left="4320" w:hanging="360"/>
      </w:pPr>
      <w:rPr>
        <w:rFonts w:ascii="Wingdings" w:hAnsi="Wingdings" w:hint="default"/>
      </w:rPr>
    </w:lvl>
    <w:lvl w:ilvl="6" w:tplc="9094E316" w:tentative="1">
      <w:start w:val="1"/>
      <w:numFmt w:val="bullet"/>
      <w:lvlText w:val=""/>
      <w:lvlJc w:val="left"/>
      <w:pPr>
        <w:ind w:left="5040" w:hanging="360"/>
      </w:pPr>
      <w:rPr>
        <w:rFonts w:ascii="Symbol" w:hAnsi="Symbol" w:hint="default"/>
      </w:rPr>
    </w:lvl>
    <w:lvl w:ilvl="7" w:tplc="87266618" w:tentative="1">
      <w:start w:val="1"/>
      <w:numFmt w:val="bullet"/>
      <w:lvlText w:val="o"/>
      <w:lvlJc w:val="left"/>
      <w:pPr>
        <w:ind w:left="5760" w:hanging="360"/>
      </w:pPr>
      <w:rPr>
        <w:rFonts w:ascii="Courier New" w:hAnsi="Courier New" w:cs="Courier New" w:hint="default"/>
      </w:rPr>
    </w:lvl>
    <w:lvl w:ilvl="8" w:tplc="1FE6193C" w:tentative="1">
      <w:start w:val="1"/>
      <w:numFmt w:val="bullet"/>
      <w:lvlText w:val=""/>
      <w:lvlJc w:val="left"/>
      <w:pPr>
        <w:ind w:left="6480" w:hanging="360"/>
      </w:pPr>
      <w:rPr>
        <w:rFonts w:ascii="Wingdings" w:hAnsi="Wingdings" w:hint="default"/>
      </w:rPr>
    </w:lvl>
  </w:abstractNum>
  <w:abstractNum w:abstractNumId="6" w15:restartNumberingAfterBreak="0">
    <w:nsid w:val="21B9786E"/>
    <w:multiLevelType w:val="hybridMultilevel"/>
    <w:tmpl w:val="CE447AB2"/>
    <w:lvl w:ilvl="0" w:tplc="2292AF80">
      <w:start w:val="1"/>
      <w:numFmt w:val="bullet"/>
      <w:lvlText w:val=""/>
      <w:lvlJc w:val="left"/>
      <w:pPr>
        <w:ind w:left="720" w:hanging="360"/>
      </w:pPr>
      <w:rPr>
        <w:rFonts w:ascii="Symbol" w:hAnsi="Symbol" w:hint="default"/>
      </w:rPr>
    </w:lvl>
    <w:lvl w:ilvl="1" w:tplc="71BC9382" w:tentative="1">
      <w:start w:val="1"/>
      <w:numFmt w:val="bullet"/>
      <w:lvlText w:val="o"/>
      <w:lvlJc w:val="left"/>
      <w:pPr>
        <w:ind w:left="1440" w:hanging="360"/>
      </w:pPr>
      <w:rPr>
        <w:rFonts w:ascii="Courier New" w:hAnsi="Courier New" w:cs="Courier New" w:hint="default"/>
      </w:rPr>
    </w:lvl>
    <w:lvl w:ilvl="2" w:tplc="86DACEAC" w:tentative="1">
      <w:start w:val="1"/>
      <w:numFmt w:val="bullet"/>
      <w:lvlText w:val=""/>
      <w:lvlJc w:val="left"/>
      <w:pPr>
        <w:ind w:left="2160" w:hanging="360"/>
      </w:pPr>
      <w:rPr>
        <w:rFonts w:ascii="Wingdings" w:hAnsi="Wingdings" w:hint="default"/>
      </w:rPr>
    </w:lvl>
    <w:lvl w:ilvl="3" w:tplc="3E7A4A5E" w:tentative="1">
      <w:start w:val="1"/>
      <w:numFmt w:val="bullet"/>
      <w:lvlText w:val=""/>
      <w:lvlJc w:val="left"/>
      <w:pPr>
        <w:ind w:left="2880" w:hanging="360"/>
      </w:pPr>
      <w:rPr>
        <w:rFonts w:ascii="Symbol" w:hAnsi="Symbol" w:hint="default"/>
      </w:rPr>
    </w:lvl>
    <w:lvl w:ilvl="4" w:tplc="6192BD68" w:tentative="1">
      <w:start w:val="1"/>
      <w:numFmt w:val="bullet"/>
      <w:lvlText w:val="o"/>
      <w:lvlJc w:val="left"/>
      <w:pPr>
        <w:ind w:left="3600" w:hanging="360"/>
      </w:pPr>
      <w:rPr>
        <w:rFonts w:ascii="Courier New" w:hAnsi="Courier New" w:cs="Courier New" w:hint="default"/>
      </w:rPr>
    </w:lvl>
    <w:lvl w:ilvl="5" w:tplc="EC4A71C2" w:tentative="1">
      <w:start w:val="1"/>
      <w:numFmt w:val="bullet"/>
      <w:lvlText w:val=""/>
      <w:lvlJc w:val="left"/>
      <w:pPr>
        <w:ind w:left="4320" w:hanging="360"/>
      </w:pPr>
      <w:rPr>
        <w:rFonts w:ascii="Wingdings" w:hAnsi="Wingdings" w:hint="default"/>
      </w:rPr>
    </w:lvl>
    <w:lvl w:ilvl="6" w:tplc="B6E299D8" w:tentative="1">
      <w:start w:val="1"/>
      <w:numFmt w:val="bullet"/>
      <w:lvlText w:val=""/>
      <w:lvlJc w:val="left"/>
      <w:pPr>
        <w:ind w:left="5040" w:hanging="360"/>
      </w:pPr>
      <w:rPr>
        <w:rFonts w:ascii="Symbol" w:hAnsi="Symbol" w:hint="default"/>
      </w:rPr>
    </w:lvl>
    <w:lvl w:ilvl="7" w:tplc="63DA0816" w:tentative="1">
      <w:start w:val="1"/>
      <w:numFmt w:val="bullet"/>
      <w:lvlText w:val="o"/>
      <w:lvlJc w:val="left"/>
      <w:pPr>
        <w:ind w:left="5760" w:hanging="360"/>
      </w:pPr>
      <w:rPr>
        <w:rFonts w:ascii="Courier New" w:hAnsi="Courier New" w:cs="Courier New" w:hint="default"/>
      </w:rPr>
    </w:lvl>
    <w:lvl w:ilvl="8" w:tplc="72BE4972" w:tentative="1">
      <w:start w:val="1"/>
      <w:numFmt w:val="bullet"/>
      <w:lvlText w:val=""/>
      <w:lvlJc w:val="left"/>
      <w:pPr>
        <w:ind w:left="6480" w:hanging="360"/>
      </w:pPr>
      <w:rPr>
        <w:rFonts w:ascii="Wingdings" w:hAnsi="Wingdings" w:hint="default"/>
      </w:rPr>
    </w:lvl>
  </w:abstractNum>
  <w:abstractNum w:abstractNumId="7" w15:restartNumberingAfterBreak="0">
    <w:nsid w:val="24213EF5"/>
    <w:multiLevelType w:val="multilevel"/>
    <w:tmpl w:val="11381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266C56"/>
    <w:multiLevelType w:val="hybridMultilevel"/>
    <w:tmpl w:val="C7A0F224"/>
    <w:lvl w:ilvl="0" w:tplc="7FD22692">
      <w:start w:val="1"/>
      <w:numFmt w:val="bullet"/>
      <w:lvlText w:val=""/>
      <w:lvlJc w:val="left"/>
      <w:pPr>
        <w:ind w:left="720" w:hanging="360"/>
      </w:pPr>
      <w:rPr>
        <w:rFonts w:ascii="Symbol" w:hAnsi="Symbol" w:hint="default"/>
      </w:rPr>
    </w:lvl>
    <w:lvl w:ilvl="1" w:tplc="030E691A" w:tentative="1">
      <w:start w:val="1"/>
      <w:numFmt w:val="bullet"/>
      <w:lvlText w:val="o"/>
      <w:lvlJc w:val="left"/>
      <w:pPr>
        <w:ind w:left="1440" w:hanging="360"/>
      </w:pPr>
      <w:rPr>
        <w:rFonts w:ascii="Courier New" w:hAnsi="Courier New" w:cs="Courier New" w:hint="default"/>
      </w:rPr>
    </w:lvl>
    <w:lvl w:ilvl="2" w:tplc="63EEF5E8" w:tentative="1">
      <w:start w:val="1"/>
      <w:numFmt w:val="bullet"/>
      <w:lvlText w:val=""/>
      <w:lvlJc w:val="left"/>
      <w:pPr>
        <w:ind w:left="2160" w:hanging="360"/>
      </w:pPr>
      <w:rPr>
        <w:rFonts w:ascii="Wingdings" w:hAnsi="Wingdings" w:hint="default"/>
      </w:rPr>
    </w:lvl>
    <w:lvl w:ilvl="3" w:tplc="6A082808" w:tentative="1">
      <w:start w:val="1"/>
      <w:numFmt w:val="bullet"/>
      <w:lvlText w:val=""/>
      <w:lvlJc w:val="left"/>
      <w:pPr>
        <w:ind w:left="2880" w:hanging="360"/>
      </w:pPr>
      <w:rPr>
        <w:rFonts w:ascii="Symbol" w:hAnsi="Symbol" w:hint="default"/>
      </w:rPr>
    </w:lvl>
    <w:lvl w:ilvl="4" w:tplc="0698484E" w:tentative="1">
      <w:start w:val="1"/>
      <w:numFmt w:val="bullet"/>
      <w:lvlText w:val="o"/>
      <w:lvlJc w:val="left"/>
      <w:pPr>
        <w:ind w:left="3600" w:hanging="360"/>
      </w:pPr>
      <w:rPr>
        <w:rFonts w:ascii="Courier New" w:hAnsi="Courier New" w:cs="Courier New" w:hint="default"/>
      </w:rPr>
    </w:lvl>
    <w:lvl w:ilvl="5" w:tplc="4120DA8E" w:tentative="1">
      <w:start w:val="1"/>
      <w:numFmt w:val="bullet"/>
      <w:lvlText w:val=""/>
      <w:lvlJc w:val="left"/>
      <w:pPr>
        <w:ind w:left="4320" w:hanging="360"/>
      </w:pPr>
      <w:rPr>
        <w:rFonts w:ascii="Wingdings" w:hAnsi="Wingdings" w:hint="default"/>
      </w:rPr>
    </w:lvl>
    <w:lvl w:ilvl="6" w:tplc="20C8F6C4" w:tentative="1">
      <w:start w:val="1"/>
      <w:numFmt w:val="bullet"/>
      <w:lvlText w:val=""/>
      <w:lvlJc w:val="left"/>
      <w:pPr>
        <w:ind w:left="5040" w:hanging="360"/>
      </w:pPr>
      <w:rPr>
        <w:rFonts w:ascii="Symbol" w:hAnsi="Symbol" w:hint="default"/>
      </w:rPr>
    </w:lvl>
    <w:lvl w:ilvl="7" w:tplc="62EA3022" w:tentative="1">
      <w:start w:val="1"/>
      <w:numFmt w:val="bullet"/>
      <w:lvlText w:val="o"/>
      <w:lvlJc w:val="left"/>
      <w:pPr>
        <w:ind w:left="5760" w:hanging="360"/>
      </w:pPr>
      <w:rPr>
        <w:rFonts w:ascii="Courier New" w:hAnsi="Courier New" w:cs="Courier New" w:hint="default"/>
      </w:rPr>
    </w:lvl>
    <w:lvl w:ilvl="8" w:tplc="EFA07B36" w:tentative="1">
      <w:start w:val="1"/>
      <w:numFmt w:val="bullet"/>
      <w:lvlText w:val=""/>
      <w:lvlJc w:val="left"/>
      <w:pPr>
        <w:ind w:left="6480" w:hanging="360"/>
      </w:pPr>
      <w:rPr>
        <w:rFonts w:ascii="Wingdings" w:hAnsi="Wingdings" w:hint="default"/>
      </w:rPr>
    </w:lvl>
  </w:abstractNum>
  <w:abstractNum w:abstractNumId="9" w15:restartNumberingAfterBreak="0">
    <w:nsid w:val="4D266742"/>
    <w:multiLevelType w:val="hybridMultilevel"/>
    <w:tmpl w:val="4936F868"/>
    <w:lvl w:ilvl="0" w:tplc="8318B738">
      <w:start w:val="1"/>
      <w:numFmt w:val="bullet"/>
      <w:lvlText w:val=""/>
      <w:lvlJc w:val="left"/>
      <w:pPr>
        <w:ind w:left="720" w:hanging="360"/>
      </w:pPr>
      <w:rPr>
        <w:rFonts w:ascii="Symbol" w:hAnsi="Symbol" w:hint="default"/>
      </w:rPr>
    </w:lvl>
    <w:lvl w:ilvl="1" w:tplc="7A5470F2" w:tentative="1">
      <w:start w:val="1"/>
      <w:numFmt w:val="bullet"/>
      <w:lvlText w:val="o"/>
      <w:lvlJc w:val="left"/>
      <w:pPr>
        <w:ind w:left="1440" w:hanging="360"/>
      </w:pPr>
      <w:rPr>
        <w:rFonts w:ascii="Courier New" w:hAnsi="Courier New" w:cs="Courier New" w:hint="default"/>
      </w:rPr>
    </w:lvl>
    <w:lvl w:ilvl="2" w:tplc="7572196A" w:tentative="1">
      <w:start w:val="1"/>
      <w:numFmt w:val="bullet"/>
      <w:lvlText w:val=""/>
      <w:lvlJc w:val="left"/>
      <w:pPr>
        <w:ind w:left="2160" w:hanging="360"/>
      </w:pPr>
      <w:rPr>
        <w:rFonts w:ascii="Wingdings" w:hAnsi="Wingdings" w:hint="default"/>
      </w:rPr>
    </w:lvl>
    <w:lvl w:ilvl="3" w:tplc="38FA3F3E" w:tentative="1">
      <w:start w:val="1"/>
      <w:numFmt w:val="bullet"/>
      <w:lvlText w:val=""/>
      <w:lvlJc w:val="left"/>
      <w:pPr>
        <w:ind w:left="2880" w:hanging="360"/>
      </w:pPr>
      <w:rPr>
        <w:rFonts w:ascii="Symbol" w:hAnsi="Symbol" w:hint="default"/>
      </w:rPr>
    </w:lvl>
    <w:lvl w:ilvl="4" w:tplc="88443706" w:tentative="1">
      <w:start w:val="1"/>
      <w:numFmt w:val="bullet"/>
      <w:lvlText w:val="o"/>
      <w:lvlJc w:val="left"/>
      <w:pPr>
        <w:ind w:left="3600" w:hanging="360"/>
      </w:pPr>
      <w:rPr>
        <w:rFonts w:ascii="Courier New" w:hAnsi="Courier New" w:cs="Courier New" w:hint="default"/>
      </w:rPr>
    </w:lvl>
    <w:lvl w:ilvl="5" w:tplc="45565E12" w:tentative="1">
      <w:start w:val="1"/>
      <w:numFmt w:val="bullet"/>
      <w:lvlText w:val=""/>
      <w:lvlJc w:val="left"/>
      <w:pPr>
        <w:ind w:left="4320" w:hanging="360"/>
      </w:pPr>
      <w:rPr>
        <w:rFonts w:ascii="Wingdings" w:hAnsi="Wingdings" w:hint="default"/>
      </w:rPr>
    </w:lvl>
    <w:lvl w:ilvl="6" w:tplc="44DC3E52" w:tentative="1">
      <w:start w:val="1"/>
      <w:numFmt w:val="bullet"/>
      <w:lvlText w:val=""/>
      <w:lvlJc w:val="left"/>
      <w:pPr>
        <w:ind w:left="5040" w:hanging="360"/>
      </w:pPr>
      <w:rPr>
        <w:rFonts w:ascii="Symbol" w:hAnsi="Symbol" w:hint="default"/>
      </w:rPr>
    </w:lvl>
    <w:lvl w:ilvl="7" w:tplc="49547CBC" w:tentative="1">
      <w:start w:val="1"/>
      <w:numFmt w:val="bullet"/>
      <w:lvlText w:val="o"/>
      <w:lvlJc w:val="left"/>
      <w:pPr>
        <w:ind w:left="5760" w:hanging="360"/>
      </w:pPr>
      <w:rPr>
        <w:rFonts w:ascii="Courier New" w:hAnsi="Courier New" w:cs="Courier New" w:hint="default"/>
      </w:rPr>
    </w:lvl>
    <w:lvl w:ilvl="8" w:tplc="D60E8AD4" w:tentative="1">
      <w:start w:val="1"/>
      <w:numFmt w:val="bullet"/>
      <w:lvlText w:val=""/>
      <w:lvlJc w:val="left"/>
      <w:pPr>
        <w:ind w:left="6480" w:hanging="360"/>
      </w:pPr>
      <w:rPr>
        <w:rFonts w:ascii="Wingdings" w:hAnsi="Wingdings" w:hint="default"/>
      </w:rPr>
    </w:lvl>
  </w:abstractNum>
  <w:abstractNum w:abstractNumId="10" w15:restartNumberingAfterBreak="0">
    <w:nsid w:val="4DC42686"/>
    <w:multiLevelType w:val="hybridMultilevel"/>
    <w:tmpl w:val="273A4716"/>
    <w:lvl w:ilvl="0" w:tplc="C7DCB7D6">
      <w:start w:val="1"/>
      <w:numFmt w:val="bullet"/>
      <w:lvlText w:val=""/>
      <w:lvlJc w:val="left"/>
      <w:pPr>
        <w:ind w:left="720" w:hanging="360"/>
      </w:pPr>
      <w:rPr>
        <w:rFonts w:ascii="Symbol" w:hAnsi="Symbol" w:hint="default"/>
      </w:rPr>
    </w:lvl>
    <w:lvl w:ilvl="1" w:tplc="3F7E4254" w:tentative="1">
      <w:start w:val="1"/>
      <w:numFmt w:val="bullet"/>
      <w:lvlText w:val="o"/>
      <w:lvlJc w:val="left"/>
      <w:pPr>
        <w:ind w:left="1440" w:hanging="360"/>
      </w:pPr>
      <w:rPr>
        <w:rFonts w:ascii="Courier New" w:hAnsi="Courier New" w:cs="Courier New" w:hint="default"/>
      </w:rPr>
    </w:lvl>
    <w:lvl w:ilvl="2" w:tplc="13588B1A" w:tentative="1">
      <w:start w:val="1"/>
      <w:numFmt w:val="bullet"/>
      <w:lvlText w:val=""/>
      <w:lvlJc w:val="left"/>
      <w:pPr>
        <w:ind w:left="2160" w:hanging="360"/>
      </w:pPr>
      <w:rPr>
        <w:rFonts w:ascii="Wingdings" w:hAnsi="Wingdings" w:hint="default"/>
      </w:rPr>
    </w:lvl>
    <w:lvl w:ilvl="3" w:tplc="F7EE209C" w:tentative="1">
      <w:start w:val="1"/>
      <w:numFmt w:val="bullet"/>
      <w:lvlText w:val=""/>
      <w:lvlJc w:val="left"/>
      <w:pPr>
        <w:ind w:left="2880" w:hanging="360"/>
      </w:pPr>
      <w:rPr>
        <w:rFonts w:ascii="Symbol" w:hAnsi="Symbol" w:hint="default"/>
      </w:rPr>
    </w:lvl>
    <w:lvl w:ilvl="4" w:tplc="60CC0F2E" w:tentative="1">
      <w:start w:val="1"/>
      <w:numFmt w:val="bullet"/>
      <w:lvlText w:val="o"/>
      <w:lvlJc w:val="left"/>
      <w:pPr>
        <w:ind w:left="3600" w:hanging="360"/>
      </w:pPr>
      <w:rPr>
        <w:rFonts w:ascii="Courier New" w:hAnsi="Courier New" w:cs="Courier New" w:hint="default"/>
      </w:rPr>
    </w:lvl>
    <w:lvl w:ilvl="5" w:tplc="C108D036" w:tentative="1">
      <w:start w:val="1"/>
      <w:numFmt w:val="bullet"/>
      <w:lvlText w:val=""/>
      <w:lvlJc w:val="left"/>
      <w:pPr>
        <w:ind w:left="4320" w:hanging="360"/>
      </w:pPr>
      <w:rPr>
        <w:rFonts w:ascii="Wingdings" w:hAnsi="Wingdings" w:hint="default"/>
      </w:rPr>
    </w:lvl>
    <w:lvl w:ilvl="6" w:tplc="5606BC52" w:tentative="1">
      <w:start w:val="1"/>
      <w:numFmt w:val="bullet"/>
      <w:lvlText w:val=""/>
      <w:lvlJc w:val="left"/>
      <w:pPr>
        <w:ind w:left="5040" w:hanging="360"/>
      </w:pPr>
      <w:rPr>
        <w:rFonts w:ascii="Symbol" w:hAnsi="Symbol" w:hint="default"/>
      </w:rPr>
    </w:lvl>
    <w:lvl w:ilvl="7" w:tplc="09B0F48A" w:tentative="1">
      <w:start w:val="1"/>
      <w:numFmt w:val="bullet"/>
      <w:lvlText w:val="o"/>
      <w:lvlJc w:val="left"/>
      <w:pPr>
        <w:ind w:left="5760" w:hanging="360"/>
      </w:pPr>
      <w:rPr>
        <w:rFonts w:ascii="Courier New" w:hAnsi="Courier New" w:cs="Courier New" w:hint="default"/>
      </w:rPr>
    </w:lvl>
    <w:lvl w:ilvl="8" w:tplc="E1B2058A" w:tentative="1">
      <w:start w:val="1"/>
      <w:numFmt w:val="bullet"/>
      <w:lvlText w:val=""/>
      <w:lvlJc w:val="left"/>
      <w:pPr>
        <w:ind w:left="6480" w:hanging="360"/>
      </w:pPr>
      <w:rPr>
        <w:rFonts w:ascii="Wingdings" w:hAnsi="Wingdings" w:hint="default"/>
      </w:rPr>
    </w:lvl>
  </w:abstractNum>
  <w:abstractNum w:abstractNumId="11" w15:restartNumberingAfterBreak="0">
    <w:nsid w:val="53D7E957"/>
    <w:multiLevelType w:val="hybridMultilevel"/>
    <w:tmpl w:val="404890D2"/>
    <w:lvl w:ilvl="0" w:tplc="4EA8E882">
      <w:start w:val="1"/>
      <w:numFmt w:val="bullet"/>
      <w:lvlText w:val="•"/>
      <w:lvlJc w:val="left"/>
    </w:lvl>
    <w:lvl w:ilvl="1" w:tplc="85D6F066">
      <w:numFmt w:val="decimal"/>
      <w:lvlText w:val=""/>
      <w:lvlJc w:val="left"/>
    </w:lvl>
    <w:lvl w:ilvl="2" w:tplc="3E70CA9A">
      <w:numFmt w:val="decimal"/>
      <w:lvlText w:val=""/>
      <w:lvlJc w:val="left"/>
    </w:lvl>
    <w:lvl w:ilvl="3" w:tplc="2BA4A216">
      <w:numFmt w:val="decimal"/>
      <w:lvlText w:val=""/>
      <w:lvlJc w:val="left"/>
    </w:lvl>
    <w:lvl w:ilvl="4" w:tplc="CE763B94">
      <w:numFmt w:val="decimal"/>
      <w:lvlText w:val=""/>
      <w:lvlJc w:val="left"/>
    </w:lvl>
    <w:lvl w:ilvl="5" w:tplc="0C580DA2">
      <w:numFmt w:val="decimal"/>
      <w:lvlText w:val=""/>
      <w:lvlJc w:val="left"/>
    </w:lvl>
    <w:lvl w:ilvl="6" w:tplc="53E86388">
      <w:numFmt w:val="decimal"/>
      <w:lvlText w:val=""/>
      <w:lvlJc w:val="left"/>
    </w:lvl>
    <w:lvl w:ilvl="7" w:tplc="DDCEC3B4">
      <w:numFmt w:val="decimal"/>
      <w:lvlText w:val=""/>
      <w:lvlJc w:val="left"/>
    </w:lvl>
    <w:lvl w:ilvl="8" w:tplc="80EEC3D0">
      <w:numFmt w:val="decimal"/>
      <w:lvlText w:val=""/>
      <w:lvlJc w:val="left"/>
    </w:lvl>
  </w:abstractNum>
  <w:abstractNum w:abstractNumId="12" w15:restartNumberingAfterBreak="0">
    <w:nsid w:val="68AE1874"/>
    <w:multiLevelType w:val="hybridMultilevel"/>
    <w:tmpl w:val="C3E24838"/>
    <w:lvl w:ilvl="0" w:tplc="70F25716">
      <w:start w:val="1"/>
      <w:numFmt w:val="bullet"/>
      <w:lvlText w:val=""/>
      <w:lvlJc w:val="left"/>
      <w:pPr>
        <w:ind w:left="720" w:hanging="360"/>
      </w:pPr>
      <w:rPr>
        <w:rFonts w:ascii="Symbol" w:hAnsi="Symbol" w:hint="default"/>
      </w:rPr>
    </w:lvl>
    <w:lvl w:ilvl="1" w:tplc="7ADA6BD0" w:tentative="1">
      <w:start w:val="1"/>
      <w:numFmt w:val="bullet"/>
      <w:lvlText w:val="o"/>
      <w:lvlJc w:val="left"/>
      <w:pPr>
        <w:ind w:left="1440" w:hanging="360"/>
      </w:pPr>
      <w:rPr>
        <w:rFonts w:ascii="Courier New" w:hAnsi="Courier New" w:cs="Courier New" w:hint="default"/>
      </w:rPr>
    </w:lvl>
    <w:lvl w:ilvl="2" w:tplc="7DC8C8B0" w:tentative="1">
      <w:start w:val="1"/>
      <w:numFmt w:val="bullet"/>
      <w:lvlText w:val=""/>
      <w:lvlJc w:val="left"/>
      <w:pPr>
        <w:ind w:left="2160" w:hanging="360"/>
      </w:pPr>
      <w:rPr>
        <w:rFonts w:ascii="Wingdings" w:hAnsi="Wingdings" w:hint="default"/>
      </w:rPr>
    </w:lvl>
    <w:lvl w:ilvl="3" w:tplc="850EF514" w:tentative="1">
      <w:start w:val="1"/>
      <w:numFmt w:val="bullet"/>
      <w:lvlText w:val=""/>
      <w:lvlJc w:val="left"/>
      <w:pPr>
        <w:ind w:left="2880" w:hanging="360"/>
      </w:pPr>
      <w:rPr>
        <w:rFonts w:ascii="Symbol" w:hAnsi="Symbol" w:hint="default"/>
      </w:rPr>
    </w:lvl>
    <w:lvl w:ilvl="4" w:tplc="8570964A" w:tentative="1">
      <w:start w:val="1"/>
      <w:numFmt w:val="bullet"/>
      <w:lvlText w:val="o"/>
      <w:lvlJc w:val="left"/>
      <w:pPr>
        <w:ind w:left="3600" w:hanging="360"/>
      </w:pPr>
      <w:rPr>
        <w:rFonts w:ascii="Courier New" w:hAnsi="Courier New" w:cs="Courier New" w:hint="default"/>
      </w:rPr>
    </w:lvl>
    <w:lvl w:ilvl="5" w:tplc="F94210BC" w:tentative="1">
      <w:start w:val="1"/>
      <w:numFmt w:val="bullet"/>
      <w:lvlText w:val=""/>
      <w:lvlJc w:val="left"/>
      <w:pPr>
        <w:ind w:left="4320" w:hanging="360"/>
      </w:pPr>
      <w:rPr>
        <w:rFonts w:ascii="Wingdings" w:hAnsi="Wingdings" w:hint="default"/>
      </w:rPr>
    </w:lvl>
    <w:lvl w:ilvl="6" w:tplc="6C00BAE8" w:tentative="1">
      <w:start w:val="1"/>
      <w:numFmt w:val="bullet"/>
      <w:lvlText w:val=""/>
      <w:lvlJc w:val="left"/>
      <w:pPr>
        <w:ind w:left="5040" w:hanging="360"/>
      </w:pPr>
      <w:rPr>
        <w:rFonts w:ascii="Symbol" w:hAnsi="Symbol" w:hint="default"/>
      </w:rPr>
    </w:lvl>
    <w:lvl w:ilvl="7" w:tplc="D624E198" w:tentative="1">
      <w:start w:val="1"/>
      <w:numFmt w:val="bullet"/>
      <w:lvlText w:val="o"/>
      <w:lvlJc w:val="left"/>
      <w:pPr>
        <w:ind w:left="5760" w:hanging="360"/>
      </w:pPr>
      <w:rPr>
        <w:rFonts w:ascii="Courier New" w:hAnsi="Courier New" w:cs="Courier New" w:hint="default"/>
      </w:rPr>
    </w:lvl>
    <w:lvl w:ilvl="8" w:tplc="0114BBFA" w:tentative="1">
      <w:start w:val="1"/>
      <w:numFmt w:val="bullet"/>
      <w:lvlText w:val=""/>
      <w:lvlJc w:val="left"/>
      <w:pPr>
        <w:ind w:left="6480" w:hanging="360"/>
      </w:pPr>
      <w:rPr>
        <w:rFonts w:ascii="Wingdings" w:hAnsi="Wingdings" w:hint="default"/>
      </w:rPr>
    </w:lvl>
  </w:abstractNum>
  <w:abstractNum w:abstractNumId="13" w15:restartNumberingAfterBreak="0">
    <w:nsid w:val="6FCDA558"/>
    <w:multiLevelType w:val="hybridMultilevel"/>
    <w:tmpl w:val="97BCC893"/>
    <w:lvl w:ilvl="0" w:tplc="74100804">
      <w:start w:val="1"/>
      <w:numFmt w:val="bullet"/>
      <w:lvlText w:val="•"/>
      <w:lvlJc w:val="left"/>
    </w:lvl>
    <w:lvl w:ilvl="1" w:tplc="CCE4E536">
      <w:numFmt w:val="decimal"/>
      <w:lvlText w:val=""/>
      <w:lvlJc w:val="left"/>
    </w:lvl>
    <w:lvl w:ilvl="2" w:tplc="EDDA6F76">
      <w:numFmt w:val="decimal"/>
      <w:lvlText w:val=""/>
      <w:lvlJc w:val="left"/>
    </w:lvl>
    <w:lvl w:ilvl="3" w:tplc="9D2E7704">
      <w:numFmt w:val="decimal"/>
      <w:lvlText w:val=""/>
      <w:lvlJc w:val="left"/>
    </w:lvl>
    <w:lvl w:ilvl="4" w:tplc="2EC0DDD6">
      <w:numFmt w:val="decimal"/>
      <w:lvlText w:val=""/>
      <w:lvlJc w:val="left"/>
    </w:lvl>
    <w:lvl w:ilvl="5" w:tplc="1DC68E9E">
      <w:numFmt w:val="decimal"/>
      <w:lvlText w:val=""/>
      <w:lvlJc w:val="left"/>
    </w:lvl>
    <w:lvl w:ilvl="6" w:tplc="CC960CA8">
      <w:numFmt w:val="decimal"/>
      <w:lvlText w:val=""/>
      <w:lvlJc w:val="left"/>
    </w:lvl>
    <w:lvl w:ilvl="7" w:tplc="FF4CC38E">
      <w:numFmt w:val="decimal"/>
      <w:lvlText w:val=""/>
      <w:lvlJc w:val="left"/>
    </w:lvl>
    <w:lvl w:ilvl="8" w:tplc="BCA0D04A">
      <w:numFmt w:val="decimal"/>
      <w:lvlText w:val=""/>
      <w:lvlJc w:val="left"/>
    </w:lvl>
  </w:abstractNum>
  <w:abstractNum w:abstractNumId="14" w15:restartNumberingAfterBreak="0">
    <w:nsid w:val="70523AE4"/>
    <w:multiLevelType w:val="multilevel"/>
    <w:tmpl w:val="007E5DCC"/>
    <w:styleLink w:val="BulletsNormal"/>
    <w:lvl w:ilvl="0">
      <w:start w:val="1"/>
      <w:numFmt w:val="bullet"/>
      <w:lvlText w:val=""/>
      <w:lvlJc w:val="left"/>
      <w:pPr>
        <w:ind w:left="357" w:hanging="357"/>
      </w:pPr>
      <w:rPr>
        <w:rFonts w:ascii="Symbol" w:hAnsi="Symbol" w:hint="default"/>
      </w:rPr>
    </w:lvl>
    <w:lvl w:ilvl="1">
      <w:start w:val="1"/>
      <w:numFmt w:val="bullet"/>
      <w:lvlText w:val="o"/>
      <w:lvlJc w:val="left"/>
      <w:pPr>
        <w:ind w:left="1230" w:hanging="357"/>
      </w:pPr>
      <w:rPr>
        <w:rFonts w:ascii="Courier New" w:hAnsi="Courier New" w:cs="Courier New" w:hint="default"/>
      </w:rPr>
    </w:lvl>
    <w:lvl w:ilvl="2">
      <w:start w:val="1"/>
      <w:numFmt w:val="bullet"/>
      <w:lvlText w:val=""/>
      <w:lvlJc w:val="left"/>
      <w:pPr>
        <w:ind w:left="2103" w:hanging="357"/>
      </w:pPr>
      <w:rPr>
        <w:rFonts w:ascii="Wingdings" w:hAnsi="Wingdings" w:hint="default"/>
      </w:rPr>
    </w:lvl>
    <w:lvl w:ilvl="3">
      <w:start w:val="1"/>
      <w:numFmt w:val="bullet"/>
      <w:lvlText w:val=""/>
      <w:lvlJc w:val="left"/>
      <w:pPr>
        <w:ind w:left="2976" w:hanging="357"/>
      </w:pPr>
      <w:rPr>
        <w:rFonts w:ascii="Symbol" w:hAnsi="Symbol" w:hint="default"/>
      </w:rPr>
    </w:lvl>
    <w:lvl w:ilvl="4">
      <w:start w:val="1"/>
      <w:numFmt w:val="bullet"/>
      <w:lvlText w:val="o"/>
      <w:lvlJc w:val="left"/>
      <w:pPr>
        <w:ind w:left="3849" w:hanging="357"/>
      </w:pPr>
      <w:rPr>
        <w:rFonts w:ascii="Courier New" w:hAnsi="Courier New" w:cs="Courier New" w:hint="default"/>
      </w:rPr>
    </w:lvl>
    <w:lvl w:ilvl="5">
      <w:start w:val="1"/>
      <w:numFmt w:val="bullet"/>
      <w:lvlText w:val=""/>
      <w:lvlJc w:val="left"/>
      <w:pPr>
        <w:ind w:left="4722" w:hanging="357"/>
      </w:pPr>
      <w:rPr>
        <w:rFonts w:ascii="Wingdings" w:hAnsi="Wingdings" w:hint="default"/>
      </w:rPr>
    </w:lvl>
    <w:lvl w:ilvl="6">
      <w:start w:val="1"/>
      <w:numFmt w:val="bullet"/>
      <w:lvlText w:val=""/>
      <w:lvlJc w:val="left"/>
      <w:pPr>
        <w:ind w:left="5595" w:hanging="357"/>
      </w:pPr>
      <w:rPr>
        <w:rFonts w:ascii="Symbol" w:hAnsi="Symbol" w:hint="default"/>
      </w:rPr>
    </w:lvl>
    <w:lvl w:ilvl="7">
      <w:start w:val="1"/>
      <w:numFmt w:val="bullet"/>
      <w:lvlText w:val="o"/>
      <w:lvlJc w:val="left"/>
      <w:pPr>
        <w:ind w:left="6468" w:hanging="357"/>
      </w:pPr>
      <w:rPr>
        <w:rFonts w:ascii="Courier New" w:hAnsi="Courier New" w:cs="Courier New" w:hint="default"/>
      </w:rPr>
    </w:lvl>
    <w:lvl w:ilvl="8">
      <w:start w:val="1"/>
      <w:numFmt w:val="bullet"/>
      <w:lvlText w:val=""/>
      <w:lvlJc w:val="left"/>
      <w:pPr>
        <w:ind w:left="7341" w:hanging="357"/>
      </w:pPr>
      <w:rPr>
        <w:rFonts w:ascii="Wingdings" w:hAnsi="Wingdings" w:hint="default"/>
      </w:rPr>
    </w:lvl>
  </w:abstractNum>
  <w:abstractNum w:abstractNumId="15" w15:restartNumberingAfterBreak="0">
    <w:nsid w:val="7DD94326"/>
    <w:multiLevelType w:val="hybridMultilevel"/>
    <w:tmpl w:val="ACF0ED8C"/>
    <w:lvl w:ilvl="0" w:tplc="9F061D58">
      <w:start w:val="1"/>
      <w:numFmt w:val="bullet"/>
      <w:lvlText w:val=""/>
      <w:lvlJc w:val="left"/>
      <w:pPr>
        <w:ind w:left="720" w:hanging="360"/>
      </w:pPr>
      <w:rPr>
        <w:rFonts w:ascii="Symbol" w:hAnsi="Symbol" w:hint="default"/>
      </w:rPr>
    </w:lvl>
    <w:lvl w:ilvl="1" w:tplc="3012696E" w:tentative="1">
      <w:start w:val="1"/>
      <w:numFmt w:val="bullet"/>
      <w:lvlText w:val="o"/>
      <w:lvlJc w:val="left"/>
      <w:pPr>
        <w:ind w:left="1440" w:hanging="360"/>
      </w:pPr>
      <w:rPr>
        <w:rFonts w:ascii="Courier New" w:hAnsi="Courier New" w:cs="Courier New" w:hint="default"/>
      </w:rPr>
    </w:lvl>
    <w:lvl w:ilvl="2" w:tplc="F9E45F46" w:tentative="1">
      <w:start w:val="1"/>
      <w:numFmt w:val="bullet"/>
      <w:lvlText w:val=""/>
      <w:lvlJc w:val="left"/>
      <w:pPr>
        <w:ind w:left="2160" w:hanging="360"/>
      </w:pPr>
      <w:rPr>
        <w:rFonts w:ascii="Wingdings" w:hAnsi="Wingdings" w:hint="default"/>
      </w:rPr>
    </w:lvl>
    <w:lvl w:ilvl="3" w:tplc="99305E08" w:tentative="1">
      <w:start w:val="1"/>
      <w:numFmt w:val="bullet"/>
      <w:lvlText w:val=""/>
      <w:lvlJc w:val="left"/>
      <w:pPr>
        <w:ind w:left="2880" w:hanging="360"/>
      </w:pPr>
      <w:rPr>
        <w:rFonts w:ascii="Symbol" w:hAnsi="Symbol" w:hint="default"/>
      </w:rPr>
    </w:lvl>
    <w:lvl w:ilvl="4" w:tplc="B942C930" w:tentative="1">
      <w:start w:val="1"/>
      <w:numFmt w:val="bullet"/>
      <w:lvlText w:val="o"/>
      <w:lvlJc w:val="left"/>
      <w:pPr>
        <w:ind w:left="3600" w:hanging="360"/>
      </w:pPr>
      <w:rPr>
        <w:rFonts w:ascii="Courier New" w:hAnsi="Courier New" w:cs="Courier New" w:hint="default"/>
      </w:rPr>
    </w:lvl>
    <w:lvl w:ilvl="5" w:tplc="DA7C59CC" w:tentative="1">
      <w:start w:val="1"/>
      <w:numFmt w:val="bullet"/>
      <w:lvlText w:val=""/>
      <w:lvlJc w:val="left"/>
      <w:pPr>
        <w:ind w:left="4320" w:hanging="360"/>
      </w:pPr>
      <w:rPr>
        <w:rFonts w:ascii="Wingdings" w:hAnsi="Wingdings" w:hint="default"/>
      </w:rPr>
    </w:lvl>
    <w:lvl w:ilvl="6" w:tplc="71543ADE" w:tentative="1">
      <w:start w:val="1"/>
      <w:numFmt w:val="bullet"/>
      <w:lvlText w:val=""/>
      <w:lvlJc w:val="left"/>
      <w:pPr>
        <w:ind w:left="5040" w:hanging="360"/>
      </w:pPr>
      <w:rPr>
        <w:rFonts w:ascii="Symbol" w:hAnsi="Symbol" w:hint="default"/>
      </w:rPr>
    </w:lvl>
    <w:lvl w:ilvl="7" w:tplc="BD5AA50A" w:tentative="1">
      <w:start w:val="1"/>
      <w:numFmt w:val="bullet"/>
      <w:lvlText w:val="o"/>
      <w:lvlJc w:val="left"/>
      <w:pPr>
        <w:ind w:left="5760" w:hanging="360"/>
      </w:pPr>
      <w:rPr>
        <w:rFonts w:ascii="Courier New" w:hAnsi="Courier New" w:cs="Courier New" w:hint="default"/>
      </w:rPr>
    </w:lvl>
    <w:lvl w:ilvl="8" w:tplc="0A56E4DA" w:tentative="1">
      <w:start w:val="1"/>
      <w:numFmt w:val="bullet"/>
      <w:lvlText w:val=""/>
      <w:lvlJc w:val="left"/>
      <w:pPr>
        <w:ind w:left="6480" w:hanging="360"/>
      </w:pPr>
      <w:rPr>
        <w:rFonts w:ascii="Wingdings" w:hAnsi="Wingdings" w:hint="default"/>
      </w:rPr>
    </w:lvl>
  </w:abstractNum>
  <w:abstractNum w:abstractNumId="16" w15:restartNumberingAfterBreak="0">
    <w:nsid w:val="7F792B71"/>
    <w:multiLevelType w:val="multilevel"/>
    <w:tmpl w:val="007E5DCC"/>
    <w:numStyleLink w:val="BulletsNormal"/>
  </w:abstractNum>
  <w:num w:numId="1">
    <w:abstractNumId w:val="12"/>
  </w:num>
  <w:num w:numId="2">
    <w:abstractNumId w:val="9"/>
  </w:num>
  <w:num w:numId="3">
    <w:abstractNumId w:val="10"/>
  </w:num>
  <w:num w:numId="4">
    <w:abstractNumId w:val="14"/>
  </w:num>
  <w:num w:numId="5">
    <w:abstractNumId w:val="4"/>
  </w:num>
  <w:num w:numId="6">
    <w:abstractNumId w:val="16"/>
  </w:num>
  <w:num w:numId="7">
    <w:abstractNumId w:val="15"/>
  </w:num>
  <w:num w:numId="8">
    <w:abstractNumId w:val="5"/>
  </w:num>
  <w:num w:numId="9">
    <w:abstractNumId w:val="2"/>
  </w:num>
  <w:num w:numId="10">
    <w:abstractNumId w:val="7"/>
  </w:num>
  <w:num w:numId="11">
    <w:abstractNumId w:val="1"/>
  </w:num>
  <w:num w:numId="12">
    <w:abstractNumId w:val="11"/>
  </w:num>
  <w:num w:numId="13">
    <w:abstractNumId w:val="0"/>
  </w:num>
  <w:num w:numId="14">
    <w:abstractNumId w:val="6"/>
  </w:num>
  <w:num w:numId="15">
    <w:abstractNumId w:val="13"/>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TrueTypeFonts/>
  <w:saveSubset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73F"/>
    <w:rsid w:val="00010E0D"/>
    <w:rsid w:val="000115D4"/>
    <w:rsid w:val="00015F57"/>
    <w:rsid w:val="000169F8"/>
    <w:rsid w:val="000209F5"/>
    <w:rsid w:val="000221D3"/>
    <w:rsid w:val="00024549"/>
    <w:rsid w:val="00026052"/>
    <w:rsid w:val="00034996"/>
    <w:rsid w:val="000404A5"/>
    <w:rsid w:val="00043711"/>
    <w:rsid w:val="00050BDB"/>
    <w:rsid w:val="0006474C"/>
    <w:rsid w:val="00080BDB"/>
    <w:rsid w:val="00081D4F"/>
    <w:rsid w:val="000825B2"/>
    <w:rsid w:val="00083B0A"/>
    <w:rsid w:val="0008438C"/>
    <w:rsid w:val="000844DD"/>
    <w:rsid w:val="00084885"/>
    <w:rsid w:val="0009029F"/>
    <w:rsid w:val="000975CC"/>
    <w:rsid w:val="000A1BFA"/>
    <w:rsid w:val="000A1C71"/>
    <w:rsid w:val="000B1098"/>
    <w:rsid w:val="000C0AED"/>
    <w:rsid w:val="000D3421"/>
    <w:rsid w:val="000D6281"/>
    <w:rsid w:val="000D710F"/>
    <w:rsid w:val="000E28F2"/>
    <w:rsid w:val="000F2DF2"/>
    <w:rsid w:val="000F2EE8"/>
    <w:rsid w:val="00107001"/>
    <w:rsid w:val="00107D4C"/>
    <w:rsid w:val="001117C5"/>
    <w:rsid w:val="00114F3A"/>
    <w:rsid w:val="00115074"/>
    <w:rsid w:val="00115501"/>
    <w:rsid w:val="001169D3"/>
    <w:rsid w:val="00122A5F"/>
    <w:rsid w:val="001230AA"/>
    <w:rsid w:val="00123876"/>
    <w:rsid w:val="00124F18"/>
    <w:rsid w:val="0012569C"/>
    <w:rsid w:val="0013192F"/>
    <w:rsid w:val="001321A7"/>
    <w:rsid w:val="00136AE6"/>
    <w:rsid w:val="00136BFC"/>
    <w:rsid w:val="0014056A"/>
    <w:rsid w:val="00142DCD"/>
    <w:rsid w:val="00143C72"/>
    <w:rsid w:val="00146EDE"/>
    <w:rsid w:val="00150B06"/>
    <w:rsid w:val="00151DA2"/>
    <w:rsid w:val="001523A4"/>
    <w:rsid w:val="001547A9"/>
    <w:rsid w:val="00164570"/>
    <w:rsid w:val="00164999"/>
    <w:rsid w:val="00167203"/>
    <w:rsid w:val="001742AE"/>
    <w:rsid w:val="00175EFD"/>
    <w:rsid w:val="00177CA6"/>
    <w:rsid w:val="00182FCD"/>
    <w:rsid w:val="001843EC"/>
    <w:rsid w:val="001852A8"/>
    <w:rsid w:val="00191505"/>
    <w:rsid w:val="00192E24"/>
    <w:rsid w:val="00195146"/>
    <w:rsid w:val="001958B9"/>
    <w:rsid w:val="001A083E"/>
    <w:rsid w:val="001A1F55"/>
    <w:rsid w:val="001A479A"/>
    <w:rsid w:val="001A7FC8"/>
    <w:rsid w:val="001B18BE"/>
    <w:rsid w:val="001B2056"/>
    <w:rsid w:val="001B2297"/>
    <w:rsid w:val="001B42F1"/>
    <w:rsid w:val="001B7496"/>
    <w:rsid w:val="001D6940"/>
    <w:rsid w:val="001D7496"/>
    <w:rsid w:val="001D7D0D"/>
    <w:rsid w:val="001F1E40"/>
    <w:rsid w:val="002020FD"/>
    <w:rsid w:val="00205C4F"/>
    <w:rsid w:val="002061D4"/>
    <w:rsid w:val="002137F7"/>
    <w:rsid w:val="00214F0F"/>
    <w:rsid w:val="002170ED"/>
    <w:rsid w:val="002177DC"/>
    <w:rsid w:val="002325A3"/>
    <w:rsid w:val="00235C29"/>
    <w:rsid w:val="00236465"/>
    <w:rsid w:val="00247E0F"/>
    <w:rsid w:val="00250773"/>
    <w:rsid w:val="00250E1C"/>
    <w:rsid w:val="00254632"/>
    <w:rsid w:val="00260015"/>
    <w:rsid w:val="002633A1"/>
    <w:rsid w:val="00266639"/>
    <w:rsid w:val="002669A1"/>
    <w:rsid w:val="00271922"/>
    <w:rsid w:val="00275507"/>
    <w:rsid w:val="0027566B"/>
    <w:rsid w:val="00277A21"/>
    <w:rsid w:val="0028255E"/>
    <w:rsid w:val="00282A41"/>
    <w:rsid w:val="002830D0"/>
    <w:rsid w:val="00284685"/>
    <w:rsid w:val="00287C80"/>
    <w:rsid w:val="00292B5D"/>
    <w:rsid w:val="002A2F2D"/>
    <w:rsid w:val="002B0B89"/>
    <w:rsid w:val="002B21D9"/>
    <w:rsid w:val="002B4556"/>
    <w:rsid w:val="002B6950"/>
    <w:rsid w:val="002B7293"/>
    <w:rsid w:val="002C0F96"/>
    <w:rsid w:val="002C20AF"/>
    <w:rsid w:val="002C3EBB"/>
    <w:rsid w:val="002D17F0"/>
    <w:rsid w:val="002D72C0"/>
    <w:rsid w:val="002E17EC"/>
    <w:rsid w:val="002E6343"/>
    <w:rsid w:val="002F1570"/>
    <w:rsid w:val="003028D6"/>
    <w:rsid w:val="00303E58"/>
    <w:rsid w:val="00310C7A"/>
    <w:rsid w:val="003132BC"/>
    <w:rsid w:val="0031750E"/>
    <w:rsid w:val="00323998"/>
    <w:rsid w:val="00324E65"/>
    <w:rsid w:val="003273D5"/>
    <w:rsid w:val="00332B2A"/>
    <w:rsid w:val="003336EF"/>
    <w:rsid w:val="00342D80"/>
    <w:rsid w:val="00345C7A"/>
    <w:rsid w:val="00346765"/>
    <w:rsid w:val="003537A9"/>
    <w:rsid w:val="00353DD8"/>
    <w:rsid w:val="00367477"/>
    <w:rsid w:val="003715EC"/>
    <w:rsid w:val="00377DF6"/>
    <w:rsid w:val="00380374"/>
    <w:rsid w:val="00384846"/>
    <w:rsid w:val="003864CA"/>
    <w:rsid w:val="00386685"/>
    <w:rsid w:val="00386E72"/>
    <w:rsid w:val="00392C55"/>
    <w:rsid w:val="00393457"/>
    <w:rsid w:val="00394828"/>
    <w:rsid w:val="003A0DC5"/>
    <w:rsid w:val="003A1867"/>
    <w:rsid w:val="003A2B94"/>
    <w:rsid w:val="003B0283"/>
    <w:rsid w:val="003B1241"/>
    <w:rsid w:val="003B79F3"/>
    <w:rsid w:val="003C012D"/>
    <w:rsid w:val="003C0529"/>
    <w:rsid w:val="003C0E7F"/>
    <w:rsid w:val="003C13C2"/>
    <w:rsid w:val="003C7823"/>
    <w:rsid w:val="003D456B"/>
    <w:rsid w:val="003D5E70"/>
    <w:rsid w:val="003D7A02"/>
    <w:rsid w:val="003E7F99"/>
    <w:rsid w:val="003F40C1"/>
    <w:rsid w:val="003F462A"/>
    <w:rsid w:val="003F6026"/>
    <w:rsid w:val="00401C96"/>
    <w:rsid w:val="004070B1"/>
    <w:rsid w:val="00407A5A"/>
    <w:rsid w:val="00411321"/>
    <w:rsid w:val="00421750"/>
    <w:rsid w:val="004238D4"/>
    <w:rsid w:val="0042678F"/>
    <w:rsid w:val="004300FE"/>
    <w:rsid w:val="004303E5"/>
    <w:rsid w:val="00431CC1"/>
    <w:rsid w:val="00432FA2"/>
    <w:rsid w:val="00434816"/>
    <w:rsid w:val="004433BF"/>
    <w:rsid w:val="00443D2F"/>
    <w:rsid w:val="004452F7"/>
    <w:rsid w:val="00451804"/>
    <w:rsid w:val="00455868"/>
    <w:rsid w:val="00455CE6"/>
    <w:rsid w:val="004577CD"/>
    <w:rsid w:val="00457D26"/>
    <w:rsid w:val="00461236"/>
    <w:rsid w:val="00472EAB"/>
    <w:rsid w:val="00473345"/>
    <w:rsid w:val="0047633A"/>
    <w:rsid w:val="00476AA8"/>
    <w:rsid w:val="004774C4"/>
    <w:rsid w:val="00485C07"/>
    <w:rsid w:val="00486E7A"/>
    <w:rsid w:val="00490C5E"/>
    <w:rsid w:val="004931DE"/>
    <w:rsid w:val="004947C9"/>
    <w:rsid w:val="004A5A55"/>
    <w:rsid w:val="004A5A6D"/>
    <w:rsid w:val="004A7522"/>
    <w:rsid w:val="004B43EB"/>
    <w:rsid w:val="004B4E70"/>
    <w:rsid w:val="004C0D35"/>
    <w:rsid w:val="004C443E"/>
    <w:rsid w:val="004D0B17"/>
    <w:rsid w:val="004D64E7"/>
    <w:rsid w:val="004D75BA"/>
    <w:rsid w:val="004E18DD"/>
    <w:rsid w:val="004E1B14"/>
    <w:rsid w:val="004E76D2"/>
    <w:rsid w:val="004F2A1C"/>
    <w:rsid w:val="004F377A"/>
    <w:rsid w:val="00501844"/>
    <w:rsid w:val="00522FFA"/>
    <w:rsid w:val="005239A9"/>
    <w:rsid w:val="00526E7B"/>
    <w:rsid w:val="00527414"/>
    <w:rsid w:val="0052756A"/>
    <w:rsid w:val="0052775C"/>
    <w:rsid w:val="005331FD"/>
    <w:rsid w:val="00534C63"/>
    <w:rsid w:val="005372E9"/>
    <w:rsid w:val="00543AEB"/>
    <w:rsid w:val="005460DD"/>
    <w:rsid w:val="00550B35"/>
    <w:rsid w:val="005515B3"/>
    <w:rsid w:val="005607CD"/>
    <w:rsid w:val="00561FC3"/>
    <w:rsid w:val="00570C07"/>
    <w:rsid w:val="00572816"/>
    <w:rsid w:val="0057445A"/>
    <w:rsid w:val="00577A15"/>
    <w:rsid w:val="005827C2"/>
    <w:rsid w:val="00583F1C"/>
    <w:rsid w:val="00584220"/>
    <w:rsid w:val="00590B0A"/>
    <w:rsid w:val="005A1E83"/>
    <w:rsid w:val="005A272E"/>
    <w:rsid w:val="005A5FBA"/>
    <w:rsid w:val="005A6B4D"/>
    <w:rsid w:val="005B057A"/>
    <w:rsid w:val="005B18F6"/>
    <w:rsid w:val="005C0947"/>
    <w:rsid w:val="005C15F0"/>
    <w:rsid w:val="005C5F0D"/>
    <w:rsid w:val="005D145A"/>
    <w:rsid w:val="005D150D"/>
    <w:rsid w:val="005D1BC6"/>
    <w:rsid w:val="005D6A16"/>
    <w:rsid w:val="005E54D3"/>
    <w:rsid w:val="005E724F"/>
    <w:rsid w:val="00600DCB"/>
    <w:rsid w:val="006041C7"/>
    <w:rsid w:val="006121B1"/>
    <w:rsid w:val="006137EE"/>
    <w:rsid w:val="00613F48"/>
    <w:rsid w:val="00620E0F"/>
    <w:rsid w:val="00622EA0"/>
    <w:rsid w:val="00624991"/>
    <w:rsid w:val="00627A1C"/>
    <w:rsid w:val="00630934"/>
    <w:rsid w:val="00632077"/>
    <w:rsid w:val="00632399"/>
    <w:rsid w:val="006509AD"/>
    <w:rsid w:val="006510D1"/>
    <w:rsid w:val="006515BB"/>
    <w:rsid w:val="006553F3"/>
    <w:rsid w:val="00656669"/>
    <w:rsid w:val="00665584"/>
    <w:rsid w:val="006708C5"/>
    <w:rsid w:val="006751CA"/>
    <w:rsid w:val="00684562"/>
    <w:rsid w:val="00690456"/>
    <w:rsid w:val="00692C83"/>
    <w:rsid w:val="006949C6"/>
    <w:rsid w:val="00696015"/>
    <w:rsid w:val="00696332"/>
    <w:rsid w:val="006A48AE"/>
    <w:rsid w:val="006B079F"/>
    <w:rsid w:val="006B20EE"/>
    <w:rsid w:val="006B4AB2"/>
    <w:rsid w:val="006B7EF3"/>
    <w:rsid w:val="006C688B"/>
    <w:rsid w:val="006E217C"/>
    <w:rsid w:val="006E3A9A"/>
    <w:rsid w:val="006E5FA2"/>
    <w:rsid w:val="006F1863"/>
    <w:rsid w:val="006F1DAE"/>
    <w:rsid w:val="00702C66"/>
    <w:rsid w:val="00703E03"/>
    <w:rsid w:val="00712693"/>
    <w:rsid w:val="00714778"/>
    <w:rsid w:val="007155A2"/>
    <w:rsid w:val="00725010"/>
    <w:rsid w:val="007270DE"/>
    <w:rsid w:val="00731080"/>
    <w:rsid w:val="00734360"/>
    <w:rsid w:val="00741F35"/>
    <w:rsid w:val="00741FF3"/>
    <w:rsid w:val="00743142"/>
    <w:rsid w:val="00746658"/>
    <w:rsid w:val="00747565"/>
    <w:rsid w:val="00750921"/>
    <w:rsid w:val="007564EE"/>
    <w:rsid w:val="00761B9E"/>
    <w:rsid w:val="00767CF8"/>
    <w:rsid w:val="00770759"/>
    <w:rsid w:val="00770896"/>
    <w:rsid w:val="0077093B"/>
    <w:rsid w:val="00781B11"/>
    <w:rsid w:val="00782A11"/>
    <w:rsid w:val="0078673B"/>
    <w:rsid w:val="00792679"/>
    <w:rsid w:val="007A13FC"/>
    <w:rsid w:val="007A1F9A"/>
    <w:rsid w:val="007A2169"/>
    <w:rsid w:val="007B446B"/>
    <w:rsid w:val="007C102F"/>
    <w:rsid w:val="007C302C"/>
    <w:rsid w:val="007C387F"/>
    <w:rsid w:val="007C3C74"/>
    <w:rsid w:val="007C536F"/>
    <w:rsid w:val="007C63C8"/>
    <w:rsid w:val="007C75D4"/>
    <w:rsid w:val="007D1E96"/>
    <w:rsid w:val="007D4671"/>
    <w:rsid w:val="007D69D0"/>
    <w:rsid w:val="007E316F"/>
    <w:rsid w:val="007E4A1A"/>
    <w:rsid w:val="007E59A0"/>
    <w:rsid w:val="007F3AF1"/>
    <w:rsid w:val="00804053"/>
    <w:rsid w:val="00810D96"/>
    <w:rsid w:val="00813843"/>
    <w:rsid w:val="008138E6"/>
    <w:rsid w:val="008208F0"/>
    <w:rsid w:val="00821CB4"/>
    <w:rsid w:val="00840C78"/>
    <w:rsid w:val="00844DDB"/>
    <w:rsid w:val="008623DF"/>
    <w:rsid w:val="00863733"/>
    <w:rsid w:val="00865D39"/>
    <w:rsid w:val="00867E37"/>
    <w:rsid w:val="00873D24"/>
    <w:rsid w:val="00875447"/>
    <w:rsid w:val="00883664"/>
    <w:rsid w:val="008869A8"/>
    <w:rsid w:val="0089366B"/>
    <w:rsid w:val="0089526D"/>
    <w:rsid w:val="008955FE"/>
    <w:rsid w:val="008A307F"/>
    <w:rsid w:val="008A323E"/>
    <w:rsid w:val="008A4B1A"/>
    <w:rsid w:val="008A6F04"/>
    <w:rsid w:val="008A7A9D"/>
    <w:rsid w:val="008B11D5"/>
    <w:rsid w:val="008B2DF5"/>
    <w:rsid w:val="008B5EFE"/>
    <w:rsid w:val="008B65DD"/>
    <w:rsid w:val="008C40B5"/>
    <w:rsid w:val="008D482B"/>
    <w:rsid w:val="008E5679"/>
    <w:rsid w:val="008F363E"/>
    <w:rsid w:val="008F49D7"/>
    <w:rsid w:val="00902B06"/>
    <w:rsid w:val="00907EFB"/>
    <w:rsid w:val="00915DA2"/>
    <w:rsid w:val="00916FE5"/>
    <w:rsid w:val="00922265"/>
    <w:rsid w:val="00925AE5"/>
    <w:rsid w:val="00930E84"/>
    <w:rsid w:val="009330DE"/>
    <w:rsid w:val="00940C27"/>
    <w:rsid w:val="00945BA7"/>
    <w:rsid w:val="00954695"/>
    <w:rsid w:val="0095491C"/>
    <w:rsid w:val="00973C60"/>
    <w:rsid w:val="009834D7"/>
    <w:rsid w:val="00984301"/>
    <w:rsid w:val="009926A3"/>
    <w:rsid w:val="00993B5A"/>
    <w:rsid w:val="009949AD"/>
    <w:rsid w:val="009A447C"/>
    <w:rsid w:val="009A7085"/>
    <w:rsid w:val="009A76FF"/>
    <w:rsid w:val="009B4FC8"/>
    <w:rsid w:val="009C0722"/>
    <w:rsid w:val="009C6C30"/>
    <w:rsid w:val="009C6D77"/>
    <w:rsid w:val="009C76BB"/>
    <w:rsid w:val="009D1EA8"/>
    <w:rsid w:val="009E0B05"/>
    <w:rsid w:val="009E0BF6"/>
    <w:rsid w:val="009E13E4"/>
    <w:rsid w:val="009E2C8D"/>
    <w:rsid w:val="009E4AD0"/>
    <w:rsid w:val="009E51F4"/>
    <w:rsid w:val="009E5DC1"/>
    <w:rsid w:val="009F22B7"/>
    <w:rsid w:val="00A00B6C"/>
    <w:rsid w:val="00A02BD6"/>
    <w:rsid w:val="00A03B3D"/>
    <w:rsid w:val="00A03E5A"/>
    <w:rsid w:val="00A13E90"/>
    <w:rsid w:val="00A17699"/>
    <w:rsid w:val="00A17C2C"/>
    <w:rsid w:val="00A31A30"/>
    <w:rsid w:val="00A32D0D"/>
    <w:rsid w:val="00A35344"/>
    <w:rsid w:val="00A43B81"/>
    <w:rsid w:val="00A5278D"/>
    <w:rsid w:val="00A539DA"/>
    <w:rsid w:val="00A57407"/>
    <w:rsid w:val="00A62021"/>
    <w:rsid w:val="00A631A3"/>
    <w:rsid w:val="00A733E4"/>
    <w:rsid w:val="00A76B4D"/>
    <w:rsid w:val="00A77A36"/>
    <w:rsid w:val="00A81624"/>
    <w:rsid w:val="00A841D2"/>
    <w:rsid w:val="00A84918"/>
    <w:rsid w:val="00A86B2C"/>
    <w:rsid w:val="00A94825"/>
    <w:rsid w:val="00A94F6B"/>
    <w:rsid w:val="00A96F58"/>
    <w:rsid w:val="00AA4AA0"/>
    <w:rsid w:val="00AA786F"/>
    <w:rsid w:val="00AB3627"/>
    <w:rsid w:val="00AB3EC7"/>
    <w:rsid w:val="00AB417E"/>
    <w:rsid w:val="00AB6146"/>
    <w:rsid w:val="00AC0596"/>
    <w:rsid w:val="00AC6E7C"/>
    <w:rsid w:val="00AD0169"/>
    <w:rsid w:val="00AD08A9"/>
    <w:rsid w:val="00AD0F56"/>
    <w:rsid w:val="00AD195F"/>
    <w:rsid w:val="00AD2186"/>
    <w:rsid w:val="00AD7230"/>
    <w:rsid w:val="00AD73FD"/>
    <w:rsid w:val="00AE17B0"/>
    <w:rsid w:val="00AE3D3A"/>
    <w:rsid w:val="00AE66A6"/>
    <w:rsid w:val="00B14114"/>
    <w:rsid w:val="00B248B1"/>
    <w:rsid w:val="00B278BB"/>
    <w:rsid w:val="00B315D3"/>
    <w:rsid w:val="00B33EB8"/>
    <w:rsid w:val="00B3649C"/>
    <w:rsid w:val="00B4107E"/>
    <w:rsid w:val="00B44D92"/>
    <w:rsid w:val="00B50E22"/>
    <w:rsid w:val="00B54627"/>
    <w:rsid w:val="00B65464"/>
    <w:rsid w:val="00B66D6D"/>
    <w:rsid w:val="00B748FC"/>
    <w:rsid w:val="00B74C83"/>
    <w:rsid w:val="00B76B7D"/>
    <w:rsid w:val="00B8491C"/>
    <w:rsid w:val="00B84E5D"/>
    <w:rsid w:val="00B86404"/>
    <w:rsid w:val="00B87693"/>
    <w:rsid w:val="00B87B01"/>
    <w:rsid w:val="00B90284"/>
    <w:rsid w:val="00B976A7"/>
    <w:rsid w:val="00BA00FC"/>
    <w:rsid w:val="00BA2C8D"/>
    <w:rsid w:val="00BA3011"/>
    <w:rsid w:val="00BA3848"/>
    <w:rsid w:val="00BA5D33"/>
    <w:rsid w:val="00BB3525"/>
    <w:rsid w:val="00BC40D7"/>
    <w:rsid w:val="00BC78F1"/>
    <w:rsid w:val="00BD09D9"/>
    <w:rsid w:val="00BD180A"/>
    <w:rsid w:val="00BD2F39"/>
    <w:rsid w:val="00BD778A"/>
    <w:rsid w:val="00BE703B"/>
    <w:rsid w:val="00BF23CA"/>
    <w:rsid w:val="00BF5F1C"/>
    <w:rsid w:val="00BF77E3"/>
    <w:rsid w:val="00C05675"/>
    <w:rsid w:val="00C058F7"/>
    <w:rsid w:val="00C05E90"/>
    <w:rsid w:val="00C077B3"/>
    <w:rsid w:val="00C231D2"/>
    <w:rsid w:val="00C26A93"/>
    <w:rsid w:val="00C338F6"/>
    <w:rsid w:val="00C350B0"/>
    <w:rsid w:val="00C359B3"/>
    <w:rsid w:val="00C41B2E"/>
    <w:rsid w:val="00C42291"/>
    <w:rsid w:val="00C5009C"/>
    <w:rsid w:val="00C5151E"/>
    <w:rsid w:val="00C52BEF"/>
    <w:rsid w:val="00C531B2"/>
    <w:rsid w:val="00C550D4"/>
    <w:rsid w:val="00C56108"/>
    <w:rsid w:val="00C57BB0"/>
    <w:rsid w:val="00C64FFD"/>
    <w:rsid w:val="00C652EC"/>
    <w:rsid w:val="00C74BFA"/>
    <w:rsid w:val="00C82311"/>
    <w:rsid w:val="00C96844"/>
    <w:rsid w:val="00CA195C"/>
    <w:rsid w:val="00CA3958"/>
    <w:rsid w:val="00CB0091"/>
    <w:rsid w:val="00CB3325"/>
    <w:rsid w:val="00CC3AD9"/>
    <w:rsid w:val="00CC6B3D"/>
    <w:rsid w:val="00CD4405"/>
    <w:rsid w:val="00CE598A"/>
    <w:rsid w:val="00CF03FE"/>
    <w:rsid w:val="00CF27A2"/>
    <w:rsid w:val="00CF2AD8"/>
    <w:rsid w:val="00CF63FE"/>
    <w:rsid w:val="00D0793C"/>
    <w:rsid w:val="00D10B57"/>
    <w:rsid w:val="00D1386B"/>
    <w:rsid w:val="00D15413"/>
    <w:rsid w:val="00D16F5E"/>
    <w:rsid w:val="00D20C20"/>
    <w:rsid w:val="00D22605"/>
    <w:rsid w:val="00D2305F"/>
    <w:rsid w:val="00D24539"/>
    <w:rsid w:val="00D248BF"/>
    <w:rsid w:val="00D3273F"/>
    <w:rsid w:val="00D32B8E"/>
    <w:rsid w:val="00D335CD"/>
    <w:rsid w:val="00D35798"/>
    <w:rsid w:val="00D360D1"/>
    <w:rsid w:val="00D4632E"/>
    <w:rsid w:val="00D4639B"/>
    <w:rsid w:val="00D505B8"/>
    <w:rsid w:val="00D53EBD"/>
    <w:rsid w:val="00D542A5"/>
    <w:rsid w:val="00D60B5E"/>
    <w:rsid w:val="00D64DF9"/>
    <w:rsid w:val="00D650CC"/>
    <w:rsid w:val="00D71553"/>
    <w:rsid w:val="00D76CD7"/>
    <w:rsid w:val="00D76DF3"/>
    <w:rsid w:val="00D814C0"/>
    <w:rsid w:val="00D864A3"/>
    <w:rsid w:val="00D868D9"/>
    <w:rsid w:val="00D873B3"/>
    <w:rsid w:val="00D948C9"/>
    <w:rsid w:val="00D96F0D"/>
    <w:rsid w:val="00DA63B6"/>
    <w:rsid w:val="00DA7E07"/>
    <w:rsid w:val="00DB47A8"/>
    <w:rsid w:val="00DB7FD3"/>
    <w:rsid w:val="00DC0C1C"/>
    <w:rsid w:val="00DC10BD"/>
    <w:rsid w:val="00DC35DC"/>
    <w:rsid w:val="00DD0037"/>
    <w:rsid w:val="00DE11A7"/>
    <w:rsid w:val="00DF2A5E"/>
    <w:rsid w:val="00DF4462"/>
    <w:rsid w:val="00DF5B96"/>
    <w:rsid w:val="00DF6B15"/>
    <w:rsid w:val="00DF713A"/>
    <w:rsid w:val="00DF7A78"/>
    <w:rsid w:val="00E018BC"/>
    <w:rsid w:val="00E04282"/>
    <w:rsid w:val="00E17C11"/>
    <w:rsid w:val="00E23CC4"/>
    <w:rsid w:val="00E24638"/>
    <w:rsid w:val="00E33437"/>
    <w:rsid w:val="00E36309"/>
    <w:rsid w:val="00E41E39"/>
    <w:rsid w:val="00E45A29"/>
    <w:rsid w:val="00E47667"/>
    <w:rsid w:val="00E52019"/>
    <w:rsid w:val="00E52096"/>
    <w:rsid w:val="00E523BA"/>
    <w:rsid w:val="00E55080"/>
    <w:rsid w:val="00E60505"/>
    <w:rsid w:val="00E63D7D"/>
    <w:rsid w:val="00E64D31"/>
    <w:rsid w:val="00E6511D"/>
    <w:rsid w:val="00E653FD"/>
    <w:rsid w:val="00E67058"/>
    <w:rsid w:val="00E67FF9"/>
    <w:rsid w:val="00E71411"/>
    <w:rsid w:val="00E71B54"/>
    <w:rsid w:val="00E72374"/>
    <w:rsid w:val="00E741D0"/>
    <w:rsid w:val="00E74E43"/>
    <w:rsid w:val="00E77694"/>
    <w:rsid w:val="00E83D18"/>
    <w:rsid w:val="00E8551B"/>
    <w:rsid w:val="00E91014"/>
    <w:rsid w:val="00E926BB"/>
    <w:rsid w:val="00E97928"/>
    <w:rsid w:val="00EA3439"/>
    <w:rsid w:val="00EB2884"/>
    <w:rsid w:val="00EC06AA"/>
    <w:rsid w:val="00EC4112"/>
    <w:rsid w:val="00EC464B"/>
    <w:rsid w:val="00ED2440"/>
    <w:rsid w:val="00ED79B8"/>
    <w:rsid w:val="00EE28F9"/>
    <w:rsid w:val="00EE2962"/>
    <w:rsid w:val="00EE6EAC"/>
    <w:rsid w:val="00EF3B72"/>
    <w:rsid w:val="00EF7DD1"/>
    <w:rsid w:val="00F01E9B"/>
    <w:rsid w:val="00F03012"/>
    <w:rsid w:val="00F079CE"/>
    <w:rsid w:val="00F10375"/>
    <w:rsid w:val="00F1248B"/>
    <w:rsid w:val="00F13958"/>
    <w:rsid w:val="00F16CF9"/>
    <w:rsid w:val="00F178C7"/>
    <w:rsid w:val="00F20CC6"/>
    <w:rsid w:val="00F230E9"/>
    <w:rsid w:val="00F23D05"/>
    <w:rsid w:val="00F24112"/>
    <w:rsid w:val="00F32C97"/>
    <w:rsid w:val="00F352A1"/>
    <w:rsid w:val="00F35EF4"/>
    <w:rsid w:val="00F47C1E"/>
    <w:rsid w:val="00F50795"/>
    <w:rsid w:val="00F53798"/>
    <w:rsid w:val="00F53AD1"/>
    <w:rsid w:val="00F552DE"/>
    <w:rsid w:val="00F63258"/>
    <w:rsid w:val="00F637B3"/>
    <w:rsid w:val="00F641AF"/>
    <w:rsid w:val="00F70234"/>
    <w:rsid w:val="00F74ED1"/>
    <w:rsid w:val="00F8035C"/>
    <w:rsid w:val="00F82742"/>
    <w:rsid w:val="00F86D40"/>
    <w:rsid w:val="00F91D8E"/>
    <w:rsid w:val="00FA293F"/>
    <w:rsid w:val="00FA2E9F"/>
    <w:rsid w:val="00FA7439"/>
    <w:rsid w:val="00FB138B"/>
    <w:rsid w:val="00FB579E"/>
    <w:rsid w:val="00FB5F34"/>
    <w:rsid w:val="00FC0845"/>
    <w:rsid w:val="00FC2470"/>
    <w:rsid w:val="00FC2C2E"/>
    <w:rsid w:val="00FC5B2B"/>
    <w:rsid w:val="00FD5CEA"/>
    <w:rsid w:val="00FD7D96"/>
    <w:rsid w:val="00FE2FFD"/>
    <w:rsid w:val="00FF613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F1BE24"/>
  <w15:docId w15:val="{E419A6B8-2CB3-4D9F-A48E-E543B7596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0D1"/>
    <w:pPr>
      <w:spacing w:after="80" w:line="259" w:lineRule="auto"/>
    </w:pPr>
    <w:rPr>
      <w:rFonts w:ascii="Arial" w:eastAsia="Times New Roman" w:hAnsi="Arial" w:cs="Arial"/>
      <w:sz w:val="22"/>
      <w:szCs w:val="22"/>
      <w:lang w:eastAsia="en-US"/>
    </w:rPr>
  </w:style>
  <w:style w:type="paragraph" w:styleId="Heading1">
    <w:name w:val="heading 1"/>
    <w:basedOn w:val="Normal"/>
    <w:next w:val="Normal"/>
    <w:link w:val="Heading1Char"/>
    <w:qFormat/>
    <w:rsid w:val="001A7FC8"/>
    <w:pPr>
      <w:keepNext/>
      <w:keepLines/>
      <w:spacing w:before="120"/>
      <w:outlineLvl w:val="0"/>
    </w:pPr>
    <w:rPr>
      <w:rFonts w:eastAsia="MS Gothic"/>
      <w:bCs/>
      <w:color w:val="003F72"/>
      <w:sz w:val="28"/>
      <w:szCs w:val="32"/>
    </w:rPr>
  </w:style>
  <w:style w:type="paragraph" w:styleId="Heading2">
    <w:name w:val="heading 2"/>
    <w:basedOn w:val="Normal"/>
    <w:next w:val="Normal"/>
    <w:link w:val="Heading2Char"/>
    <w:qFormat/>
    <w:rsid w:val="00522FFA"/>
    <w:pPr>
      <w:widowControl w:val="0"/>
      <w:autoSpaceDE w:val="0"/>
      <w:autoSpaceDN w:val="0"/>
      <w:adjustRightInd w:val="0"/>
      <w:outlineLvl w:val="1"/>
    </w:pPr>
    <w:rPr>
      <w:rFonts w:cs="Interstate-Regular"/>
      <w:b/>
      <w:bCs/>
      <w:color w:val="003F72"/>
      <w:lang w:val="en-US" w:eastAsia="ja-JP"/>
    </w:rPr>
  </w:style>
  <w:style w:type="paragraph" w:styleId="Heading3">
    <w:name w:val="heading 3"/>
    <w:basedOn w:val="Body"/>
    <w:next w:val="Normal"/>
    <w:link w:val="Heading3Char"/>
    <w:qFormat/>
    <w:rsid w:val="005E724F"/>
    <w:pPr>
      <w:spacing w:before="40"/>
      <w:outlineLvl w:val="2"/>
    </w:pPr>
    <w:rPr>
      <w:b/>
      <w:bCs/>
      <w:sz w:val="19"/>
      <w:szCs w:val="19"/>
    </w:rPr>
  </w:style>
  <w:style w:type="paragraph" w:styleId="Heading4">
    <w:name w:val="heading 4"/>
    <w:basedOn w:val="Normal"/>
    <w:next w:val="Normal"/>
    <w:link w:val="Heading4Char"/>
    <w:qFormat/>
    <w:rsid w:val="005E724F"/>
    <w:pPr>
      <w:keepNext/>
      <w:keepLines/>
      <w:spacing w:before="80"/>
      <w:outlineLvl w:val="3"/>
    </w:pPr>
    <w:rPr>
      <w:rFonts w:eastAsia="MS Gothic"/>
      <w:b/>
      <w:bCs/>
      <w:i/>
      <w:iCs/>
      <w:sz w:val="19"/>
    </w:rPr>
  </w:style>
  <w:style w:type="paragraph" w:styleId="Heading5">
    <w:name w:val="heading 5"/>
    <w:basedOn w:val="Normal"/>
    <w:next w:val="Normal"/>
    <w:link w:val="Heading5Char"/>
    <w:qFormat/>
    <w:rsid w:val="005E724F"/>
    <w:pPr>
      <w:keepNext/>
      <w:keepLines/>
      <w:spacing w:before="200"/>
      <w:outlineLvl w:val="4"/>
    </w:pPr>
    <w:rPr>
      <w:rFonts w:eastAsia="MS Gothic"/>
      <w:color w:val="243F60"/>
    </w:rPr>
  </w:style>
  <w:style w:type="paragraph" w:styleId="Heading6">
    <w:name w:val="heading 6"/>
    <w:basedOn w:val="Normal"/>
    <w:next w:val="Normal"/>
    <w:link w:val="Heading6Char"/>
    <w:qFormat/>
    <w:rsid w:val="005E724F"/>
    <w:pPr>
      <w:keepNext/>
      <w:keepLines/>
      <w:spacing w:before="200"/>
      <w:outlineLvl w:val="5"/>
    </w:pPr>
    <w:rPr>
      <w:rFonts w:eastAsia="MS Gothic"/>
      <w:i/>
      <w:iCs/>
      <w:color w:val="243F60"/>
    </w:rPr>
  </w:style>
  <w:style w:type="paragraph" w:styleId="Heading7">
    <w:name w:val="heading 7"/>
    <w:basedOn w:val="Normal"/>
    <w:next w:val="Normal"/>
    <w:link w:val="Heading7Char"/>
    <w:qFormat/>
    <w:rsid w:val="005E724F"/>
    <w:pPr>
      <w:keepNext/>
      <w:keepLines/>
      <w:spacing w:before="200"/>
      <w:outlineLvl w:val="6"/>
    </w:pPr>
    <w:rPr>
      <w:rFonts w:eastAsia="MS Gothic"/>
      <w:i/>
      <w:iCs/>
      <w:color w:val="404040"/>
    </w:rPr>
  </w:style>
  <w:style w:type="paragraph" w:styleId="Heading8">
    <w:name w:val="heading 8"/>
    <w:basedOn w:val="Normal"/>
    <w:next w:val="Normal"/>
    <w:link w:val="Heading8Char"/>
    <w:semiHidden/>
    <w:unhideWhenUsed/>
    <w:qFormat/>
    <w:locked/>
    <w:rsid w:val="00DC0C1C"/>
    <w:pPr>
      <w:keepNext/>
      <w:keepLines/>
      <w:spacing w:before="200"/>
      <w:outlineLvl w:val="7"/>
    </w:pPr>
    <w:rPr>
      <w:rFonts w:eastAsiaTheme="majorEastAsia"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Lucida Grande" w:hAnsi="Lucida Grande"/>
      <w:sz w:val="18"/>
      <w:szCs w:val="18"/>
    </w:rPr>
  </w:style>
  <w:style w:type="paragraph" w:styleId="Header">
    <w:name w:val="header"/>
    <w:basedOn w:val="Normal"/>
    <w:link w:val="HeaderChar"/>
    <w:rsid w:val="00632399"/>
    <w:pPr>
      <w:tabs>
        <w:tab w:val="center" w:pos="4320"/>
        <w:tab w:val="right" w:pos="8640"/>
      </w:tabs>
    </w:pPr>
  </w:style>
  <w:style w:type="character" w:customStyle="1" w:styleId="HeaderChar">
    <w:name w:val="Header Char"/>
    <w:basedOn w:val="DefaultParagraphFont"/>
    <w:link w:val="Header"/>
    <w:locked/>
    <w:rsid w:val="00632399"/>
    <w:rPr>
      <w:rFonts w:ascii="Arial" w:hAnsi="Arial" w:cs="Times New Roman"/>
      <w:sz w:val="24"/>
      <w:szCs w:val="24"/>
      <w:lang w:val="x-none" w:eastAsia="en-US"/>
    </w:rPr>
  </w:style>
  <w:style w:type="paragraph" w:styleId="Footer">
    <w:name w:val="footer"/>
    <w:basedOn w:val="Normal"/>
    <w:link w:val="FooterChar"/>
    <w:uiPriority w:val="99"/>
    <w:rsid w:val="00632399"/>
    <w:pPr>
      <w:tabs>
        <w:tab w:val="center" w:pos="4320"/>
        <w:tab w:val="right" w:pos="8640"/>
      </w:tabs>
    </w:pPr>
  </w:style>
  <w:style w:type="character" w:customStyle="1" w:styleId="FooterChar">
    <w:name w:val="Footer Char"/>
    <w:basedOn w:val="DefaultParagraphFont"/>
    <w:link w:val="Footer"/>
    <w:uiPriority w:val="99"/>
    <w:locked/>
    <w:rsid w:val="00632399"/>
    <w:rPr>
      <w:rFonts w:ascii="Arial" w:hAnsi="Arial" w:cs="Times New Roman"/>
      <w:sz w:val="24"/>
      <w:szCs w:val="24"/>
      <w:lang w:val="x-none" w:eastAsia="en-US"/>
    </w:rPr>
  </w:style>
  <w:style w:type="paragraph" w:styleId="Title">
    <w:name w:val="Title"/>
    <w:basedOn w:val="Normal"/>
    <w:next w:val="Normal"/>
    <w:link w:val="TitleChar"/>
    <w:autoRedefine/>
    <w:qFormat/>
    <w:rsid w:val="00D3273F"/>
    <w:pPr>
      <w:contextualSpacing/>
    </w:pPr>
    <w:rPr>
      <w:rFonts w:eastAsia="MS Gothic"/>
      <w:color w:val="003F72"/>
      <w:kern w:val="2"/>
      <w:sz w:val="48"/>
      <w:szCs w:val="48"/>
    </w:rPr>
  </w:style>
  <w:style w:type="character" w:customStyle="1" w:styleId="TitleChar">
    <w:name w:val="Title Char"/>
    <w:basedOn w:val="DefaultParagraphFont"/>
    <w:link w:val="Title"/>
    <w:locked/>
    <w:rsid w:val="00D3273F"/>
    <w:rPr>
      <w:rFonts w:ascii="Arial" w:eastAsia="MS Gothic" w:hAnsi="Arial"/>
      <w:color w:val="003F72"/>
      <w:kern w:val="2"/>
      <w:sz w:val="48"/>
      <w:szCs w:val="48"/>
      <w:lang w:eastAsia="en-US"/>
    </w:rPr>
  </w:style>
  <w:style w:type="table" w:styleId="TableGrid">
    <w:name w:val="Table Grid"/>
    <w:basedOn w:val="TableNormal"/>
    <w:rsid w:val="00B50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odyLatinInterstate-RegularItalic">
    <w:name w:val="Style Body + (Latin) Interstate-RegularItalic"/>
    <w:basedOn w:val="Body"/>
    <w:rsid w:val="005E724F"/>
    <w:rPr>
      <w:i/>
    </w:rPr>
  </w:style>
  <w:style w:type="character" w:customStyle="1" w:styleId="Heading1Char">
    <w:name w:val="Heading 1 Char"/>
    <w:basedOn w:val="DefaultParagraphFont"/>
    <w:link w:val="Heading1"/>
    <w:locked/>
    <w:rsid w:val="001A7FC8"/>
    <w:rPr>
      <w:rFonts w:ascii="Arial" w:eastAsia="MS Gothic" w:hAnsi="Arial"/>
      <w:bCs/>
      <w:color w:val="003F72"/>
      <w:sz w:val="28"/>
      <w:szCs w:val="32"/>
      <w:lang w:eastAsia="en-US"/>
    </w:rPr>
  </w:style>
  <w:style w:type="paragraph" w:customStyle="1" w:styleId="Body">
    <w:name w:val="Body"/>
    <w:basedOn w:val="Normal"/>
    <w:rsid w:val="00F53AD1"/>
    <w:pPr>
      <w:widowControl w:val="0"/>
      <w:autoSpaceDE w:val="0"/>
      <w:autoSpaceDN w:val="0"/>
      <w:adjustRightInd w:val="0"/>
      <w:spacing w:line="210" w:lineRule="exact"/>
    </w:pPr>
    <w:rPr>
      <w:rFonts w:cs="Interstate-Regular"/>
      <w:color w:val="000000"/>
      <w:sz w:val="18"/>
      <w:szCs w:val="17"/>
      <w:lang w:val="en-US" w:eastAsia="ja-JP"/>
    </w:rPr>
  </w:style>
  <w:style w:type="character" w:styleId="PageNumber">
    <w:name w:val="page number"/>
    <w:basedOn w:val="DefaultParagraphFont"/>
    <w:semiHidden/>
    <w:rsid w:val="004E1B14"/>
    <w:rPr>
      <w:rFonts w:ascii="Interstate-Regular" w:hAnsi="Interstate-Regular" w:cs="Times New Roman"/>
      <w:color w:val="008AC4"/>
      <w:sz w:val="40"/>
    </w:rPr>
  </w:style>
  <w:style w:type="paragraph" w:customStyle="1" w:styleId="TableText">
    <w:name w:val="Table Text"/>
    <w:basedOn w:val="Normal"/>
    <w:rsid w:val="00EE2962"/>
    <w:pPr>
      <w:widowControl w:val="0"/>
      <w:autoSpaceDE w:val="0"/>
      <w:autoSpaceDN w:val="0"/>
      <w:adjustRightInd w:val="0"/>
      <w:spacing w:line="200" w:lineRule="exact"/>
    </w:pPr>
    <w:rPr>
      <w:rFonts w:cs="Light"/>
      <w:sz w:val="18"/>
      <w:szCs w:val="16"/>
      <w:lang w:val="en-US" w:eastAsia="ja-JP"/>
    </w:rPr>
  </w:style>
  <w:style w:type="paragraph" w:customStyle="1" w:styleId="TableHeaderRow">
    <w:name w:val="Table Header Row"/>
    <w:basedOn w:val="Normal"/>
    <w:rsid w:val="005E724F"/>
    <w:pPr>
      <w:widowControl w:val="0"/>
      <w:autoSpaceDE w:val="0"/>
      <w:autoSpaceDN w:val="0"/>
      <w:adjustRightInd w:val="0"/>
    </w:pPr>
    <w:rPr>
      <w:rFonts w:cs="Interstate-Regular"/>
      <w:color w:val="FFFFFF"/>
      <w:szCs w:val="20"/>
      <w:lang w:val="en-US" w:eastAsia="ja-JP"/>
    </w:rPr>
  </w:style>
  <w:style w:type="paragraph" w:customStyle="1" w:styleId="Titlesecondarypage">
    <w:name w:val="Title secondary page"/>
    <w:basedOn w:val="Normal"/>
    <w:autoRedefine/>
    <w:rsid w:val="00840C78"/>
    <w:rPr>
      <w:rFonts w:asciiTheme="minorBidi" w:hAnsiTheme="minorBidi" w:cstheme="minorBidi"/>
      <w:color w:val="003F72"/>
      <w:sz w:val="36"/>
      <w:szCs w:val="40"/>
      <w:lang w:val="it" w:eastAsia="ja-JP"/>
    </w:rPr>
  </w:style>
  <w:style w:type="paragraph" w:customStyle="1" w:styleId="PublicationDate">
    <w:name w:val="Publication Date"/>
    <w:basedOn w:val="Normal"/>
    <w:rsid w:val="00522FFA"/>
    <w:pPr>
      <w:spacing w:after="40"/>
    </w:pPr>
    <w:rPr>
      <w:color w:val="003F72"/>
      <w:szCs w:val="28"/>
    </w:rPr>
  </w:style>
  <w:style w:type="paragraph" w:customStyle="1" w:styleId="PublicationNo">
    <w:name w:val="Publication No."/>
    <w:basedOn w:val="Normal"/>
    <w:rsid w:val="00522FFA"/>
    <w:pPr>
      <w:spacing w:after="40"/>
    </w:pPr>
    <w:rPr>
      <w:color w:val="003F72"/>
      <w:sz w:val="16"/>
      <w:szCs w:val="20"/>
    </w:rPr>
  </w:style>
  <w:style w:type="character" w:customStyle="1" w:styleId="Heading2Char">
    <w:name w:val="Heading 2 Char"/>
    <w:basedOn w:val="DefaultParagraphFont"/>
    <w:link w:val="Heading2"/>
    <w:locked/>
    <w:rsid w:val="00522FFA"/>
    <w:rPr>
      <w:rFonts w:ascii="Arial" w:hAnsi="Arial" w:cs="Interstate-Regular"/>
      <w:b/>
      <w:bCs/>
      <w:color w:val="003F72"/>
      <w:sz w:val="24"/>
      <w:szCs w:val="24"/>
      <w:lang w:val="en-US" w:eastAsia="x-none"/>
    </w:rPr>
  </w:style>
  <w:style w:type="character" w:customStyle="1" w:styleId="Heading3Char">
    <w:name w:val="Heading 3 Char"/>
    <w:basedOn w:val="DefaultParagraphFont"/>
    <w:link w:val="Heading3"/>
    <w:locked/>
    <w:rsid w:val="005E724F"/>
    <w:rPr>
      <w:rFonts w:ascii="Arial" w:hAnsi="Arial" w:cs="Interstate-Regular"/>
      <w:b/>
      <w:bCs/>
      <w:color w:val="000000"/>
      <w:sz w:val="19"/>
      <w:szCs w:val="19"/>
      <w:lang w:val="en-US" w:eastAsia="x-none"/>
    </w:rPr>
  </w:style>
  <w:style w:type="paragraph" w:customStyle="1" w:styleId="Graphheading">
    <w:name w:val="Graph heading"/>
    <w:basedOn w:val="Heading1"/>
    <w:rsid w:val="00522FFA"/>
  </w:style>
  <w:style w:type="paragraph" w:customStyle="1" w:styleId="Tableheading">
    <w:name w:val="Table heading"/>
    <w:basedOn w:val="Heading1"/>
    <w:rsid w:val="00522FFA"/>
    <w:rPr>
      <w:szCs w:val="24"/>
      <w:lang w:val="en-US" w:eastAsia="ja-JP"/>
    </w:rPr>
  </w:style>
  <w:style w:type="character" w:customStyle="1" w:styleId="Heading4Char">
    <w:name w:val="Heading 4 Char"/>
    <w:basedOn w:val="DefaultParagraphFont"/>
    <w:link w:val="Heading4"/>
    <w:locked/>
    <w:rsid w:val="005E724F"/>
    <w:rPr>
      <w:rFonts w:ascii="Arial" w:eastAsia="MS Gothic" w:hAnsi="Arial" w:cs="Times New Roman"/>
      <w:b/>
      <w:bCs/>
      <w:i/>
      <w:iCs/>
      <w:sz w:val="24"/>
      <w:szCs w:val="24"/>
      <w:lang w:val="x-none" w:eastAsia="en-US"/>
    </w:rPr>
  </w:style>
  <w:style w:type="paragraph" w:customStyle="1" w:styleId="BodyBullets">
    <w:name w:val="Body Bullets"/>
    <w:basedOn w:val="Body"/>
    <w:rsid w:val="00083B0A"/>
    <w:pPr>
      <w:ind w:left="284" w:hanging="284"/>
    </w:pPr>
  </w:style>
  <w:style w:type="paragraph" w:customStyle="1" w:styleId="Documenttype">
    <w:name w:val="Document type"/>
    <w:basedOn w:val="Normal"/>
    <w:rsid w:val="00B87693"/>
    <w:rPr>
      <w:color w:val="003F72"/>
    </w:rPr>
  </w:style>
  <w:style w:type="paragraph" w:customStyle="1" w:styleId="Sidecolumnnotes">
    <w:name w:val="Side column notes"/>
    <w:basedOn w:val="Normal"/>
    <w:rsid w:val="00522FFA"/>
    <w:pPr>
      <w:widowControl w:val="0"/>
      <w:autoSpaceDE w:val="0"/>
      <w:autoSpaceDN w:val="0"/>
      <w:adjustRightInd w:val="0"/>
    </w:pPr>
    <w:rPr>
      <w:rFonts w:cs="Interstate-Light"/>
      <w:color w:val="003F72"/>
      <w:sz w:val="17"/>
      <w:szCs w:val="17"/>
      <w:lang w:val="en-US" w:eastAsia="ja-JP"/>
    </w:rPr>
  </w:style>
  <w:style w:type="character" w:customStyle="1" w:styleId="Heading5Char">
    <w:name w:val="Heading 5 Char"/>
    <w:basedOn w:val="DefaultParagraphFont"/>
    <w:link w:val="Heading5"/>
    <w:locked/>
    <w:rsid w:val="005E724F"/>
    <w:rPr>
      <w:rFonts w:ascii="Arial" w:eastAsia="MS Gothic" w:hAnsi="Arial" w:cs="Times New Roman"/>
      <w:color w:val="243F60"/>
      <w:sz w:val="24"/>
      <w:szCs w:val="24"/>
      <w:lang w:val="x-none" w:eastAsia="en-US"/>
    </w:rPr>
  </w:style>
  <w:style w:type="character" w:customStyle="1" w:styleId="Heading6Char">
    <w:name w:val="Heading 6 Char"/>
    <w:basedOn w:val="DefaultParagraphFont"/>
    <w:link w:val="Heading6"/>
    <w:locked/>
    <w:rsid w:val="005E724F"/>
    <w:rPr>
      <w:rFonts w:ascii="Arial" w:eastAsia="MS Gothic" w:hAnsi="Arial" w:cs="Times New Roman"/>
      <w:i/>
      <w:iCs/>
      <w:color w:val="243F60"/>
      <w:sz w:val="24"/>
      <w:szCs w:val="24"/>
      <w:lang w:val="x-none" w:eastAsia="en-US"/>
    </w:rPr>
  </w:style>
  <w:style w:type="character" w:customStyle="1" w:styleId="Pagenumber0">
    <w:name w:val="Pagenumber"/>
    <w:basedOn w:val="PageNumber"/>
    <w:rsid w:val="00522FFA"/>
    <w:rPr>
      <w:rFonts w:ascii="Arial" w:hAnsi="Arial" w:cs="Times New Roman"/>
      <w:color w:val="003F72"/>
      <w:sz w:val="40"/>
    </w:rPr>
  </w:style>
  <w:style w:type="paragraph" w:customStyle="1" w:styleId="StyleHeading1Before0pt">
    <w:name w:val="Style Heading 1 + Before:  0 pt"/>
    <w:basedOn w:val="Heading1"/>
    <w:rsid w:val="00522FFA"/>
    <w:pPr>
      <w:spacing w:before="0"/>
    </w:pPr>
    <w:rPr>
      <w:rFonts w:eastAsia="MS Mincho"/>
      <w:bCs w:val="0"/>
      <w:szCs w:val="20"/>
    </w:rPr>
  </w:style>
  <w:style w:type="character" w:customStyle="1" w:styleId="Heading7Char">
    <w:name w:val="Heading 7 Char"/>
    <w:basedOn w:val="DefaultParagraphFont"/>
    <w:link w:val="Heading7"/>
    <w:semiHidden/>
    <w:locked/>
    <w:rsid w:val="005E724F"/>
    <w:rPr>
      <w:rFonts w:ascii="Arial" w:eastAsia="MS Gothic" w:hAnsi="Arial" w:cs="Times New Roman"/>
      <w:i/>
      <w:iCs/>
      <w:color w:val="404040"/>
      <w:sz w:val="24"/>
      <w:szCs w:val="24"/>
      <w:lang w:val="x-none" w:eastAsia="en-US"/>
    </w:rPr>
  </w:style>
  <w:style w:type="character" w:styleId="Emphasis">
    <w:name w:val="Emphasis"/>
    <w:basedOn w:val="DefaultParagraphFont"/>
    <w:qFormat/>
    <w:locked/>
    <w:rsid w:val="00DC0C1C"/>
    <w:rPr>
      <w:rFonts w:ascii="Arial" w:hAnsi="Arial"/>
      <w:i/>
      <w:iCs/>
    </w:rPr>
  </w:style>
  <w:style w:type="paragraph" w:styleId="Subtitle">
    <w:name w:val="Subtitle"/>
    <w:basedOn w:val="Normal"/>
    <w:next w:val="Normal"/>
    <w:link w:val="SubtitleChar"/>
    <w:qFormat/>
    <w:locked/>
    <w:rsid w:val="00DC0C1C"/>
    <w:pPr>
      <w:numPr>
        <w:ilvl w:val="1"/>
      </w:numPr>
    </w:pPr>
    <w:rPr>
      <w:rFonts w:eastAsiaTheme="majorEastAsia" w:cstheme="majorBidi"/>
      <w:i/>
      <w:iCs/>
      <w:color w:val="0083BE"/>
      <w:spacing w:val="15"/>
      <w:sz w:val="24"/>
    </w:rPr>
  </w:style>
  <w:style w:type="character" w:customStyle="1" w:styleId="SubtitleChar">
    <w:name w:val="Subtitle Char"/>
    <w:basedOn w:val="DefaultParagraphFont"/>
    <w:link w:val="Subtitle"/>
    <w:rsid w:val="00DC0C1C"/>
    <w:rPr>
      <w:rFonts w:ascii="Arial" w:eastAsiaTheme="majorEastAsia" w:hAnsi="Arial" w:cstheme="majorBidi"/>
      <w:i/>
      <w:iCs/>
      <w:color w:val="0083BE"/>
      <w:spacing w:val="15"/>
      <w:sz w:val="24"/>
      <w:szCs w:val="24"/>
      <w:lang w:eastAsia="en-US"/>
    </w:rPr>
  </w:style>
  <w:style w:type="character" w:styleId="SubtleEmphasis">
    <w:name w:val="Subtle Emphasis"/>
    <w:basedOn w:val="DefaultParagraphFont"/>
    <w:uiPriority w:val="19"/>
    <w:qFormat/>
    <w:rsid w:val="00DC0C1C"/>
    <w:rPr>
      <w:rFonts w:ascii="Arial" w:hAnsi="Arial"/>
      <w:i/>
      <w:iCs/>
      <w:color w:val="808080" w:themeColor="text1" w:themeTint="7F"/>
    </w:rPr>
  </w:style>
  <w:style w:type="character" w:styleId="IntenseEmphasis">
    <w:name w:val="Intense Emphasis"/>
    <w:basedOn w:val="DefaultParagraphFont"/>
    <w:uiPriority w:val="21"/>
    <w:qFormat/>
    <w:rsid w:val="00DC0C1C"/>
    <w:rPr>
      <w:rFonts w:ascii="Arial" w:hAnsi="Arial"/>
      <w:b/>
      <w:bCs/>
      <w:i/>
      <w:iCs/>
      <w:color w:val="0083BE"/>
    </w:rPr>
  </w:style>
  <w:style w:type="paragraph" w:styleId="IntenseQuote">
    <w:name w:val="Intense Quote"/>
    <w:basedOn w:val="Normal"/>
    <w:next w:val="Normal"/>
    <w:link w:val="IntenseQuoteChar"/>
    <w:uiPriority w:val="30"/>
    <w:qFormat/>
    <w:rsid w:val="00DC0C1C"/>
    <w:pPr>
      <w:pBdr>
        <w:bottom w:val="single" w:sz="4" w:space="4" w:color="0083BE"/>
      </w:pBdr>
      <w:spacing w:before="200" w:after="280"/>
      <w:ind w:left="936" w:right="936"/>
    </w:pPr>
    <w:rPr>
      <w:b/>
      <w:bCs/>
      <w:i/>
      <w:iCs/>
      <w:color w:val="0083BE"/>
    </w:rPr>
  </w:style>
  <w:style w:type="character" w:customStyle="1" w:styleId="IntenseQuoteChar">
    <w:name w:val="Intense Quote Char"/>
    <w:basedOn w:val="DefaultParagraphFont"/>
    <w:link w:val="IntenseQuote"/>
    <w:uiPriority w:val="30"/>
    <w:rsid w:val="00DC0C1C"/>
    <w:rPr>
      <w:rFonts w:ascii="Arial" w:hAnsi="Arial"/>
      <w:b/>
      <w:bCs/>
      <w:i/>
      <w:iCs/>
      <w:color w:val="0083BE"/>
      <w:szCs w:val="24"/>
      <w:lang w:eastAsia="en-US"/>
    </w:rPr>
  </w:style>
  <w:style w:type="character" w:styleId="SubtleReference">
    <w:name w:val="Subtle Reference"/>
    <w:basedOn w:val="DefaultParagraphFont"/>
    <w:uiPriority w:val="31"/>
    <w:qFormat/>
    <w:rsid w:val="00DC0C1C"/>
    <w:rPr>
      <w:rFonts w:ascii="Arial" w:hAnsi="Arial"/>
      <w:smallCaps/>
      <w:color w:val="003F72"/>
      <w:u w:val="single"/>
    </w:rPr>
  </w:style>
  <w:style w:type="character" w:styleId="IntenseReference">
    <w:name w:val="Intense Reference"/>
    <w:basedOn w:val="DefaultParagraphFont"/>
    <w:uiPriority w:val="32"/>
    <w:qFormat/>
    <w:rsid w:val="00DC0C1C"/>
    <w:rPr>
      <w:rFonts w:ascii="Arial" w:hAnsi="Arial"/>
      <w:b/>
      <w:bCs/>
      <w:smallCaps/>
      <w:color w:val="003F72"/>
      <w:spacing w:val="5"/>
      <w:u w:val="single"/>
    </w:rPr>
  </w:style>
  <w:style w:type="character" w:styleId="BookTitle">
    <w:name w:val="Book Title"/>
    <w:basedOn w:val="DefaultParagraphFont"/>
    <w:uiPriority w:val="33"/>
    <w:qFormat/>
    <w:rsid w:val="00DC0C1C"/>
    <w:rPr>
      <w:rFonts w:ascii="Arial" w:hAnsi="Arial"/>
      <w:b/>
      <w:bCs/>
      <w:smallCaps/>
      <w:spacing w:val="5"/>
    </w:rPr>
  </w:style>
  <w:style w:type="character" w:styleId="Strong">
    <w:name w:val="Strong"/>
    <w:basedOn w:val="DefaultParagraphFont"/>
    <w:qFormat/>
    <w:locked/>
    <w:rsid w:val="00DC0C1C"/>
    <w:rPr>
      <w:rFonts w:ascii="Arial" w:hAnsi="Arial"/>
      <w:b/>
      <w:bCs/>
    </w:rPr>
  </w:style>
  <w:style w:type="character" w:customStyle="1" w:styleId="Heading8Char">
    <w:name w:val="Heading 8 Char"/>
    <w:basedOn w:val="DefaultParagraphFont"/>
    <w:link w:val="Heading8"/>
    <w:semiHidden/>
    <w:rsid w:val="00DC0C1C"/>
    <w:rPr>
      <w:rFonts w:ascii="Arial" w:eastAsiaTheme="majorEastAsia" w:hAnsi="Arial" w:cstheme="majorBidi"/>
      <w:color w:val="404040" w:themeColor="text1" w:themeTint="BF"/>
      <w:lang w:eastAsia="en-US"/>
    </w:rPr>
  </w:style>
  <w:style w:type="character" w:styleId="Hyperlink">
    <w:name w:val="Hyperlink"/>
    <w:basedOn w:val="DefaultParagraphFont"/>
    <w:uiPriority w:val="99"/>
    <w:unhideWhenUsed/>
    <w:rsid w:val="00692C83"/>
    <w:rPr>
      <w:color w:val="0000FF" w:themeColor="hyperlink"/>
      <w:u w:val="single"/>
    </w:rPr>
  </w:style>
  <w:style w:type="paragraph" w:customStyle="1" w:styleId="Default">
    <w:name w:val="Default"/>
    <w:rsid w:val="00692C83"/>
    <w:pPr>
      <w:autoSpaceDE w:val="0"/>
      <w:autoSpaceDN w:val="0"/>
      <w:adjustRightInd w:val="0"/>
    </w:pPr>
    <w:rPr>
      <w:rFonts w:ascii="Arial" w:eastAsiaTheme="minorHAnsi" w:hAnsi="Arial" w:cs="Arial"/>
      <w:color w:val="000000"/>
      <w:sz w:val="24"/>
      <w:szCs w:val="24"/>
      <w:lang w:eastAsia="en-US"/>
    </w:rPr>
  </w:style>
  <w:style w:type="character" w:customStyle="1" w:styleId="BalloonTextChar">
    <w:name w:val="Balloon Text Char"/>
    <w:basedOn w:val="DefaultParagraphFont"/>
    <w:link w:val="BalloonText"/>
    <w:uiPriority w:val="99"/>
    <w:semiHidden/>
    <w:rsid w:val="00692C83"/>
    <w:rPr>
      <w:rFonts w:ascii="Lucida Grande" w:hAnsi="Lucida Grande"/>
      <w:sz w:val="18"/>
      <w:szCs w:val="18"/>
      <w:lang w:eastAsia="en-US"/>
    </w:rPr>
  </w:style>
  <w:style w:type="paragraph" w:customStyle="1" w:styleId="BodyArial10pt">
    <w:name w:val="Body Arial 10pt"/>
    <w:basedOn w:val="Normal"/>
    <w:link w:val="BodyArial10ptChar"/>
    <w:qFormat/>
    <w:rsid w:val="00743142"/>
    <w:pPr>
      <w:spacing w:before="120"/>
      <w:ind w:right="227"/>
    </w:pPr>
    <w:rPr>
      <w:szCs w:val="19"/>
      <w:lang w:val="en"/>
    </w:rPr>
  </w:style>
  <w:style w:type="character" w:customStyle="1" w:styleId="BodyArial10ptChar">
    <w:name w:val="Body Arial 10pt Char"/>
    <w:basedOn w:val="DefaultParagraphFont"/>
    <w:link w:val="BodyArial10pt"/>
    <w:rsid w:val="00743142"/>
    <w:rPr>
      <w:rFonts w:ascii="Arial" w:hAnsi="Arial" w:cs="Arial"/>
      <w:szCs w:val="19"/>
      <w:lang w:val="en" w:eastAsia="en-US"/>
    </w:rPr>
  </w:style>
  <w:style w:type="paragraph" w:customStyle="1" w:styleId="MitigationtypeHeader14pt">
    <w:name w:val="Mitigation type Header 14pt"/>
    <w:basedOn w:val="Heading1"/>
    <w:link w:val="MitigationtypeHeader14ptChar"/>
    <w:qFormat/>
    <w:rsid w:val="00F70234"/>
  </w:style>
  <w:style w:type="paragraph" w:customStyle="1" w:styleId="SubHeaders10pt">
    <w:name w:val="Sub Headers 10pt"/>
    <w:basedOn w:val="Normal"/>
    <w:link w:val="SubHeaders10ptChar"/>
    <w:qFormat/>
    <w:rsid w:val="00FA293F"/>
    <w:pPr>
      <w:pBdr>
        <w:bottom w:val="single" w:sz="4" w:space="1" w:color="003F72"/>
      </w:pBdr>
    </w:pPr>
    <w:rPr>
      <w:b/>
      <w:color w:val="003F72"/>
      <w:sz w:val="32"/>
      <w:szCs w:val="32"/>
      <w:lang w:val="en" w:eastAsia="en-AU"/>
    </w:rPr>
  </w:style>
  <w:style w:type="character" w:customStyle="1" w:styleId="MitigationtypeHeader14ptChar">
    <w:name w:val="Mitigation type Header 14pt Char"/>
    <w:basedOn w:val="Heading1Char"/>
    <w:link w:val="MitigationtypeHeader14pt"/>
    <w:rsid w:val="00F70234"/>
    <w:rPr>
      <w:rFonts w:ascii="Arial" w:eastAsia="MS Gothic" w:hAnsi="Arial"/>
      <w:bCs/>
      <w:color w:val="003F72"/>
      <w:sz w:val="22"/>
      <w:szCs w:val="32"/>
      <w:lang w:eastAsia="en-US"/>
    </w:rPr>
  </w:style>
  <w:style w:type="character" w:customStyle="1" w:styleId="SubHeaders10ptChar">
    <w:name w:val="Sub Headers 10pt Char"/>
    <w:basedOn w:val="Heading2Char"/>
    <w:link w:val="SubHeaders10pt"/>
    <w:rsid w:val="00FA293F"/>
    <w:rPr>
      <w:rFonts w:ascii="Arial" w:eastAsia="Times New Roman" w:hAnsi="Arial" w:cs="Arial"/>
      <w:b/>
      <w:bCs w:val="0"/>
      <w:color w:val="003F72"/>
      <w:sz w:val="32"/>
      <w:szCs w:val="32"/>
      <w:lang w:val="en" w:eastAsia="x-none"/>
    </w:rPr>
  </w:style>
  <w:style w:type="paragraph" w:customStyle="1" w:styleId="BasicParagraph">
    <w:name w:val="[Basic Paragraph]"/>
    <w:basedOn w:val="Normal"/>
    <w:uiPriority w:val="99"/>
    <w:rsid w:val="00EC4112"/>
    <w:pPr>
      <w:widowControl w:val="0"/>
      <w:autoSpaceDE w:val="0"/>
      <w:autoSpaceDN w:val="0"/>
      <w:adjustRightInd w:val="0"/>
      <w:spacing w:line="288" w:lineRule="auto"/>
      <w:textAlignment w:val="center"/>
    </w:pPr>
    <w:rPr>
      <w:rFonts w:ascii="MinionPro-Regular" w:hAnsi="MinionPro-Regular" w:cs="MinionPro-Regular"/>
      <w:color w:val="000000"/>
      <w:sz w:val="24"/>
      <w:lang w:val="en-US" w:eastAsia="en-AU"/>
    </w:rPr>
  </w:style>
  <w:style w:type="paragraph" w:styleId="ListParagraph">
    <w:name w:val="List Paragraph"/>
    <w:basedOn w:val="Normal"/>
    <w:uiPriority w:val="34"/>
    <w:qFormat/>
    <w:rsid w:val="00EC4112"/>
    <w:pPr>
      <w:ind w:left="720"/>
      <w:contextualSpacing/>
    </w:pPr>
  </w:style>
  <w:style w:type="character" w:customStyle="1" w:styleId="Mention1">
    <w:name w:val="Mention1"/>
    <w:basedOn w:val="DefaultParagraphFont"/>
    <w:uiPriority w:val="99"/>
    <w:semiHidden/>
    <w:unhideWhenUsed/>
    <w:rsid w:val="00151DA2"/>
    <w:rPr>
      <w:color w:val="2B579A"/>
      <w:shd w:val="clear" w:color="auto" w:fill="E6E6E6"/>
    </w:rPr>
  </w:style>
  <w:style w:type="character" w:styleId="PlaceholderText">
    <w:name w:val="Placeholder Text"/>
    <w:basedOn w:val="DefaultParagraphFont"/>
    <w:uiPriority w:val="99"/>
    <w:semiHidden/>
    <w:rsid w:val="00411321"/>
    <w:rPr>
      <w:color w:val="808080"/>
    </w:rPr>
  </w:style>
  <w:style w:type="numbering" w:customStyle="1" w:styleId="BulletsNormal">
    <w:name w:val="Bullets Normal"/>
    <w:basedOn w:val="NoList"/>
    <w:uiPriority w:val="99"/>
    <w:rsid w:val="00346765"/>
    <w:pPr>
      <w:numPr>
        <w:numId w:val="4"/>
      </w:numPr>
    </w:pPr>
  </w:style>
  <w:style w:type="character" w:styleId="CommentReference">
    <w:name w:val="annotation reference"/>
    <w:basedOn w:val="DefaultParagraphFont"/>
    <w:uiPriority w:val="99"/>
    <w:semiHidden/>
    <w:unhideWhenUsed/>
    <w:rsid w:val="00B748FC"/>
    <w:rPr>
      <w:sz w:val="16"/>
      <w:szCs w:val="16"/>
    </w:rPr>
  </w:style>
  <w:style w:type="paragraph" w:styleId="CommentText">
    <w:name w:val="annotation text"/>
    <w:basedOn w:val="Normal"/>
    <w:link w:val="CommentTextChar"/>
    <w:uiPriority w:val="99"/>
    <w:semiHidden/>
    <w:unhideWhenUsed/>
    <w:rsid w:val="00B748FC"/>
    <w:pPr>
      <w:spacing w:after="160"/>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B748FC"/>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semiHidden/>
    <w:unhideWhenUsed/>
    <w:rsid w:val="002D72C0"/>
    <w:pPr>
      <w:spacing w:after="120"/>
    </w:pPr>
    <w:rPr>
      <w:rFonts w:ascii="Arial" w:eastAsia="MS Mincho" w:hAnsi="Arial" w:cs="Times New Roman"/>
      <w:b/>
      <w:bCs/>
    </w:rPr>
  </w:style>
  <w:style w:type="character" w:customStyle="1" w:styleId="CommentSubjectChar">
    <w:name w:val="Comment Subject Char"/>
    <w:basedOn w:val="CommentTextChar"/>
    <w:link w:val="CommentSubject"/>
    <w:semiHidden/>
    <w:rsid w:val="002D72C0"/>
    <w:rPr>
      <w:rFonts w:ascii="Arial" w:eastAsiaTheme="minorHAnsi" w:hAnsi="Arial" w:cstheme="minorBidi"/>
      <w:b/>
      <w:bCs/>
      <w:lang w:eastAsia="en-US"/>
    </w:rPr>
  </w:style>
  <w:style w:type="paragraph" w:styleId="Revision">
    <w:name w:val="Revision"/>
    <w:hidden/>
    <w:uiPriority w:val="99"/>
    <w:semiHidden/>
    <w:rsid w:val="00E77694"/>
    <w:rPr>
      <w:rFonts w:ascii="Arial" w:hAnsi="Arial"/>
      <w:szCs w:val="24"/>
      <w:lang w:eastAsia="en-US"/>
    </w:rPr>
  </w:style>
  <w:style w:type="character" w:customStyle="1" w:styleId="UnresolvedMention1">
    <w:name w:val="Unresolved Mention1"/>
    <w:basedOn w:val="DefaultParagraphFont"/>
    <w:uiPriority w:val="99"/>
    <w:semiHidden/>
    <w:unhideWhenUsed/>
    <w:rsid w:val="00E77694"/>
    <w:rPr>
      <w:color w:val="605E5C"/>
      <w:shd w:val="clear" w:color="auto" w:fill="E1DFDD"/>
    </w:rPr>
  </w:style>
  <w:style w:type="character" w:customStyle="1" w:styleId="UnresolvedMention2">
    <w:name w:val="Unresolved Mention2"/>
    <w:basedOn w:val="DefaultParagraphFont"/>
    <w:uiPriority w:val="99"/>
    <w:semiHidden/>
    <w:unhideWhenUsed/>
    <w:rsid w:val="003C13C2"/>
    <w:rPr>
      <w:color w:val="605E5C"/>
      <w:shd w:val="clear" w:color="auto" w:fill="E1DFDD"/>
    </w:rPr>
  </w:style>
  <w:style w:type="paragraph" w:styleId="FootnoteText">
    <w:name w:val="footnote text"/>
    <w:basedOn w:val="Normal"/>
    <w:link w:val="FootnoteTextChar"/>
    <w:semiHidden/>
    <w:unhideWhenUsed/>
    <w:rsid w:val="00E45A29"/>
    <w:pPr>
      <w:spacing w:after="0"/>
    </w:pPr>
    <w:rPr>
      <w:szCs w:val="20"/>
    </w:rPr>
  </w:style>
  <w:style w:type="character" w:customStyle="1" w:styleId="FootnoteTextChar">
    <w:name w:val="Footnote Text Char"/>
    <w:basedOn w:val="DefaultParagraphFont"/>
    <w:link w:val="FootnoteText"/>
    <w:semiHidden/>
    <w:rsid w:val="00E45A29"/>
    <w:rPr>
      <w:rFonts w:ascii="Arial" w:hAnsi="Arial"/>
      <w:lang w:eastAsia="en-US"/>
    </w:rPr>
  </w:style>
  <w:style w:type="character" w:styleId="FootnoteReference">
    <w:name w:val="footnote reference"/>
    <w:basedOn w:val="DefaultParagraphFont"/>
    <w:semiHidden/>
    <w:unhideWhenUsed/>
    <w:rsid w:val="00E45A29"/>
    <w:rPr>
      <w:vertAlign w:val="superscript"/>
    </w:rPr>
  </w:style>
  <w:style w:type="character" w:customStyle="1" w:styleId="UnresolvedMention3">
    <w:name w:val="Unresolved Mention3"/>
    <w:basedOn w:val="DefaultParagraphFont"/>
    <w:uiPriority w:val="99"/>
    <w:semiHidden/>
    <w:unhideWhenUsed/>
    <w:rsid w:val="00E45A29"/>
    <w:rPr>
      <w:color w:val="605E5C"/>
      <w:shd w:val="clear" w:color="auto" w:fill="E1DFDD"/>
    </w:rPr>
  </w:style>
  <w:style w:type="character" w:customStyle="1" w:styleId="UnresolvedMention4">
    <w:name w:val="Unresolved Mention4"/>
    <w:basedOn w:val="DefaultParagraphFont"/>
    <w:rsid w:val="00E17C11"/>
    <w:rPr>
      <w:color w:val="605E5C"/>
      <w:shd w:val="clear" w:color="auto" w:fill="E1DFDD"/>
    </w:rPr>
  </w:style>
  <w:style w:type="paragraph" w:customStyle="1" w:styleId="figurehead">
    <w:name w:val="figure head"/>
    <w:basedOn w:val="BodyText1"/>
    <w:rsid w:val="00A43B81"/>
    <w:pPr>
      <w:jc w:val="center"/>
    </w:pPr>
    <w:rPr>
      <w:rFonts w:ascii="Interstate-Bold" w:hAnsi="Interstate-Bold"/>
    </w:rPr>
  </w:style>
  <w:style w:type="paragraph" w:customStyle="1" w:styleId="BodyText1">
    <w:name w:val="Body Text1"/>
    <w:basedOn w:val="Normal"/>
    <w:rsid w:val="00A43B81"/>
    <w:pPr>
      <w:spacing w:line="220" w:lineRule="exact"/>
    </w:pPr>
    <w:rPr>
      <w:rFonts w:ascii="Interstate-Light" w:hAnsi="Interstate-Light"/>
      <w:sz w:val="18"/>
      <w:szCs w:val="20"/>
    </w:rPr>
  </w:style>
  <w:style w:type="paragraph" w:customStyle="1" w:styleId="Bulletbody">
    <w:name w:val="Bullet body"/>
    <w:basedOn w:val="BodyText1"/>
    <w:rsid w:val="00A43B81"/>
    <w:pPr>
      <w:numPr>
        <w:numId w:val="16"/>
      </w:numPr>
      <w:spacing w:after="40"/>
    </w:pPr>
  </w:style>
  <w:style w:type="paragraph" w:styleId="TOCHeading">
    <w:name w:val="TOC Heading"/>
    <w:basedOn w:val="Heading1"/>
    <w:next w:val="Normal"/>
    <w:uiPriority w:val="39"/>
    <w:unhideWhenUsed/>
    <w:qFormat/>
    <w:rsid w:val="0078673B"/>
    <w:pPr>
      <w:spacing w:before="240" w:after="0"/>
      <w:outlineLvl w:val="9"/>
    </w:pPr>
    <w:rPr>
      <w:rFonts w:asciiTheme="majorHAnsi" w:eastAsiaTheme="majorEastAsia" w:hAnsiTheme="majorHAnsi" w:cstheme="majorBidi"/>
      <w:bCs w:val="0"/>
      <w:color w:val="365F91" w:themeColor="accent1" w:themeShade="BF"/>
      <w:sz w:val="32"/>
      <w:lang w:val="en-US"/>
    </w:rPr>
  </w:style>
  <w:style w:type="paragraph" w:styleId="TOC1">
    <w:name w:val="toc 1"/>
    <w:basedOn w:val="Normal"/>
    <w:next w:val="Normal"/>
    <w:autoRedefine/>
    <w:uiPriority w:val="39"/>
    <w:unhideWhenUsed/>
    <w:locked/>
    <w:rsid w:val="0078673B"/>
    <w:pPr>
      <w:spacing w:after="100"/>
    </w:pPr>
  </w:style>
  <w:style w:type="paragraph" w:styleId="TOC2">
    <w:name w:val="toc 2"/>
    <w:basedOn w:val="Normal"/>
    <w:next w:val="Normal"/>
    <w:autoRedefine/>
    <w:uiPriority w:val="39"/>
    <w:unhideWhenUsed/>
    <w:locked/>
    <w:rsid w:val="0078673B"/>
    <w:pPr>
      <w:spacing w:after="100"/>
      <w:ind w:left="200"/>
    </w:pPr>
  </w:style>
  <w:style w:type="paragraph" w:customStyle="1" w:styleId="BodyText2">
    <w:name w:val="Body Text2"/>
    <w:basedOn w:val="Normal"/>
    <w:rsid w:val="001230AA"/>
    <w:pPr>
      <w:spacing w:after="120" w:line="360" w:lineRule="auto"/>
    </w:pPr>
    <w:rPr>
      <w:rFonts w:ascii="MetaNormal-Roman" w:hAnsi="MetaNormal-Roman" w:cs="Times New Roman"/>
      <w:sz w:val="20"/>
      <w:szCs w:val="24"/>
    </w:rPr>
  </w:style>
  <w:style w:type="character" w:styleId="FollowedHyperlink">
    <w:name w:val="FollowedHyperlink"/>
    <w:basedOn w:val="DefaultParagraphFont"/>
    <w:semiHidden/>
    <w:unhideWhenUsed/>
    <w:rsid w:val="00E24638"/>
    <w:rPr>
      <w:color w:val="800080" w:themeColor="followedHyperlink"/>
      <w:u w:val="single"/>
    </w:rPr>
  </w:style>
  <w:style w:type="character" w:styleId="UnresolvedMention">
    <w:name w:val="Unresolved Mention"/>
    <w:basedOn w:val="DefaultParagraphFont"/>
    <w:rsid w:val="00D96F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asbestos.vic.gov.au" TargetMode="External"/><Relationship Id="rId26" Type="http://schemas.openxmlformats.org/officeDocument/2006/relationships/hyperlink" Target="https://www.epa.vic.gov.au/our-work/publications/publication/2017/april/1652" TargetMode="External"/><Relationship Id="rId39" Type="http://schemas.openxmlformats.org/officeDocument/2006/relationships/fontTable" Target="fontTable.xml"/><Relationship Id="rId21" Type="http://schemas.openxmlformats.org/officeDocument/2006/relationships/hyperlink" Target="http://www.drummuster.org.au/" TargetMode="External"/><Relationship Id="rId34" Type="http://schemas.openxmlformats.org/officeDocument/2006/relationships/hyperlink" Target="http://www.mav.asn.au/vic-councils/find-your-counci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sustainability.vic.gov.au/Government/Waste-and-resource-recovery/Council-waste-and-recycling-centres" TargetMode="External"/><Relationship Id="rId25" Type="http://schemas.openxmlformats.org/officeDocument/2006/relationships/hyperlink" Target="https://www.epa.vic.gov.au/our-work/publications/publication/2009/june/iwrg423" TargetMode="External"/><Relationship Id="rId33" Type="http://schemas.openxmlformats.org/officeDocument/2006/relationships/hyperlink" Target="http://www.recyclingnearyou.com.au/"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portal.epa.vic.gov.au/irj/portal/" TargetMode="External"/><Relationship Id="rId20" Type="http://schemas.openxmlformats.org/officeDocument/2006/relationships/hyperlink" Target="https://www2.health.vic.gov.au/"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chemclear.com.au" TargetMode="External"/><Relationship Id="rId32" Type="http://schemas.openxmlformats.org/officeDocument/2006/relationships/hyperlink" Target="http://www.agriculture.vic.gov.au" TargetMode="Externa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epa.vic.gov.au/our-work/publications/publication/2018/june/1698" TargetMode="External"/><Relationship Id="rId28" Type="http://schemas.openxmlformats.org/officeDocument/2006/relationships/hyperlink" Target="https://www.sustainability.vic.gov.au/You-and-your-home/Waste-and-recycling/Detox-your-home"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epa.vic.gov.au/our-work/publications/publication/2017/june/iwrg611-2" TargetMode="External"/><Relationship Id="rId31" Type="http://schemas.openxmlformats.org/officeDocument/2006/relationships/hyperlink" Target="https://www.epa.vic.gov.au/business-and-industry/guidelines/agricultural-gui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drummuster.org.au/container-recycling/the-abcs-for-your-ibcs/" TargetMode="External"/><Relationship Id="rId27" Type="http://schemas.openxmlformats.org/officeDocument/2006/relationships/hyperlink" Target="http://agriculture.vic.gov.au/agriculture/emergencies/recovery/livestock-after-an-emergency/disposing-of-carcasses-after-bushfire-flood-or-drought" TargetMode="External"/><Relationship Id="rId30" Type="http://schemas.openxmlformats.org/officeDocument/2006/relationships/image" Target="media/image4.jpeg"/><Relationship Id="rId35" Type="http://schemas.openxmlformats.org/officeDocument/2006/relationships/hyperlink" Target="http://www.sustainability.vic.gov.au/"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3.xml.rels><?xml version="1.0" encoding="UTF-8" standalone="yes"?>
<Relationships xmlns="http://schemas.openxmlformats.org/package/2006/relationships"><Relationship Id="rId3" Type="http://schemas.openxmlformats.org/officeDocument/2006/relationships/hyperlink" Target="http://www.relayservice.gov.au/" TargetMode="External"/><Relationship Id="rId2" Type="http://schemas.openxmlformats.org/officeDocument/2006/relationships/hyperlink" Target="http://www.relayservice.gov.au/"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9F4DE4A746A54C9FFE39883EC483AF" ma:contentTypeVersion="12" ma:contentTypeDescription="Create a new document." ma:contentTypeScope="" ma:versionID="09417338dc36728a4fb7bfe8d8a8ec70">
  <xsd:schema xmlns:xsd="http://www.w3.org/2001/XMLSchema" xmlns:xs="http://www.w3.org/2001/XMLSchema" xmlns:p="http://schemas.microsoft.com/office/2006/metadata/properties" xmlns:ns1="http://schemas.microsoft.com/sharepoint/v3" xmlns:ns2="c7968419-6c2c-42dc-ae24-006f72f4e335" xmlns:ns3="86843612-0593-4ff4-9796-fbbfb6a21e37" targetNamespace="http://schemas.microsoft.com/office/2006/metadata/properties" ma:root="true" ma:fieldsID="5f2547ab970da29faf5952e2fb5316a8" ns1:_="" ns2:_="" ns3:_="">
    <xsd:import namespace="http://schemas.microsoft.com/sharepoint/v3"/>
    <xsd:import namespace="c7968419-6c2c-42dc-ae24-006f72f4e335"/>
    <xsd:import namespace="86843612-0593-4ff4-9796-fbbfb6a21e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968419-6c2c-42dc-ae24-006f72f4e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843612-0593-4ff4-9796-fbbfb6a21e3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B695C2A-A810-42CD-9290-200FF17A4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968419-6c2c-42dc-ae24-006f72f4e335"/>
    <ds:schemaRef ds:uri="86843612-0593-4ff4-9796-fbbfb6a21e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755BB8-E1E5-459E-B3FB-FCCEAEE6E47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9AB92A6-D50E-48B0-8334-7A6EF892789B}">
  <ds:schemaRefs>
    <ds:schemaRef ds:uri="http://schemas.microsoft.com/sharepoint/v3/contenttype/forms"/>
  </ds:schemaRefs>
</ds:datastoreItem>
</file>

<file path=customXml/itemProps4.xml><?xml version="1.0" encoding="utf-8"?>
<ds:datastoreItem xmlns:ds="http://schemas.openxmlformats.org/officeDocument/2006/customXml" ds:itemID="{205821CE-E340-4AF7-AD3F-170A56041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3317</Words>
  <Characters>18912</Characters>
  <Application>Microsoft Office Word</Application>
  <DocSecurity>0</DocSecurity>
  <Lines>157</Lines>
  <Paragraphs>44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IWRG641.1</vt:lpstr>
      <vt:lpstr>IWRG641.1</vt:lpstr>
    </vt:vector>
  </TitlesOfParts>
  <Company>EPA Victoria</Company>
  <LinksUpToDate>false</LinksUpToDate>
  <CharactersWithSpaces>22185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IWRG641.1</dc:title>
  <dc:creator>Suzannah Pearce</dc:creator>
  <cp:lastModifiedBy>Personal PC</cp:lastModifiedBy>
  <cp:revision>2</cp:revision>
  <cp:lastPrinted>2023-01-10T01:28:00Z</cp:lastPrinted>
  <dcterms:created xsi:type="dcterms:W3CDTF">2023-01-18T22:37:00Z</dcterms:created>
  <dcterms:modified xsi:type="dcterms:W3CDTF">2023-01-18T22:37:00Z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0x010100019F4DE4A746A54C9FFE39883EC483AF</vt:lpwstr>
  </property>
  <property fmtid="{D5CDD505-2E9C-101B-9397-08002B2CF9AE}" pid="3" name="_DocHome">
    <vt:i4>1124999464</vt:i4>
  </property>
</Properties>
</file>