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DB61" w14:textId="3ED62DFE" w:rsidR="0012363C" w:rsidRPr="00514DA6" w:rsidRDefault="0012363C" w:rsidP="00331E01">
      <w:pPr>
        <w:rPr>
          <w:rFonts w:ascii="VIC" w:hAnsi="VIC" w:cstheme="minorHAnsi"/>
          <w:b/>
          <w:bCs/>
          <w:color w:val="000000"/>
          <w:sz w:val="20"/>
          <w:szCs w:val="20"/>
        </w:rPr>
      </w:pPr>
    </w:p>
    <w:tbl>
      <w:tblPr>
        <w:tblStyle w:val="TableGrid"/>
        <w:tblW w:w="10598" w:type="dxa"/>
        <w:tblLook w:val="04A0" w:firstRow="1" w:lastRow="0" w:firstColumn="1" w:lastColumn="0" w:noHBand="0" w:noVBand="1"/>
      </w:tblPr>
      <w:tblGrid>
        <w:gridCol w:w="1809"/>
        <w:gridCol w:w="8789"/>
      </w:tblGrid>
      <w:tr w:rsidR="004254F0" w:rsidRPr="00514DA6" w14:paraId="558F2ABC" w14:textId="77777777" w:rsidTr="30BE2DE3">
        <w:tc>
          <w:tcPr>
            <w:tcW w:w="10598" w:type="dxa"/>
            <w:gridSpan w:val="2"/>
            <w:shd w:val="clear" w:color="auto" w:fill="244061" w:themeFill="accent1" w:themeFillShade="80"/>
          </w:tcPr>
          <w:p w14:paraId="575114A9" w14:textId="1690E64A" w:rsidR="004254F0" w:rsidRDefault="009346D6" w:rsidP="30BE2DE3">
            <w:pPr>
              <w:spacing w:before="240"/>
              <w:jc w:val="center"/>
              <w:rPr>
                <w:rFonts w:ascii="VIC" w:hAnsi="VIC" w:cstheme="minorBidi"/>
                <w:b/>
                <w:bCs/>
                <w:color w:val="FFFFFF" w:themeColor="background1"/>
                <w:sz w:val="20"/>
                <w:szCs w:val="20"/>
              </w:rPr>
            </w:pPr>
            <w:r w:rsidRPr="30BE2DE3">
              <w:rPr>
                <w:rFonts w:ascii="VIC" w:hAnsi="VIC" w:cstheme="minorBidi"/>
                <w:b/>
                <w:bCs/>
                <w:color w:val="FFFFFF" w:themeColor="background1"/>
                <w:sz w:val="20"/>
                <w:szCs w:val="20"/>
              </w:rPr>
              <w:t>A</w:t>
            </w:r>
            <w:r w:rsidR="00A7764E" w:rsidRPr="30BE2DE3">
              <w:rPr>
                <w:rFonts w:ascii="VIC" w:hAnsi="VIC" w:cstheme="minorBidi"/>
                <w:b/>
                <w:bCs/>
                <w:color w:val="FFFFFF" w:themeColor="background1"/>
                <w:sz w:val="20"/>
                <w:szCs w:val="20"/>
              </w:rPr>
              <w:t>1</w:t>
            </w:r>
            <w:r w:rsidR="00F179CF" w:rsidRPr="30BE2DE3">
              <w:rPr>
                <w:rFonts w:ascii="VIC" w:hAnsi="VIC" w:cstheme="minorBidi"/>
                <w:b/>
                <w:bCs/>
                <w:color w:val="FFFFFF" w:themeColor="background1"/>
                <w:sz w:val="20"/>
                <w:szCs w:val="20"/>
              </w:rPr>
              <w:t>3</w:t>
            </w:r>
            <w:r w:rsidR="18A8C11B" w:rsidRPr="30BE2DE3">
              <w:rPr>
                <w:rFonts w:ascii="VIC" w:hAnsi="VIC" w:cstheme="minorBidi"/>
                <w:b/>
                <w:bCs/>
                <w:color w:val="FFFFFF" w:themeColor="background1"/>
                <w:sz w:val="20"/>
                <w:szCs w:val="20"/>
              </w:rPr>
              <w:t>a</w:t>
            </w:r>
            <w:r w:rsidRPr="30BE2DE3">
              <w:rPr>
                <w:rFonts w:ascii="VIC" w:hAnsi="VIC" w:cstheme="minorBidi"/>
                <w:b/>
                <w:bCs/>
                <w:color w:val="FFFFFF" w:themeColor="background1"/>
                <w:sz w:val="20"/>
                <w:szCs w:val="20"/>
              </w:rPr>
              <w:t xml:space="preserve"> </w:t>
            </w:r>
            <w:r w:rsidR="000C0EA1" w:rsidRPr="30BE2DE3">
              <w:rPr>
                <w:rFonts w:ascii="VIC" w:hAnsi="VIC" w:cstheme="minorBidi"/>
                <w:b/>
                <w:bCs/>
                <w:color w:val="FFFFFF" w:themeColor="background1"/>
                <w:sz w:val="20"/>
                <w:szCs w:val="20"/>
              </w:rPr>
              <w:t>Development Licence Exemption Application Checklist</w:t>
            </w:r>
          </w:p>
          <w:p w14:paraId="343A3E37" w14:textId="76F86B4B" w:rsidR="0074284F" w:rsidRPr="00602FC0" w:rsidRDefault="0074284F" w:rsidP="0097506F">
            <w:pPr>
              <w:spacing w:before="240"/>
              <w:jc w:val="center"/>
              <w:rPr>
                <w:rFonts w:ascii="VIC" w:hAnsi="VIC" w:cstheme="minorHAnsi"/>
                <w:color w:val="FFFFFF" w:themeColor="background1"/>
                <w:sz w:val="20"/>
                <w:szCs w:val="20"/>
              </w:rPr>
            </w:pPr>
            <w:r w:rsidRPr="00602FC0">
              <w:rPr>
                <w:rFonts w:ascii="VIC" w:hAnsi="VIC" w:cstheme="minorHAnsi"/>
                <w:i/>
                <w:iCs/>
                <w:color w:val="FFFFFF" w:themeColor="background1"/>
                <w:sz w:val="20"/>
                <w:szCs w:val="20"/>
              </w:rPr>
              <w:t>Environment Protection Act 2017</w:t>
            </w:r>
            <w:r w:rsidRPr="00602FC0">
              <w:rPr>
                <w:rFonts w:ascii="VIC" w:hAnsi="VIC" w:cstheme="minorHAnsi"/>
                <w:color w:val="FFFFFF" w:themeColor="background1"/>
                <w:sz w:val="20"/>
                <w:szCs w:val="20"/>
              </w:rPr>
              <w:t xml:space="preserve"> s.80(5) and </w:t>
            </w:r>
            <w:r w:rsidRPr="00602FC0">
              <w:rPr>
                <w:rFonts w:ascii="VIC" w:hAnsi="VIC" w:cstheme="minorHAnsi"/>
                <w:i/>
                <w:iCs/>
                <w:color w:val="FFFFFF" w:themeColor="background1"/>
                <w:sz w:val="20"/>
                <w:szCs w:val="20"/>
              </w:rPr>
              <w:t xml:space="preserve">Environment Protection Regulation 2021 </w:t>
            </w:r>
            <w:r w:rsidRPr="00602FC0">
              <w:rPr>
                <w:rFonts w:ascii="VIC" w:hAnsi="VIC" w:cstheme="minorHAnsi"/>
                <w:color w:val="FFFFFF" w:themeColor="background1"/>
                <w:sz w:val="20"/>
                <w:szCs w:val="20"/>
              </w:rPr>
              <w:t>r.24</w:t>
            </w:r>
          </w:p>
          <w:p w14:paraId="6477734D" w14:textId="77777777" w:rsidR="004254F0" w:rsidRPr="00514DA6" w:rsidRDefault="004254F0" w:rsidP="00331E01">
            <w:pPr>
              <w:rPr>
                <w:rFonts w:ascii="VIC" w:hAnsi="VIC" w:cstheme="minorHAnsi"/>
                <w:b/>
                <w:bCs/>
                <w:color w:val="000000"/>
                <w:sz w:val="20"/>
                <w:szCs w:val="20"/>
              </w:rPr>
            </w:pPr>
          </w:p>
        </w:tc>
      </w:tr>
      <w:tr w:rsidR="009346D6" w:rsidRPr="00514DA6" w14:paraId="77F0668C" w14:textId="77777777" w:rsidTr="30BE2DE3">
        <w:trPr>
          <w:trHeight w:val="70"/>
        </w:trPr>
        <w:tc>
          <w:tcPr>
            <w:tcW w:w="1809" w:type="dxa"/>
            <w:shd w:val="clear" w:color="auto" w:fill="D9D9D9" w:themeFill="background1" w:themeFillShade="D9"/>
          </w:tcPr>
          <w:p w14:paraId="165AA23D" w14:textId="173907FA" w:rsidR="009346D6" w:rsidRPr="00514DA6" w:rsidRDefault="009346D6" w:rsidP="00BC06A4">
            <w:pPr>
              <w:rPr>
                <w:rFonts w:ascii="VIC" w:hAnsi="VIC" w:cstheme="minorHAnsi"/>
                <w:b/>
                <w:bCs/>
                <w:color w:val="000000"/>
                <w:sz w:val="20"/>
                <w:szCs w:val="20"/>
              </w:rPr>
            </w:pPr>
            <w:r w:rsidRPr="00514DA6">
              <w:rPr>
                <w:rFonts w:ascii="VIC" w:hAnsi="VIC" w:cstheme="minorHAnsi"/>
                <w:b/>
                <w:bCs/>
                <w:color w:val="000000"/>
                <w:sz w:val="20"/>
                <w:szCs w:val="20"/>
              </w:rPr>
              <w:t>Applicant:</w:t>
            </w:r>
          </w:p>
        </w:tc>
        <w:tc>
          <w:tcPr>
            <w:tcW w:w="8789" w:type="dxa"/>
            <w:shd w:val="clear" w:color="auto" w:fill="D9D9D9" w:themeFill="background1" w:themeFillShade="D9"/>
          </w:tcPr>
          <w:p w14:paraId="6C6EF66B" w14:textId="0A3F9B7B" w:rsidR="009346D6" w:rsidRPr="00514DA6" w:rsidRDefault="00AB5D97" w:rsidP="00BC06A4">
            <w:pPr>
              <w:rPr>
                <w:rFonts w:ascii="VIC" w:hAnsi="VIC" w:cstheme="minorHAnsi"/>
                <w:color w:val="000000"/>
                <w:sz w:val="20"/>
                <w:szCs w:val="20"/>
              </w:rPr>
            </w:pPr>
            <w:proofErr w:type="spellStart"/>
            <w:r w:rsidRPr="00514DA6">
              <w:rPr>
                <w:rFonts w:ascii="VIC" w:hAnsi="VIC" w:cs="Arial"/>
                <w:color w:val="000000" w:themeColor="text1"/>
                <w:sz w:val="20"/>
                <w:szCs w:val="20"/>
              </w:rPr>
              <w:t>Xxxxxx</w:t>
            </w:r>
            <w:proofErr w:type="spellEnd"/>
            <w:r w:rsidRPr="00514DA6">
              <w:rPr>
                <w:rFonts w:ascii="VIC" w:hAnsi="VIC" w:cs="Arial"/>
                <w:color w:val="000000" w:themeColor="text1"/>
                <w:sz w:val="20"/>
                <w:szCs w:val="20"/>
              </w:rPr>
              <w:t xml:space="preserve"> Pty Ltd</w:t>
            </w:r>
          </w:p>
        </w:tc>
      </w:tr>
      <w:tr w:rsidR="009346D6" w:rsidRPr="00514DA6" w14:paraId="539194F3" w14:textId="77777777" w:rsidTr="30BE2DE3">
        <w:trPr>
          <w:trHeight w:val="70"/>
        </w:trPr>
        <w:tc>
          <w:tcPr>
            <w:tcW w:w="1809" w:type="dxa"/>
            <w:shd w:val="clear" w:color="auto" w:fill="D9D9D9" w:themeFill="background1" w:themeFillShade="D9"/>
          </w:tcPr>
          <w:p w14:paraId="1FD54005" w14:textId="460D7E5A" w:rsidR="009346D6" w:rsidRPr="00514DA6" w:rsidRDefault="00FA5C2F" w:rsidP="00BC06A4">
            <w:pPr>
              <w:rPr>
                <w:rFonts w:ascii="VIC" w:hAnsi="VIC" w:cstheme="minorBidi"/>
                <w:b/>
                <w:color w:val="000000"/>
                <w:sz w:val="20"/>
                <w:szCs w:val="20"/>
              </w:rPr>
            </w:pPr>
            <w:r>
              <w:rPr>
                <w:rFonts w:ascii="VIC" w:hAnsi="VIC" w:cstheme="minorBidi"/>
                <w:b/>
                <w:color w:val="000000" w:themeColor="text1"/>
                <w:sz w:val="20"/>
                <w:szCs w:val="20"/>
              </w:rPr>
              <w:t xml:space="preserve">Activity </w:t>
            </w:r>
            <w:r w:rsidR="009346D6" w:rsidRPr="48D5E82B">
              <w:rPr>
                <w:rFonts w:ascii="VIC" w:hAnsi="VIC" w:cstheme="minorBidi"/>
                <w:b/>
                <w:color w:val="000000" w:themeColor="text1"/>
                <w:sz w:val="20"/>
                <w:szCs w:val="20"/>
              </w:rPr>
              <w:t>Site address:</w:t>
            </w:r>
          </w:p>
        </w:tc>
        <w:tc>
          <w:tcPr>
            <w:tcW w:w="8789" w:type="dxa"/>
            <w:shd w:val="clear" w:color="auto" w:fill="D9D9D9" w:themeFill="background1" w:themeFillShade="D9"/>
          </w:tcPr>
          <w:p w14:paraId="4EA60EC6" w14:textId="03AC980D" w:rsidR="009346D6" w:rsidRPr="00514DA6" w:rsidRDefault="00AB5D97" w:rsidP="00BC06A4">
            <w:pPr>
              <w:rPr>
                <w:rFonts w:ascii="VIC" w:hAnsi="VIC" w:cstheme="minorHAnsi"/>
                <w:color w:val="000000"/>
                <w:sz w:val="20"/>
                <w:szCs w:val="20"/>
              </w:rPr>
            </w:pPr>
            <w:proofErr w:type="spellStart"/>
            <w:r w:rsidRPr="00514DA6">
              <w:rPr>
                <w:rFonts w:ascii="VIC" w:hAnsi="VIC" w:cstheme="minorHAnsi"/>
                <w:color w:val="000000"/>
                <w:sz w:val="20"/>
                <w:szCs w:val="20"/>
              </w:rPr>
              <w:t>Xxxxxx</w:t>
            </w:r>
            <w:proofErr w:type="spellEnd"/>
            <w:r w:rsidRPr="00514DA6">
              <w:rPr>
                <w:rFonts w:ascii="VIC" w:hAnsi="VIC" w:cstheme="minorHAnsi"/>
                <w:color w:val="000000"/>
                <w:sz w:val="20"/>
                <w:szCs w:val="20"/>
              </w:rPr>
              <w:t xml:space="preserve"> Road </w:t>
            </w:r>
            <w:proofErr w:type="spellStart"/>
            <w:r w:rsidRPr="00514DA6">
              <w:rPr>
                <w:rFonts w:ascii="VIC" w:hAnsi="VIC" w:cstheme="minorHAnsi"/>
                <w:color w:val="000000"/>
                <w:sz w:val="20"/>
                <w:szCs w:val="20"/>
              </w:rPr>
              <w:t>xxxxxx</w:t>
            </w:r>
            <w:proofErr w:type="spellEnd"/>
            <w:r w:rsidRPr="00514DA6">
              <w:rPr>
                <w:rFonts w:ascii="VIC" w:hAnsi="VIC" w:cstheme="minorHAnsi"/>
                <w:color w:val="000000"/>
                <w:sz w:val="20"/>
                <w:szCs w:val="20"/>
              </w:rPr>
              <w:t xml:space="preserve"> </w:t>
            </w:r>
            <w:r w:rsidR="000D3430" w:rsidRPr="00514DA6">
              <w:rPr>
                <w:rFonts w:ascii="VIC" w:hAnsi="VIC" w:cstheme="minorHAnsi"/>
                <w:color w:val="000000"/>
                <w:sz w:val="20"/>
                <w:szCs w:val="20"/>
              </w:rPr>
              <w:t>Town VIC</w:t>
            </w:r>
            <w:r w:rsidR="009346D6" w:rsidRPr="00514DA6">
              <w:rPr>
                <w:rFonts w:ascii="VIC" w:hAnsi="VIC" w:cstheme="minorHAnsi"/>
                <w:color w:val="000000"/>
                <w:sz w:val="20"/>
                <w:szCs w:val="20"/>
              </w:rPr>
              <w:t xml:space="preserve"> 3</w:t>
            </w:r>
            <w:r w:rsidRPr="00514DA6">
              <w:rPr>
                <w:rFonts w:ascii="VIC" w:hAnsi="VIC" w:cstheme="minorHAnsi"/>
                <w:color w:val="000000"/>
                <w:sz w:val="20"/>
                <w:szCs w:val="20"/>
              </w:rPr>
              <w:t>XXX</w:t>
            </w:r>
          </w:p>
        </w:tc>
      </w:tr>
      <w:tr w:rsidR="00992281" w:rsidRPr="00514DA6" w14:paraId="29604567" w14:textId="77777777" w:rsidTr="30BE2DE3">
        <w:trPr>
          <w:trHeight w:val="70"/>
        </w:trPr>
        <w:tc>
          <w:tcPr>
            <w:tcW w:w="1809" w:type="dxa"/>
            <w:shd w:val="clear" w:color="auto" w:fill="D9D9D9" w:themeFill="background1" w:themeFillShade="D9"/>
          </w:tcPr>
          <w:p w14:paraId="3E768545" w14:textId="769F2BF5" w:rsidR="00992281" w:rsidRDefault="007B0408" w:rsidP="00BC06A4">
            <w:pPr>
              <w:rPr>
                <w:rFonts w:ascii="VIC" w:hAnsi="VIC" w:cstheme="minorBidi"/>
                <w:b/>
                <w:color w:val="000000" w:themeColor="text1"/>
                <w:sz w:val="20"/>
                <w:szCs w:val="20"/>
              </w:rPr>
            </w:pPr>
            <w:r>
              <w:rPr>
                <w:rFonts w:ascii="VIC" w:hAnsi="VIC" w:cstheme="minorBidi"/>
                <w:b/>
                <w:color w:val="000000" w:themeColor="text1"/>
                <w:sz w:val="20"/>
                <w:szCs w:val="20"/>
              </w:rPr>
              <w:t>Activity description:</w:t>
            </w:r>
          </w:p>
        </w:tc>
        <w:tc>
          <w:tcPr>
            <w:tcW w:w="8789" w:type="dxa"/>
            <w:shd w:val="clear" w:color="auto" w:fill="D9D9D9" w:themeFill="background1" w:themeFillShade="D9"/>
          </w:tcPr>
          <w:p w14:paraId="63E37DDC" w14:textId="77777777" w:rsidR="00992281" w:rsidRPr="00514DA6" w:rsidRDefault="00992281" w:rsidP="00BC06A4">
            <w:pPr>
              <w:rPr>
                <w:rFonts w:ascii="VIC" w:hAnsi="VIC" w:cstheme="minorHAnsi"/>
                <w:color w:val="000000"/>
                <w:sz w:val="20"/>
                <w:szCs w:val="20"/>
              </w:rPr>
            </w:pPr>
          </w:p>
        </w:tc>
      </w:tr>
    </w:tbl>
    <w:p w14:paraId="752609E5" w14:textId="77777777" w:rsidR="00FA5C2F" w:rsidRDefault="00FA5C2F" w:rsidP="00331E01">
      <w:pPr>
        <w:rPr>
          <w:rFonts w:ascii="VIC" w:hAnsi="VIC" w:cstheme="minorHAnsi"/>
          <w:color w:val="000000"/>
          <w:sz w:val="20"/>
          <w:szCs w:val="20"/>
        </w:rPr>
      </w:pPr>
    </w:p>
    <w:p w14:paraId="24825BF5" w14:textId="77777777" w:rsidR="0006590A" w:rsidRPr="002A0527" w:rsidRDefault="0006590A" w:rsidP="0006590A">
      <w:pPr>
        <w:rPr>
          <w:rFonts w:ascii="VIC" w:hAnsi="VIC" w:cstheme="minorHAnsi"/>
          <w:color w:val="000000"/>
          <w:sz w:val="20"/>
          <w:szCs w:val="20"/>
        </w:rPr>
      </w:pPr>
      <w:r w:rsidRPr="002A0527">
        <w:rPr>
          <w:rFonts w:ascii="VIC" w:hAnsi="VIC" w:cstheme="minorHAnsi"/>
          <w:color w:val="000000"/>
          <w:sz w:val="20"/>
          <w:szCs w:val="20"/>
        </w:rPr>
        <w:t>Th</w:t>
      </w:r>
      <w:r>
        <w:rPr>
          <w:rFonts w:ascii="VIC" w:hAnsi="VIC" w:cstheme="minorHAnsi"/>
          <w:color w:val="000000"/>
          <w:sz w:val="20"/>
          <w:szCs w:val="20"/>
        </w:rPr>
        <w:t>is checklist has been developed to help applicants address the key issues that EPA will consider when conducting assessment of your application. Th</w:t>
      </w:r>
      <w:r w:rsidRPr="002A0527">
        <w:rPr>
          <w:rFonts w:ascii="VIC" w:hAnsi="VIC" w:cstheme="minorHAnsi"/>
          <w:color w:val="000000"/>
          <w:sz w:val="20"/>
          <w:szCs w:val="20"/>
        </w:rPr>
        <w:t xml:space="preserve">e </w:t>
      </w:r>
      <w:r>
        <w:rPr>
          <w:rFonts w:ascii="VIC" w:hAnsi="VIC" w:cstheme="minorHAnsi"/>
          <w:color w:val="000000"/>
          <w:sz w:val="20"/>
          <w:szCs w:val="20"/>
        </w:rPr>
        <w:t>entries shown in the “R</w:t>
      </w:r>
      <w:r w:rsidRPr="002A0527">
        <w:rPr>
          <w:rFonts w:ascii="VIC" w:hAnsi="VIC" w:cstheme="minorHAnsi"/>
          <w:color w:val="000000"/>
          <w:sz w:val="20"/>
          <w:szCs w:val="20"/>
        </w:rPr>
        <w:t xml:space="preserve">eferences </w:t>
      </w:r>
      <w:r>
        <w:rPr>
          <w:rFonts w:ascii="VIC" w:hAnsi="VIC" w:cstheme="minorHAnsi"/>
          <w:color w:val="000000"/>
          <w:sz w:val="20"/>
          <w:szCs w:val="20"/>
        </w:rPr>
        <w:t xml:space="preserve">in application column” </w:t>
      </w:r>
      <w:r w:rsidRPr="002A0527">
        <w:rPr>
          <w:rFonts w:ascii="VIC" w:hAnsi="VIC" w:cstheme="minorHAnsi"/>
          <w:color w:val="000000"/>
          <w:sz w:val="20"/>
          <w:szCs w:val="20"/>
        </w:rPr>
        <w:t xml:space="preserve">are just by way of example. Please use an </w:t>
      </w:r>
      <w:r>
        <w:rPr>
          <w:rFonts w:ascii="VIC" w:hAnsi="VIC" w:cstheme="minorHAnsi"/>
          <w:color w:val="000000"/>
          <w:sz w:val="20"/>
          <w:szCs w:val="20"/>
        </w:rPr>
        <w:t>“</w:t>
      </w:r>
      <w:r w:rsidRPr="002A0527">
        <w:rPr>
          <w:rFonts w:ascii="VIC" w:hAnsi="VIC" w:cstheme="minorHAnsi"/>
          <w:color w:val="000000"/>
          <w:sz w:val="20"/>
          <w:szCs w:val="20"/>
        </w:rPr>
        <w:t>X</w:t>
      </w:r>
      <w:r>
        <w:rPr>
          <w:rFonts w:ascii="VIC" w:hAnsi="VIC" w:cstheme="minorHAnsi"/>
          <w:color w:val="000000"/>
          <w:sz w:val="20"/>
          <w:szCs w:val="20"/>
        </w:rPr>
        <w:t>”</w:t>
      </w:r>
      <w:r w:rsidRPr="002A0527">
        <w:rPr>
          <w:rFonts w:ascii="VIC" w:hAnsi="VIC" w:cstheme="minorHAnsi"/>
          <w:color w:val="000000"/>
          <w:sz w:val="20"/>
          <w:szCs w:val="20"/>
        </w:rPr>
        <w:t xml:space="preserve"> to choose the </w:t>
      </w:r>
      <w:r>
        <w:rPr>
          <w:rFonts w:ascii="VIC" w:hAnsi="VIC" w:cstheme="minorHAnsi"/>
          <w:color w:val="000000"/>
          <w:sz w:val="20"/>
          <w:szCs w:val="20"/>
        </w:rPr>
        <w:t>“YES”</w:t>
      </w:r>
      <w:r w:rsidRPr="002A0527">
        <w:rPr>
          <w:rFonts w:ascii="VIC" w:hAnsi="VIC" w:cstheme="minorHAnsi"/>
          <w:color w:val="000000"/>
          <w:sz w:val="20"/>
          <w:szCs w:val="20"/>
        </w:rPr>
        <w:t xml:space="preserve"> or </w:t>
      </w:r>
      <w:r>
        <w:rPr>
          <w:rFonts w:ascii="VIC" w:hAnsi="VIC" w:cstheme="minorHAnsi"/>
          <w:color w:val="000000"/>
          <w:sz w:val="20"/>
          <w:szCs w:val="20"/>
        </w:rPr>
        <w:t>“NO”</w:t>
      </w:r>
      <w:r w:rsidRPr="002A0527">
        <w:rPr>
          <w:rFonts w:ascii="VIC" w:hAnsi="VIC" w:cstheme="minorHAnsi"/>
          <w:color w:val="000000"/>
          <w:sz w:val="20"/>
          <w:szCs w:val="20"/>
        </w:rPr>
        <w:t xml:space="preserve"> option by hovering you</w:t>
      </w:r>
      <w:r>
        <w:rPr>
          <w:rFonts w:ascii="VIC" w:hAnsi="VIC" w:cstheme="minorHAnsi"/>
          <w:color w:val="000000"/>
          <w:sz w:val="20"/>
          <w:szCs w:val="20"/>
        </w:rPr>
        <w:t>r</w:t>
      </w:r>
      <w:r w:rsidRPr="002A0527">
        <w:rPr>
          <w:rFonts w:ascii="VIC" w:hAnsi="VIC" w:cstheme="minorHAnsi"/>
          <w:color w:val="000000"/>
          <w:sz w:val="20"/>
          <w:szCs w:val="20"/>
        </w:rPr>
        <w:t xml:space="preserve"> mouse over the </w:t>
      </w:r>
      <w:r>
        <w:rPr>
          <w:rFonts w:ascii="VIC" w:hAnsi="VIC" w:cstheme="minorHAnsi"/>
          <w:color w:val="000000"/>
          <w:sz w:val="20"/>
          <w:szCs w:val="20"/>
        </w:rPr>
        <w:t xml:space="preserve">chosen response </w:t>
      </w:r>
      <w:r w:rsidRPr="002A0527">
        <w:rPr>
          <w:rFonts w:ascii="VIC" w:hAnsi="VIC" w:cstheme="minorHAnsi"/>
          <w:color w:val="000000"/>
          <w:sz w:val="20"/>
          <w:szCs w:val="20"/>
        </w:rPr>
        <w:t>box</w:t>
      </w:r>
      <w:r>
        <w:rPr>
          <w:rFonts w:ascii="VIC" w:hAnsi="VIC" w:cstheme="minorHAnsi"/>
          <w:color w:val="000000"/>
          <w:sz w:val="20"/>
          <w:szCs w:val="20"/>
        </w:rPr>
        <w:t xml:space="preserve"> and selecting</w:t>
      </w:r>
      <w:r w:rsidRPr="002A0527">
        <w:rPr>
          <w:rFonts w:ascii="VIC" w:hAnsi="VIC" w:cstheme="minorHAnsi"/>
          <w:color w:val="000000"/>
          <w:sz w:val="20"/>
          <w:szCs w:val="20"/>
        </w:rPr>
        <w:t>.</w:t>
      </w:r>
    </w:p>
    <w:p w14:paraId="38B0FCAA" w14:textId="6268FF5C" w:rsidR="004254F0" w:rsidRPr="00514DA6" w:rsidRDefault="004254F0" w:rsidP="00331E01">
      <w:pPr>
        <w:rPr>
          <w:rFonts w:ascii="VIC" w:hAnsi="VIC" w:cstheme="minorHAnsi"/>
          <w:b/>
          <w:bCs/>
          <w:color w:val="000000"/>
          <w:sz w:val="20"/>
          <w:szCs w:val="20"/>
        </w:rPr>
      </w:pPr>
    </w:p>
    <w:p w14:paraId="2E74DC55" w14:textId="77777777" w:rsidR="00545599" w:rsidRPr="00514DA6" w:rsidRDefault="00545599" w:rsidP="00331E01">
      <w:pPr>
        <w:rPr>
          <w:rFonts w:ascii="VIC" w:hAnsi="VIC" w:cstheme="minorHAnsi"/>
          <w:b/>
          <w:bCs/>
          <w:color w:val="000000"/>
          <w:sz w:val="20"/>
          <w:szCs w:val="20"/>
        </w:rPr>
      </w:pPr>
    </w:p>
    <w:tbl>
      <w:tblPr>
        <w:tblStyle w:val="TableGrid"/>
        <w:tblW w:w="10603" w:type="dxa"/>
        <w:tblInd w:w="-5" w:type="dxa"/>
        <w:tblLayout w:type="fixed"/>
        <w:tblLook w:val="04A0" w:firstRow="1" w:lastRow="0" w:firstColumn="1" w:lastColumn="0" w:noHBand="0" w:noVBand="1"/>
      </w:tblPr>
      <w:tblGrid>
        <w:gridCol w:w="426"/>
        <w:gridCol w:w="6663"/>
        <w:gridCol w:w="850"/>
        <w:gridCol w:w="567"/>
        <w:gridCol w:w="2097"/>
      </w:tblGrid>
      <w:tr w:rsidR="00545599" w:rsidRPr="00514DA6" w14:paraId="7E53532B" w14:textId="77777777" w:rsidTr="75B8A400">
        <w:trPr>
          <w:cantSplit/>
          <w:trHeight w:val="1764"/>
        </w:trPr>
        <w:tc>
          <w:tcPr>
            <w:tcW w:w="7089" w:type="dxa"/>
            <w:gridSpan w:val="2"/>
            <w:shd w:val="clear" w:color="auto" w:fill="B8CCE4" w:themeFill="accent1" w:themeFillTint="66"/>
          </w:tcPr>
          <w:p w14:paraId="1A9ACEB5" w14:textId="5E956E91" w:rsidR="00FB514B" w:rsidRPr="00514DA6" w:rsidRDefault="0070567D" w:rsidP="0070567D">
            <w:pPr>
              <w:spacing w:before="240" w:after="240"/>
              <w:rPr>
                <w:rFonts w:ascii="VIC" w:hAnsi="VIC" w:cstheme="minorBidi"/>
                <w:b/>
                <w:color w:val="000000"/>
                <w:sz w:val="20"/>
                <w:szCs w:val="20"/>
              </w:rPr>
            </w:pPr>
            <w:r w:rsidRPr="3A2D3004">
              <w:rPr>
                <w:rFonts w:ascii="VIC" w:hAnsi="VIC" w:cstheme="minorBidi"/>
                <w:b/>
                <w:color w:val="000000" w:themeColor="text1"/>
                <w:sz w:val="20"/>
                <w:szCs w:val="20"/>
              </w:rPr>
              <w:t>S</w:t>
            </w:r>
            <w:r w:rsidR="00311BE8">
              <w:rPr>
                <w:rFonts w:ascii="VIC" w:hAnsi="VIC" w:cstheme="minorBidi"/>
                <w:b/>
                <w:color w:val="000000" w:themeColor="text1"/>
                <w:sz w:val="20"/>
                <w:szCs w:val="20"/>
              </w:rPr>
              <w:t>ite Characteristics/General</w:t>
            </w:r>
            <w:r w:rsidRPr="3A2D3004">
              <w:rPr>
                <w:rFonts w:ascii="VIC" w:hAnsi="VIC" w:cstheme="minorBidi"/>
                <w:b/>
                <w:color w:val="000000" w:themeColor="text1"/>
                <w:sz w:val="20"/>
                <w:szCs w:val="20"/>
              </w:rPr>
              <w:t xml:space="preserve"> </w:t>
            </w:r>
          </w:p>
          <w:p w14:paraId="0E296726" w14:textId="3FF8AF99" w:rsidR="00545599" w:rsidRPr="00514DA6" w:rsidRDefault="00545599" w:rsidP="00EF636D">
            <w:pPr>
              <w:spacing w:before="240" w:after="240"/>
              <w:rPr>
                <w:rFonts w:ascii="VIC" w:hAnsi="VIC" w:cstheme="minorHAnsi"/>
                <w:b/>
                <w:bCs/>
                <w:color w:val="000000"/>
                <w:sz w:val="20"/>
                <w:szCs w:val="20"/>
              </w:rPr>
            </w:pPr>
          </w:p>
        </w:tc>
        <w:tc>
          <w:tcPr>
            <w:tcW w:w="850" w:type="dxa"/>
            <w:shd w:val="clear" w:color="auto" w:fill="D9D9D9" w:themeFill="background1" w:themeFillShade="D9"/>
            <w:textDirection w:val="btLr"/>
          </w:tcPr>
          <w:p w14:paraId="29F5D8D7" w14:textId="003E08F2" w:rsidR="00545599" w:rsidRPr="00514DA6" w:rsidRDefault="009346D6" w:rsidP="009346D6">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5785D6A1" w14:textId="7B08BFDC" w:rsidR="00545599" w:rsidRPr="00514DA6" w:rsidRDefault="009346D6" w:rsidP="00E515A7">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N</w:t>
            </w:r>
            <w:r w:rsidR="00545599" w:rsidRPr="00514DA6">
              <w:rPr>
                <w:rFonts w:ascii="VIC" w:hAnsi="VIC" w:cstheme="minorHAnsi"/>
                <w:b/>
                <w:bCs/>
                <w:color w:val="000000"/>
                <w:sz w:val="20"/>
                <w:szCs w:val="20"/>
              </w:rPr>
              <w:t>O</w:t>
            </w:r>
          </w:p>
        </w:tc>
        <w:tc>
          <w:tcPr>
            <w:tcW w:w="2097" w:type="dxa"/>
            <w:shd w:val="clear" w:color="auto" w:fill="D9D9D9" w:themeFill="background1" w:themeFillShade="D9"/>
            <w:textDirection w:val="btLr"/>
          </w:tcPr>
          <w:p w14:paraId="3B9FD8F7" w14:textId="58658B75" w:rsidR="00545599" w:rsidRPr="00514DA6" w:rsidRDefault="00E515A7" w:rsidP="0097506F">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5A5737" w:rsidRPr="00514DA6" w14:paraId="1AE0AA8D" w14:textId="77777777" w:rsidTr="75B8A400">
        <w:trPr>
          <w:trHeight w:val="284"/>
        </w:trPr>
        <w:tc>
          <w:tcPr>
            <w:tcW w:w="426" w:type="dxa"/>
            <w:shd w:val="clear" w:color="auto" w:fill="F2F2F2" w:themeFill="background1" w:themeFillShade="F2"/>
          </w:tcPr>
          <w:p w14:paraId="4EC5D308" w14:textId="77777777" w:rsidR="005A5737" w:rsidRPr="00514DA6" w:rsidRDefault="005A5737" w:rsidP="005A5737">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163DC462" w14:textId="045580ED" w:rsidR="005A5737" w:rsidRPr="00F179CF" w:rsidRDefault="005A5737" w:rsidP="005A5737">
            <w:pPr>
              <w:pStyle w:val="Default"/>
              <w:rPr>
                <w:rFonts w:ascii="VIC" w:hAnsi="VIC"/>
                <w:sz w:val="20"/>
                <w:szCs w:val="20"/>
              </w:rPr>
            </w:pPr>
            <w:r>
              <w:rPr>
                <w:rFonts w:ascii="VIC" w:hAnsi="VIC"/>
                <w:sz w:val="20"/>
                <w:szCs w:val="20"/>
              </w:rPr>
              <w:t>Have you received Pathway advice from EPA to apply for an A13 development licence exemption?</w:t>
            </w:r>
          </w:p>
        </w:tc>
        <w:sdt>
          <w:sdtPr>
            <w:rPr>
              <w:rFonts w:ascii="VIC" w:hAnsi="VIC" w:cstheme="minorBidi"/>
              <w:color w:val="000000"/>
              <w:sz w:val="20"/>
              <w:szCs w:val="20"/>
            </w:rPr>
            <w:id w:val="165332795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5AA39B59" w14:textId="29354DB1" w:rsidR="005A5737" w:rsidRDefault="005A5737" w:rsidP="005A5737">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045426770"/>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18B8491" w14:textId="7CF24894" w:rsidR="005A5737" w:rsidRDefault="005A5737" w:rsidP="005A5737">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70698358" w14:textId="27B52A3A" w:rsidR="005A5737" w:rsidRPr="00514DA6" w:rsidRDefault="00D70A0A" w:rsidP="005A5737">
            <w:pPr>
              <w:rPr>
                <w:rFonts w:ascii="VIC" w:eastAsia="MS Gothic" w:hAnsi="VIC" w:cs="Segoe UI Symbol"/>
                <w:color w:val="000000"/>
                <w:sz w:val="20"/>
                <w:szCs w:val="20"/>
              </w:rPr>
            </w:pPr>
            <w:r>
              <w:rPr>
                <w:rFonts w:ascii="VIC" w:eastAsia="MS Gothic" w:hAnsi="VIC" w:cs="Segoe UI Symbol"/>
                <w:color w:val="000000"/>
                <w:sz w:val="20"/>
                <w:szCs w:val="20"/>
              </w:rPr>
              <w:t>PWY0066XXX was received from EPA.</w:t>
            </w:r>
          </w:p>
        </w:tc>
      </w:tr>
      <w:tr w:rsidR="00867CDF" w:rsidRPr="00514DA6" w14:paraId="238B64FA" w14:textId="77777777" w:rsidTr="75B8A400">
        <w:trPr>
          <w:trHeight w:val="284"/>
        </w:trPr>
        <w:tc>
          <w:tcPr>
            <w:tcW w:w="426" w:type="dxa"/>
            <w:shd w:val="clear" w:color="auto" w:fill="F2F2F2" w:themeFill="background1" w:themeFillShade="F2"/>
          </w:tcPr>
          <w:p w14:paraId="10DBF376"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4E036142" w14:textId="77777777" w:rsidR="00867CDF" w:rsidRPr="00E02815" w:rsidRDefault="00867CDF" w:rsidP="00867CDF">
            <w:pPr>
              <w:pStyle w:val="Default"/>
              <w:rPr>
                <w:rFonts w:ascii="VIC" w:hAnsi="VIC"/>
                <w:sz w:val="20"/>
                <w:szCs w:val="20"/>
              </w:rPr>
            </w:pPr>
            <w:r>
              <w:rPr>
                <w:rFonts w:ascii="VIC" w:hAnsi="VIC"/>
                <w:sz w:val="20"/>
                <w:szCs w:val="20"/>
              </w:rPr>
              <w:t>Will you be s</w:t>
            </w:r>
            <w:r w:rsidRPr="00E02815">
              <w:rPr>
                <w:rFonts w:ascii="VIC" w:hAnsi="VIC"/>
                <w:sz w:val="20"/>
                <w:szCs w:val="20"/>
              </w:rPr>
              <w:t xml:space="preserve">toring, treating, reprocessing, containing or disposing of any </w:t>
            </w:r>
            <w:r w:rsidRPr="003E4C12">
              <w:rPr>
                <w:rFonts w:ascii="VIC" w:hAnsi="VIC"/>
                <w:i/>
                <w:iCs/>
                <w:sz w:val="20"/>
                <w:szCs w:val="20"/>
              </w:rPr>
              <w:t>reportable priority waste</w:t>
            </w:r>
            <w:r w:rsidRPr="00E02815">
              <w:rPr>
                <w:rFonts w:ascii="VIC" w:hAnsi="VIC"/>
                <w:sz w:val="20"/>
                <w:szCs w:val="20"/>
              </w:rPr>
              <w:t xml:space="preserve"> generated at </w:t>
            </w:r>
            <w:r w:rsidRPr="003E4C12">
              <w:rPr>
                <w:rFonts w:ascii="VIC" w:hAnsi="VIC"/>
                <w:sz w:val="20"/>
                <w:szCs w:val="20"/>
              </w:rPr>
              <w:t>another</w:t>
            </w:r>
            <w:r w:rsidRPr="00E02815">
              <w:rPr>
                <w:rFonts w:ascii="VIC" w:hAnsi="VIC"/>
                <w:sz w:val="20"/>
                <w:szCs w:val="20"/>
              </w:rPr>
              <w:t xml:space="preserve"> site</w:t>
            </w:r>
            <w:r>
              <w:rPr>
                <w:rFonts w:ascii="VIC" w:hAnsi="VIC"/>
                <w:sz w:val="20"/>
                <w:szCs w:val="20"/>
              </w:rPr>
              <w:t xml:space="preserve">? If so please discontinue this checklist and refer to the </w:t>
            </w:r>
            <w:hyperlink r:id="rId11" w:history="1">
              <w:r w:rsidRPr="0049381E">
                <w:rPr>
                  <w:rStyle w:val="Hyperlink"/>
                  <w:rFonts w:ascii="VIC" w:hAnsi="VIC"/>
                  <w:sz w:val="20"/>
                  <w:szCs w:val="20"/>
                </w:rPr>
                <w:t>A01</w:t>
              </w:r>
            </w:hyperlink>
            <w:r>
              <w:rPr>
                <w:rFonts w:ascii="VIC" w:hAnsi="VIC"/>
                <w:sz w:val="20"/>
                <w:szCs w:val="20"/>
              </w:rPr>
              <w:t xml:space="preserve"> and </w:t>
            </w:r>
            <w:hyperlink r:id="rId12" w:history="1">
              <w:r w:rsidRPr="0096304B">
                <w:rPr>
                  <w:rStyle w:val="Hyperlink"/>
                  <w:rFonts w:ascii="VIC" w:hAnsi="VIC"/>
                  <w:sz w:val="20"/>
                  <w:szCs w:val="20"/>
                </w:rPr>
                <w:t>A16 guidance</w:t>
              </w:r>
            </w:hyperlink>
            <w:r>
              <w:rPr>
                <w:rFonts w:ascii="VIC" w:hAnsi="VIC"/>
                <w:sz w:val="20"/>
                <w:szCs w:val="20"/>
              </w:rPr>
              <w:t xml:space="preserve"> instead.</w:t>
            </w:r>
          </w:p>
          <w:p w14:paraId="6117A3F2" w14:textId="77777777" w:rsidR="00867CDF" w:rsidRPr="00F179CF" w:rsidRDefault="00867CDF" w:rsidP="00867CDF">
            <w:pPr>
              <w:pStyle w:val="Default"/>
              <w:rPr>
                <w:rFonts w:ascii="VIC" w:hAnsi="VIC"/>
                <w:sz w:val="20"/>
                <w:szCs w:val="20"/>
              </w:rPr>
            </w:pPr>
          </w:p>
        </w:tc>
        <w:sdt>
          <w:sdtPr>
            <w:rPr>
              <w:rFonts w:ascii="VIC" w:hAnsi="VIC" w:cstheme="minorBidi"/>
              <w:color w:val="000000" w:themeColor="text1"/>
              <w:sz w:val="20"/>
              <w:szCs w:val="20"/>
            </w:rPr>
            <w:id w:val="478340819"/>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62F96FF3" w14:textId="4B89DD13" w:rsidR="00867CDF" w:rsidRDefault="00867CDF" w:rsidP="00867CDF">
                <w:pPr>
                  <w:jc w:val="center"/>
                  <w:rPr>
                    <w:rFonts w:ascii="VIC" w:hAnsi="VIC" w:cstheme="minorBidi"/>
                    <w:color w:val="000000"/>
                    <w:sz w:val="20"/>
                    <w:szCs w:val="20"/>
                  </w:rPr>
                </w:pPr>
                <w:r w:rsidRPr="00446523">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9892615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648B2D8" w14:textId="4E3A06AF" w:rsidR="00867CDF" w:rsidRDefault="00867CDF" w:rsidP="00867CDF">
                <w:pPr>
                  <w:jc w:val="center"/>
                  <w:rPr>
                    <w:rFonts w:ascii="VIC" w:hAnsi="VIC" w:cstheme="minorBidi"/>
                    <w:color w:val="000000"/>
                    <w:sz w:val="20"/>
                    <w:szCs w:val="20"/>
                  </w:rPr>
                </w:pPr>
                <w:r w:rsidRPr="00446523">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7E01BBB7" w14:textId="231F356D" w:rsidR="00867CDF" w:rsidRPr="00514DA6" w:rsidRDefault="00867CDF" w:rsidP="00867CDF">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867CDF" w:rsidRPr="00514DA6" w14:paraId="60EE2CFC" w14:textId="77777777" w:rsidTr="75B8A400">
        <w:trPr>
          <w:trHeight w:val="284"/>
        </w:trPr>
        <w:tc>
          <w:tcPr>
            <w:tcW w:w="426" w:type="dxa"/>
            <w:shd w:val="clear" w:color="auto" w:fill="F2F2F2" w:themeFill="background1" w:themeFillShade="F2"/>
          </w:tcPr>
          <w:p w14:paraId="53CBBA84"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21E36D23" w14:textId="77777777" w:rsidR="00867CDF" w:rsidRPr="00F179CF" w:rsidRDefault="00867CDF" w:rsidP="00867CDF">
            <w:pPr>
              <w:pStyle w:val="Default"/>
              <w:rPr>
                <w:rFonts w:ascii="VIC" w:hAnsi="VIC"/>
                <w:sz w:val="20"/>
                <w:szCs w:val="20"/>
              </w:rPr>
            </w:pPr>
            <w:r w:rsidRPr="00F179CF">
              <w:rPr>
                <w:rFonts w:ascii="VIC" w:hAnsi="VIC"/>
                <w:sz w:val="20"/>
                <w:szCs w:val="20"/>
              </w:rPr>
              <w:t>There are three scales of waste and resource recovery facilities</w:t>
            </w:r>
          </w:p>
          <w:p w14:paraId="2CDE8F03" w14:textId="5EBB45F5" w:rsidR="00867CDF" w:rsidRDefault="00867CDF" w:rsidP="00867CDF">
            <w:pPr>
              <w:pStyle w:val="Default"/>
              <w:rPr>
                <w:rFonts w:ascii="VIC" w:hAnsi="VIC"/>
                <w:sz w:val="20"/>
                <w:szCs w:val="20"/>
              </w:rPr>
            </w:pPr>
            <w:r w:rsidRPr="00F179CF">
              <w:rPr>
                <w:rFonts w:ascii="VIC" w:hAnsi="VIC"/>
                <w:sz w:val="20"/>
                <w:szCs w:val="20"/>
              </w:rPr>
              <w:t>The permission that you may require is based on the</w:t>
            </w:r>
            <w:r w:rsidRPr="00F179CF">
              <w:rPr>
                <w:rFonts w:ascii="VIC" w:hAnsi="VIC" w:cs="Cambria"/>
                <w:sz w:val="20"/>
                <w:szCs w:val="20"/>
              </w:rPr>
              <w:t xml:space="preserve"> scale</w:t>
            </w:r>
            <w:r w:rsidRPr="00F179CF">
              <w:rPr>
                <w:rFonts w:ascii="VIC" w:hAnsi="VIC"/>
                <w:sz w:val="20"/>
                <w:szCs w:val="20"/>
              </w:rPr>
              <w:t xml:space="preserve"> of your activities and the material you receive.</w:t>
            </w:r>
          </w:p>
          <w:p w14:paraId="6413B982" w14:textId="77777777" w:rsidR="00867CDF" w:rsidRDefault="00867CDF" w:rsidP="00867CDF">
            <w:pPr>
              <w:pStyle w:val="Default"/>
              <w:rPr>
                <w:rFonts w:ascii="VIC" w:hAnsi="VIC"/>
                <w:sz w:val="20"/>
                <w:szCs w:val="20"/>
              </w:rPr>
            </w:pPr>
          </w:p>
          <w:p w14:paraId="49BF45C6" w14:textId="65340096" w:rsidR="00867CDF" w:rsidRDefault="00867CDF" w:rsidP="00867CDF">
            <w:pPr>
              <w:pStyle w:val="Default"/>
              <w:rPr>
                <w:rFonts w:ascii="VIC" w:hAnsi="VIC"/>
                <w:sz w:val="20"/>
                <w:szCs w:val="20"/>
              </w:rPr>
            </w:pPr>
            <w:r w:rsidRPr="75B8A400">
              <w:rPr>
                <w:rFonts w:ascii="VIC" w:hAnsi="VIC"/>
                <w:sz w:val="20"/>
                <w:szCs w:val="20"/>
              </w:rPr>
              <w:t>Are your proposing to receive, store, or process waste generated at another site, including specified combustible recyclable and waste material for the purposes of resource recovery or off-site transfer or disposal?</w:t>
            </w:r>
          </w:p>
        </w:tc>
        <w:sdt>
          <w:sdtPr>
            <w:rPr>
              <w:rFonts w:ascii="VIC" w:hAnsi="VIC" w:cstheme="minorBidi"/>
              <w:color w:val="000000"/>
              <w:sz w:val="20"/>
              <w:szCs w:val="20"/>
            </w:rPr>
            <w:id w:val="170150689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9E4A561" w14:textId="3213D85C"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092895272"/>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3A95C05" w14:textId="52184649"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733C073A" w14:textId="084D3909"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1.1, Page x of Document X</w:t>
            </w:r>
          </w:p>
        </w:tc>
      </w:tr>
      <w:tr w:rsidR="00867CDF" w:rsidRPr="00514DA6" w14:paraId="20B023E9" w14:textId="77777777" w:rsidTr="75B8A400">
        <w:trPr>
          <w:trHeight w:val="284"/>
        </w:trPr>
        <w:tc>
          <w:tcPr>
            <w:tcW w:w="426" w:type="dxa"/>
            <w:shd w:val="clear" w:color="auto" w:fill="F2F2F2" w:themeFill="background1" w:themeFillShade="F2"/>
          </w:tcPr>
          <w:p w14:paraId="4A773FBE"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26B41F2C" w14:textId="77777777" w:rsidR="00867CDF" w:rsidRDefault="00867CDF" w:rsidP="00867CDF">
            <w:pPr>
              <w:pStyle w:val="Default"/>
              <w:rPr>
                <w:rFonts w:ascii="VIC" w:hAnsi="VIC"/>
                <w:sz w:val="20"/>
                <w:szCs w:val="20"/>
              </w:rPr>
            </w:pPr>
            <w:r>
              <w:rPr>
                <w:rFonts w:ascii="VIC" w:hAnsi="VIC"/>
                <w:sz w:val="20"/>
                <w:szCs w:val="20"/>
              </w:rPr>
              <w:t xml:space="preserve">If you answered “yes” to the previous question, will you be receiving any of the following </w:t>
            </w:r>
            <w:r w:rsidRPr="00F179CF">
              <w:rPr>
                <w:rFonts w:ascii="VIC" w:hAnsi="VIC"/>
                <w:sz w:val="20"/>
                <w:szCs w:val="20"/>
              </w:rPr>
              <w:t>specified combustible recyclable and waste material</w:t>
            </w:r>
            <w:r>
              <w:rPr>
                <w:rFonts w:ascii="VIC" w:hAnsi="VIC"/>
                <w:sz w:val="20"/>
                <w:szCs w:val="20"/>
              </w:rPr>
              <w:t xml:space="preserve"> (CRWM):</w:t>
            </w:r>
          </w:p>
          <w:p w14:paraId="0BDCD631"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paper and cardboard </w:t>
            </w:r>
          </w:p>
          <w:p w14:paraId="3211C695"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wood </w:t>
            </w:r>
          </w:p>
          <w:p w14:paraId="6EFBFF1E"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plastic </w:t>
            </w:r>
          </w:p>
          <w:p w14:paraId="54771C8E"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rubber, tyres, and tyre-derived waste </w:t>
            </w:r>
          </w:p>
          <w:p w14:paraId="788F5AC2"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textiles </w:t>
            </w:r>
          </w:p>
          <w:p w14:paraId="2E99C940"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green waste / organic material </w:t>
            </w:r>
          </w:p>
          <w:p w14:paraId="5CCA70FE"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refuse-derived fuel (RDF) </w:t>
            </w:r>
          </w:p>
          <w:p w14:paraId="5D5DAAD2"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electronic waste (e-waste) </w:t>
            </w:r>
          </w:p>
          <w:p w14:paraId="6D6F1F5D"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metal and other materials with combustible contaminants </w:t>
            </w:r>
          </w:p>
          <w:p w14:paraId="5B133443" w14:textId="77777777" w:rsidR="00867CDF" w:rsidRPr="00CD4232" w:rsidRDefault="00867CDF" w:rsidP="00867CDF">
            <w:pPr>
              <w:pStyle w:val="Default"/>
              <w:rPr>
                <w:rFonts w:ascii="VIC" w:hAnsi="VIC"/>
                <w:sz w:val="20"/>
                <w:szCs w:val="20"/>
              </w:rPr>
            </w:pPr>
            <w:r w:rsidRPr="00CD4232">
              <w:rPr>
                <w:rFonts w:ascii="VIC" w:hAnsi="VIC"/>
                <w:sz w:val="20"/>
                <w:szCs w:val="20"/>
              </w:rPr>
              <w:t xml:space="preserve">• combustible by-products of metal processing activities (that is floc). </w:t>
            </w:r>
          </w:p>
          <w:p w14:paraId="5BD549B8" w14:textId="69C1DCF5" w:rsidR="00867CDF" w:rsidRDefault="00867CDF" w:rsidP="00867CDF">
            <w:pPr>
              <w:pStyle w:val="Default"/>
              <w:rPr>
                <w:rFonts w:ascii="VIC" w:hAnsi="VIC"/>
                <w:sz w:val="20"/>
                <w:szCs w:val="20"/>
              </w:rPr>
            </w:pPr>
          </w:p>
        </w:tc>
        <w:sdt>
          <w:sdtPr>
            <w:rPr>
              <w:rFonts w:ascii="VIC" w:hAnsi="VIC" w:cstheme="minorBidi"/>
              <w:color w:val="000000"/>
              <w:sz w:val="20"/>
              <w:szCs w:val="20"/>
            </w:rPr>
            <w:id w:val="-891501816"/>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079EEB0" w14:textId="32D57E08"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036261188"/>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0C69D6C" w14:textId="2BE2D948"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5E91F6A6" w14:textId="38B65D7F"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1.1, Page x of Document X</w:t>
            </w:r>
          </w:p>
        </w:tc>
      </w:tr>
      <w:tr w:rsidR="00867CDF" w:rsidRPr="00514DA6" w14:paraId="3D01A2A0" w14:textId="77777777" w:rsidTr="75B8A400">
        <w:trPr>
          <w:trHeight w:val="1087"/>
        </w:trPr>
        <w:tc>
          <w:tcPr>
            <w:tcW w:w="426" w:type="dxa"/>
            <w:shd w:val="clear" w:color="auto" w:fill="F2F2F2" w:themeFill="background1" w:themeFillShade="F2"/>
          </w:tcPr>
          <w:p w14:paraId="5B114016"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5048E446" w14:textId="4BCE9A80" w:rsidR="00867CDF" w:rsidRDefault="00867CDF" w:rsidP="00867CDF">
            <w:pPr>
              <w:pStyle w:val="Default"/>
              <w:rPr>
                <w:rFonts w:ascii="VIC" w:hAnsi="VIC"/>
                <w:sz w:val="20"/>
                <w:szCs w:val="20"/>
              </w:rPr>
            </w:pPr>
            <w:r>
              <w:rPr>
                <w:rFonts w:ascii="VIC" w:hAnsi="VIC"/>
                <w:sz w:val="20"/>
                <w:szCs w:val="20"/>
              </w:rPr>
              <w:t xml:space="preserve">If you answered “yes” to Q.2 </w:t>
            </w:r>
            <w:r w:rsidRPr="00D6469C">
              <w:rPr>
                <w:rFonts w:ascii="VIC" w:hAnsi="VIC"/>
                <w:b/>
                <w:bCs/>
                <w:i/>
                <w:iCs/>
                <w:sz w:val="20"/>
                <w:szCs w:val="20"/>
              </w:rPr>
              <w:t>and</w:t>
            </w:r>
            <w:r w:rsidRPr="00D6469C">
              <w:rPr>
                <w:rFonts w:ascii="VIC" w:hAnsi="VIC"/>
                <w:b/>
                <w:bCs/>
                <w:sz w:val="20"/>
                <w:szCs w:val="20"/>
              </w:rPr>
              <w:t xml:space="preserve"> </w:t>
            </w:r>
            <w:r>
              <w:rPr>
                <w:rFonts w:ascii="VIC" w:hAnsi="VIC"/>
                <w:sz w:val="20"/>
                <w:szCs w:val="20"/>
              </w:rPr>
              <w:t xml:space="preserve">Q.3, will </w:t>
            </w:r>
            <w:r w:rsidRPr="00BB79A7">
              <w:rPr>
                <w:rFonts w:ascii="VIC" w:hAnsi="VIC"/>
                <w:sz w:val="20"/>
                <w:szCs w:val="20"/>
              </w:rPr>
              <w:t xml:space="preserve">4,000 tonnes or more waste </w:t>
            </w:r>
            <w:r>
              <w:rPr>
                <w:rFonts w:ascii="VIC" w:hAnsi="VIC"/>
                <w:sz w:val="20"/>
                <w:szCs w:val="20"/>
              </w:rPr>
              <w:t xml:space="preserve">be </w:t>
            </w:r>
            <w:r w:rsidRPr="00BB79A7">
              <w:rPr>
                <w:rFonts w:ascii="VIC" w:hAnsi="VIC"/>
                <w:sz w:val="20"/>
                <w:szCs w:val="20"/>
              </w:rPr>
              <w:t>received in any month, or</w:t>
            </w:r>
            <w:r>
              <w:rPr>
                <w:rFonts w:ascii="VIC" w:hAnsi="VIC"/>
                <w:sz w:val="20"/>
                <w:szCs w:val="20"/>
              </w:rPr>
              <w:t xml:space="preserve"> will</w:t>
            </w:r>
            <w:r w:rsidRPr="00BB79A7">
              <w:rPr>
                <w:rFonts w:ascii="VIC" w:hAnsi="VIC"/>
                <w:sz w:val="20"/>
                <w:szCs w:val="20"/>
              </w:rPr>
              <w:t xml:space="preserve"> 10,000 m</w:t>
            </w:r>
            <w:r w:rsidRPr="00BB79A7">
              <w:rPr>
                <w:rFonts w:ascii="VIC" w:hAnsi="VIC"/>
                <w:sz w:val="20"/>
                <w:szCs w:val="20"/>
                <w:vertAlign w:val="superscript"/>
              </w:rPr>
              <w:t>3</w:t>
            </w:r>
            <w:r w:rsidRPr="00BB79A7">
              <w:rPr>
                <w:rFonts w:ascii="VIC" w:hAnsi="VIC"/>
                <w:sz w:val="20"/>
                <w:szCs w:val="20"/>
              </w:rPr>
              <w:t xml:space="preserve"> or more waste </w:t>
            </w:r>
            <w:r>
              <w:rPr>
                <w:rFonts w:ascii="VIC" w:hAnsi="VIC"/>
                <w:sz w:val="20"/>
                <w:szCs w:val="20"/>
              </w:rPr>
              <w:t>be</w:t>
            </w:r>
            <w:r w:rsidRPr="00BB79A7">
              <w:rPr>
                <w:rFonts w:ascii="VIC" w:hAnsi="VIC"/>
                <w:sz w:val="20"/>
                <w:szCs w:val="20"/>
              </w:rPr>
              <w:t xml:space="preserve"> stored on the site at any time</w:t>
            </w:r>
            <w:r>
              <w:rPr>
                <w:rFonts w:ascii="VIC" w:hAnsi="VIC"/>
                <w:sz w:val="20"/>
                <w:szCs w:val="20"/>
              </w:rPr>
              <w:t>?</w:t>
            </w:r>
          </w:p>
          <w:p w14:paraId="60EAD224" w14:textId="77777777" w:rsidR="00867CDF" w:rsidRDefault="00867CDF" w:rsidP="00867CDF">
            <w:pPr>
              <w:pStyle w:val="Default"/>
              <w:rPr>
                <w:rFonts w:ascii="VIC" w:hAnsi="VIC"/>
                <w:sz w:val="20"/>
                <w:szCs w:val="20"/>
              </w:rPr>
            </w:pPr>
          </w:p>
          <w:p w14:paraId="703FC550" w14:textId="77777777" w:rsidR="00867CDF" w:rsidRDefault="00867CDF" w:rsidP="00867CDF">
            <w:pPr>
              <w:pStyle w:val="Default"/>
              <w:rPr>
                <w:rFonts w:ascii="VIC" w:hAnsi="VIC"/>
                <w:sz w:val="20"/>
                <w:szCs w:val="20"/>
              </w:rPr>
            </w:pPr>
            <w:r>
              <w:rPr>
                <w:rFonts w:ascii="VIC" w:hAnsi="VIC"/>
                <w:sz w:val="20"/>
                <w:szCs w:val="20"/>
              </w:rPr>
              <w:t>Note: You will need a development licence (DL) or development licence exemption (</w:t>
            </w:r>
            <w:proofErr w:type="spellStart"/>
            <w:r>
              <w:rPr>
                <w:rFonts w:ascii="VIC" w:hAnsi="VIC"/>
                <w:sz w:val="20"/>
                <w:szCs w:val="20"/>
              </w:rPr>
              <w:t>DLEx</w:t>
            </w:r>
            <w:proofErr w:type="spellEnd"/>
            <w:r>
              <w:rPr>
                <w:rFonts w:ascii="VIC" w:hAnsi="VIC"/>
                <w:sz w:val="20"/>
                <w:szCs w:val="20"/>
              </w:rPr>
              <w:t xml:space="preserve">) for a facility of this scale. </w:t>
            </w:r>
          </w:p>
          <w:p w14:paraId="55C375D2" w14:textId="577B5835" w:rsidR="00867CDF" w:rsidRDefault="00867CDF" w:rsidP="00867CDF">
            <w:pPr>
              <w:pStyle w:val="Default"/>
              <w:rPr>
                <w:rFonts w:ascii="VIC" w:hAnsi="VIC"/>
                <w:sz w:val="20"/>
                <w:szCs w:val="20"/>
              </w:rPr>
            </w:pPr>
            <w:r w:rsidRPr="75B8A400">
              <w:rPr>
                <w:rFonts w:ascii="VIC" w:hAnsi="VIC"/>
                <w:sz w:val="20"/>
                <w:szCs w:val="20"/>
              </w:rPr>
              <w:t xml:space="preserve">Once constructed and signed off by EPA, this will need also need an A13a licence application (apply via the </w:t>
            </w:r>
            <w:hyperlink r:id="rId13">
              <w:r w:rsidRPr="75B8A400">
                <w:rPr>
                  <w:rStyle w:val="Hyperlink"/>
                  <w:rFonts w:ascii="VIC" w:hAnsi="VIC"/>
                  <w:sz w:val="20"/>
                  <w:szCs w:val="20"/>
                </w:rPr>
                <w:t>Portal</w:t>
              </w:r>
            </w:hyperlink>
            <w:r w:rsidRPr="75B8A400">
              <w:rPr>
                <w:rFonts w:ascii="VIC" w:hAnsi="VIC"/>
                <w:sz w:val="20"/>
                <w:szCs w:val="20"/>
              </w:rPr>
              <w:t xml:space="preserve">). The following </w:t>
            </w:r>
            <w:hyperlink r:id="rId14">
              <w:r w:rsidRPr="75B8A400">
                <w:rPr>
                  <w:rStyle w:val="Hyperlink"/>
                  <w:rFonts w:ascii="VIC" w:hAnsi="VIC"/>
                  <w:sz w:val="20"/>
                  <w:szCs w:val="20"/>
                </w:rPr>
                <w:t>website</w:t>
              </w:r>
            </w:hyperlink>
            <w:r w:rsidRPr="75B8A400">
              <w:rPr>
                <w:rFonts w:ascii="VIC" w:hAnsi="VIC"/>
                <w:sz w:val="20"/>
                <w:szCs w:val="20"/>
              </w:rPr>
              <w:t xml:space="preserve"> will assist you.</w:t>
            </w:r>
          </w:p>
          <w:p w14:paraId="3FD4642F" w14:textId="5769D3C8" w:rsidR="00867CDF" w:rsidRDefault="00867CDF" w:rsidP="00867CDF">
            <w:pPr>
              <w:pStyle w:val="Default"/>
              <w:rPr>
                <w:rFonts w:ascii="VIC" w:hAnsi="VIC"/>
                <w:sz w:val="20"/>
                <w:szCs w:val="20"/>
              </w:rPr>
            </w:pPr>
          </w:p>
        </w:tc>
        <w:sdt>
          <w:sdtPr>
            <w:rPr>
              <w:rFonts w:ascii="VIC" w:hAnsi="VIC" w:cstheme="minorBidi"/>
              <w:color w:val="000000"/>
              <w:sz w:val="20"/>
              <w:szCs w:val="20"/>
            </w:rPr>
            <w:id w:val="95206086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521430E5" w14:textId="1EBAAC2C"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936862006"/>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BA4A884" w14:textId="7A6BD3F8"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26E1BC4D" w14:textId="4AF80CD4"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2</w:t>
            </w:r>
            <w:r w:rsidRPr="00514DA6">
              <w:rPr>
                <w:rFonts w:ascii="VIC" w:eastAsia="MS Gothic" w:hAnsi="VIC" w:cs="Segoe UI Symbol"/>
                <w:color w:val="000000"/>
                <w:sz w:val="20"/>
                <w:szCs w:val="20"/>
              </w:rPr>
              <w:t>, Page x of Document X</w:t>
            </w:r>
          </w:p>
        </w:tc>
      </w:tr>
      <w:tr w:rsidR="00867CDF" w:rsidRPr="00514DA6" w14:paraId="708B0698" w14:textId="77777777" w:rsidTr="75B8A400">
        <w:trPr>
          <w:trHeight w:val="284"/>
        </w:trPr>
        <w:tc>
          <w:tcPr>
            <w:tcW w:w="426" w:type="dxa"/>
            <w:shd w:val="clear" w:color="auto" w:fill="F2F2F2" w:themeFill="background1" w:themeFillShade="F2"/>
          </w:tcPr>
          <w:p w14:paraId="1DA0DB0C"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7E991261" w14:textId="2AEF7CA6" w:rsidR="00867CDF" w:rsidRDefault="00867CDF" w:rsidP="00867CDF">
            <w:pPr>
              <w:pStyle w:val="Default"/>
              <w:rPr>
                <w:rFonts w:ascii="VIC" w:hAnsi="VIC"/>
                <w:sz w:val="20"/>
                <w:szCs w:val="20"/>
              </w:rPr>
            </w:pPr>
            <w:r w:rsidRPr="00B0398D">
              <w:rPr>
                <w:rFonts w:ascii="VIC" w:hAnsi="VIC"/>
                <w:sz w:val="20"/>
                <w:szCs w:val="20"/>
              </w:rPr>
              <w:t>If you answered “yes” to Q.</w:t>
            </w:r>
            <w:r>
              <w:rPr>
                <w:rFonts w:ascii="VIC" w:hAnsi="VIC"/>
                <w:sz w:val="20"/>
                <w:szCs w:val="20"/>
              </w:rPr>
              <w:t>2</w:t>
            </w:r>
            <w:r w:rsidRPr="00B0398D">
              <w:rPr>
                <w:rFonts w:ascii="VIC" w:hAnsi="VIC"/>
                <w:sz w:val="20"/>
                <w:szCs w:val="20"/>
              </w:rPr>
              <w:t xml:space="preserve"> and </w:t>
            </w:r>
            <w:r w:rsidRPr="00E7410D">
              <w:rPr>
                <w:rFonts w:ascii="VIC" w:hAnsi="VIC"/>
                <w:sz w:val="20"/>
                <w:szCs w:val="20"/>
              </w:rPr>
              <w:t>“no”</w:t>
            </w:r>
            <w:r>
              <w:rPr>
                <w:rFonts w:ascii="VIC" w:hAnsi="VIC"/>
                <w:sz w:val="20"/>
                <w:szCs w:val="20"/>
              </w:rPr>
              <w:t xml:space="preserve"> to </w:t>
            </w:r>
            <w:r w:rsidRPr="00B0398D">
              <w:rPr>
                <w:rFonts w:ascii="VIC" w:hAnsi="VIC"/>
                <w:sz w:val="20"/>
                <w:szCs w:val="20"/>
              </w:rPr>
              <w:t>Q.</w:t>
            </w:r>
            <w:r>
              <w:rPr>
                <w:rFonts w:ascii="VIC" w:hAnsi="VIC"/>
                <w:sz w:val="20"/>
                <w:szCs w:val="20"/>
              </w:rPr>
              <w:t>3</w:t>
            </w:r>
            <w:r w:rsidRPr="00B0398D">
              <w:rPr>
                <w:rFonts w:ascii="VIC" w:hAnsi="VIC"/>
                <w:sz w:val="20"/>
                <w:szCs w:val="20"/>
              </w:rPr>
              <w:t xml:space="preserve">, </w:t>
            </w:r>
            <w:r>
              <w:rPr>
                <w:rFonts w:ascii="VIC" w:hAnsi="VIC"/>
                <w:sz w:val="20"/>
                <w:szCs w:val="20"/>
              </w:rPr>
              <w:t xml:space="preserve">will </w:t>
            </w:r>
            <w:r w:rsidRPr="00BB79A7">
              <w:rPr>
                <w:rFonts w:ascii="VIC" w:hAnsi="VIC"/>
                <w:sz w:val="20"/>
                <w:szCs w:val="20"/>
              </w:rPr>
              <w:t xml:space="preserve">4,000 tonnes or more waste </w:t>
            </w:r>
            <w:r>
              <w:rPr>
                <w:rFonts w:ascii="VIC" w:hAnsi="VIC"/>
                <w:sz w:val="20"/>
                <w:szCs w:val="20"/>
              </w:rPr>
              <w:t xml:space="preserve">be </w:t>
            </w:r>
            <w:r w:rsidRPr="00BB79A7">
              <w:rPr>
                <w:rFonts w:ascii="VIC" w:hAnsi="VIC"/>
                <w:sz w:val="20"/>
                <w:szCs w:val="20"/>
              </w:rPr>
              <w:t>received in any month, or</w:t>
            </w:r>
            <w:r>
              <w:rPr>
                <w:rFonts w:ascii="VIC" w:hAnsi="VIC"/>
                <w:sz w:val="20"/>
                <w:szCs w:val="20"/>
              </w:rPr>
              <w:t xml:space="preserve"> will</w:t>
            </w:r>
            <w:r w:rsidRPr="00BB79A7">
              <w:rPr>
                <w:rFonts w:ascii="VIC" w:hAnsi="VIC"/>
                <w:sz w:val="20"/>
                <w:szCs w:val="20"/>
              </w:rPr>
              <w:t xml:space="preserve"> 10,000 m</w:t>
            </w:r>
            <w:r w:rsidRPr="00BB79A7">
              <w:rPr>
                <w:rFonts w:ascii="VIC" w:hAnsi="VIC"/>
                <w:sz w:val="20"/>
                <w:szCs w:val="20"/>
                <w:vertAlign w:val="superscript"/>
              </w:rPr>
              <w:t>3</w:t>
            </w:r>
            <w:r w:rsidRPr="00BB79A7">
              <w:rPr>
                <w:rFonts w:ascii="VIC" w:hAnsi="VIC"/>
                <w:sz w:val="20"/>
                <w:szCs w:val="20"/>
              </w:rPr>
              <w:t xml:space="preserve"> or more waste </w:t>
            </w:r>
            <w:r>
              <w:rPr>
                <w:rFonts w:ascii="VIC" w:hAnsi="VIC"/>
                <w:sz w:val="20"/>
                <w:szCs w:val="20"/>
              </w:rPr>
              <w:t>be</w:t>
            </w:r>
            <w:r w:rsidRPr="00BB79A7">
              <w:rPr>
                <w:rFonts w:ascii="VIC" w:hAnsi="VIC"/>
                <w:sz w:val="20"/>
                <w:szCs w:val="20"/>
              </w:rPr>
              <w:t xml:space="preserve"> stored on the site at any time</w:t>
            </w:r>
            <w:r>
              <w:rPr>
                <w:rFonts w:ascii="VIC" w:hAnsi="VIC"/>
                <w:sz w:val="20"/>
                <w:szCs w:val="20"/>
              </w:rPr>
              <w:t>?</w:t>
            </w:r>
          </w:p>
          <w:p w14:paraId="51630F78" w14:textId="77777777" w:rsidR="00867CDF" w:rsidRDefault="00867CDF" w:rsidP="00867CDF">
            <w:pPr>
              <w:pStyle w:val="Default"/>
              <w:rPr>
                <w:rFonts w:ascii="VIC" w:hAnsi="VIC"/>
                <w:sz w:val="20"/>
                <w:szCs w:val="20"/>
              </w:rPr>
            </w:pPr>
          </w:p>
          <w:p w14:paraId="60554EBA" w14:textId="77777777" w:rsidR="00867CDF" w:rsidRDefault="00867CDF" w:rsidP="00867CDF">
            <w:pPr>
              <w:pStyle w:val="Default"/>
              <w:rPr>
                <w:rFonts w:ascii="VIC" w:hAnsi="VIC"/>
                <w:sz w:val="20"/>
                <w:szCs w:val="20"/>
              </w:rPr>
            </w:pPr>
            <w:r>
              <w:rPr>
                <w:rFonts w:ascii="VIC" w:hAnsi="VIC"/>
                <w:sz w:val="20"/>
                <w:szCs w:val="20"/>
              </w:rPr>
              <w:t>Note: You will need a development licence (DL) or development licence exemption (</w:t>
            </w:r>
            <w:proofErr w:type="spellStart"/>
            <w:r>
              <w:rPr>
                <w:rFonts w:ascii="VIC" w:hAnsi="VIC"/>
                <w:sz w:val="20"/>
                <w:szCs w:val="20"/>
              </w:rPr>
              <w:t>DLEx</w:t>
            </w:r>
            <w:proofErr w:type="spellEnd"/>
            <w:r>
              <w:rPr>
                <w:rFonts w:ascii="VIC" w:hAnsi="VIC"/>
                <w:sz w:val="20"/>
                <w:szCs w:val="20"/>
              </w:rPr>
              <w:t xml:space="preserve">) for a facility of this scale. </w:t>
            </w:r>
          </w:p>
          <w:p w14:paraId="43BA1122" w14:textId="77777777" w:rsidR="00867CDF" w:rsidRDefault="00867CDF" w:rsidP="00867CDF">
            <w:pPr>
              <w:pStyle w:val="Default"/>
              <w:rPr>
                <w:rFonts w:ascii="VIC" w:hAnsi="VIC"/>
                <w:sz w:val="20"/>
                <w:szCs w:val="20"/>
              </w:rPr>
            </w:pPr>
          </w:p>
          <w:p w14:paraId="3F001907" w14:textId="54301DD7" w:rsidR="00867CDF" w:rsidRPr="00B0398D" w:rsidRDefault="00867CDF" w:rsidP="00867CDF">
            <w:pPr>
              <w:pStyle w:val="Default"/>
              <w:rPr>
                <w:rFonts w:ascii="VIC" w:hAnsi="VIC"/>
                <w:sz w:val="20"/>
                <w:szCs w:val="20"/>
              </w:rPr>
            </w:pPr>
            <w:r>
              <w:rPr>
                <w:rFonts w:ascii="VIC" w:hAnsi="VIC"/>
                <w:sz w:val="20"/>
                <w:szCs w:val="20"/>
              </w:rPr>
              <w:t xml:space="preserve">Once constructed and signed off by EPA, this will need also need an A13b </w:t>
            </w:r>
            <w:r w:rsidRPr="00DD7EA6">
              <w:rPr>
                <w:rFonts w:ascii="VIC" w:hAnsi="VIC"/>
                <w:b/>
                <w:bCs/>
                <w:sz w:val="20"/>
                <w:szCs w:val="20"/>
              </w:rPr>
              <w:t>permit</w:t>
            </w:r>
            <w:r>
              <w:rPr>
                <w:rFonts w:ascii="VIC" w:hAnsi="VIC"/>
                <w:sz w:val="20"/>
                <w:szCs w:val="20"/>
              </w:rPr>
              <w:t xml:space="preserve"> application (apply via the </w:t>
            </w:r>
            <w:hyperlink r:id="rId15" w:history="1">
              <w:r w:rsidRPr="00BB79A7">
                <w:rPr>
                  <w:rStyle w:val="Hyperlink"/>
                  <w:rFonts w:ascii="VIC" w:hAnsi="VIC"/>
                  <w:sz w:val="20"/>
                  <w:szCs w:val="20"/>
                </w:rPr>
                <w:t>Portal</w:t>
              </w:r>
            </w:hyperlink>
            <w:r>
              <w:rPr>
                <w:rFonts w:ascii="VIC" w:hAnsi="VIC"/>
                <w:sz w:val="20"/>
                <w:szCs w:val="20"/>
              </w:rPr>
              <w:t xml:space="preserve">). The following </w:t>
            </w:r>
            <w:hyperlink r:id="rId16" w:history="1">
              <w:r w:rsidRPr="00DD7EA6">
                <w:rPr>
                  <w:rStyle w:val="Hyperlink"/>
                  <w:rFonts w:ascii="VIC" w:hAnsi="VIC"/>
                  <w:sz w:val="20"/>
                  <w:szCs w:val="20"/>
                </w:rPr>
                <w:t>website</w:t>
              </w:r>
            </w:hyperlink>
            <w:r>
              <w:rPr>
                <w:rFonts w:ascii="VIC" w:hAnsi="VIC"/>
                <w:sz w:val="20"/>
                <w:szCs w:val="20"/>
              </w:rPr>
              <w:t xml:space="preserve"> will assist you.</w:t>
            </w:r>
          </w:p>
        </w:tc>
        <w:sdt>
          <w:sdtPr>
            <w:rPr>
              <w:rFonts w:ascii="VIC" w:hAnsi="VIC" w:cstheme="minorBidi"/>
              <w:color w:val="000000"/>
              <w:sz w:val="20"/>
              <w:szCs w:val="20"/>
            </w:rPr>
            <w:id w:val="482122593"/>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01CCE7D4" w14:textId="1CB54716"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488090048"/>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CE67207" w14:textId="0D13A9EA" w:rsidR="00867CDF" w:rsidRDefault="00867CDF" w:rsidP="00867CD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1FB1515C" w14:textId="466A2EA7"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1.1, Page x of Document X</w:t>
            </w:r>
          </w:p>
        </w:tc>
      </w:tr>
      <w:tr w:rsidR="00867CDF" w:rsidRPr="00514DA6" w14:paraId="480EF403" w14:textId="77777777" w:rsidTr="75B8A400">
        <w:trPr>
          <w:trHeight w:val="284"/>
        </w:trPr>
        <w:tc>
          <w:tcPr>
            <w:tcW w:w="426" w:type="dxa"/>
            <w:shd w:val="clear" w:color="auto" w:fill="F2F2F2" w:themeFill="background1" w:themeFillShade="F2"/>
          </w:tcPr>
          <w:p w14:paraId="1DF05130"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4DFA0C36" w14:textId="5011C805" w:rsidR="00867CDF" w:rsidRDefault="00867CDF" w:rsidP="00867CDF">
            <w:pPr>
              <w:pStyle w:val="Default"/>
              <w:rPr>
                <w:rFonts w:ascii="VIC" w:hAnsi="VIC"/>
                <w:sz w:val="20"/>
                <w:szCs w:val="20"/>
              </w:rPr>
            </w:pPr>
            <w:r w:rsidRPr="00B0398D">
              <w:rPr>
                <w:rFonts w:ascii="VIC" w:hAnsi="VIC"/>
                <w:sz w:val="20"/>
                <w:szCs w:val="20"/>
              </w:rPr>
              <w:t>If you answered “yes” to Q.</w:t>
            </w:r>
            <w:r>
              <w:rPr>
                <w:rFonts w:ascii="VIC" w:hAnsi="VIC"/>
                <w:sz w:val="20"/>
                <w:szCs w:val="20"/>
              </w:rPr>
              <w:t>2</w:t>
            </w:r>
            <w:r w:rsidRPr="00B0398D">
              <w:rPr>
                <w:rFonts w:ascii="VIC" w:hAnsi="VIC"/>
                <w:sz w:val="20"/>
                <w:szCs w:val="20"/>
              </w:rPr>
              <w:t xml:space="preserve"> </w:t>
            </w:r>
            <w:r w:rsidRPr="0087552A">
              <w:rPr>
                <w:rFonts w:ascii="VIC" w:hAnsi="VIC"/>
                <w:i/>
                <w:iCs/>
                <w:sz w:val="20"/>
                <w:szCs w:val="20"/>
              </w:rPr>
              <w:t>and</w:t>
            </w:r>
            <w:r w:rsidRPr="00B0398D">
              <w:rPr>
                <w:rFonts w:ascii="VIC" w:hAnsi="VIC"/>
                <w:sz w:val="20"/>
                <w:szCs w:val="20"/>
              </w:rPr>
              <w:t xml:space="preserve"> </w:t>
            </w:r>
            <w:r>
              <w:rPr>
                <w:rFonts w:ascii="VIC" w:hAnsi="VIC"/>
                <w:sz w:val="20"/>
                <w:szCs w:val="20"/>
              </w:rPr>
              <w:t xml:space="preserve">“yes” to </w:t>
            </w:r>
            <w:r w:rsidRPr="00B0398D">
              <w:rPr>
                <w:rFonts w:ascii="VIC" w:hAnsi="VIC"/>
                <w:sz w:val="20"/>
                <w:szCs w:val="20"/>
              </w:rPr>
              <w:t>Q.</w:t>
            </w:r>
            <w:r>
              <w:rPr>
                <w:rFonts w:ascii="VIC" w:hAnsi="VIC"/>
                <w:sz w:val="20"/>
                <w:szCs w:val="20"/>
              </w:rPr>
              <w:t>3</w:t>
            </w:r>
            <w:r w:rsidRPr="00B0398D">
              <w:rPr>
                <w:rFonts w:ascii="VIC" w:hAnsi="VIC"/>
                <w:sz w:val="20"/>
                <w:szCs w:val="20"/>
              </w:rPr>
              <w:t>, will less than 4,000 tonnes of waste be received in any month; and between 5000 m</w:t>
            </w:r>
            <w:r w:rsidRPr="00B0398D">
              <w:rPr>
                <w:rFonts w:ascii="VIC" w:hAnsi="VIC"/>
                <w:sz w:val="20"/>
                <w:szCs w:val="20"/>
                <w:vertAlign w:val="superscript"/>
              </w:rPr>
              <w:t>3</w:t>
            </w:r>
            <w:r w:rsidRPr="00B0398D">
              <w:rPr>
                <w:rFonts w:ascii="VIC" w:hAnsi="VIC"/>
                <w:sz w:val="20"/>
                <w:szCs w:val="20"/>
              </w:rPr>
              <w:t xml:space="preserve"> and 10 000 m</w:t>
            </w:r>
            <w:r w:rsidRPr="00B0398D">
              <w:rPr>
                <w:rFonts w:ascii="VIC" w:hAnsi="VIC"/>
                <w:sz w:val="20"/>
                <w:szCs w:val="20"/>
                <w:vertAlign w:val="superscript"/>
              </w:rPr>
              <w:t>3</w:t>
            </w:r>
            <w:r w:rsidRPr="00B0398D">
              <w:rPr>
                <w:rFonts w:ascii="VIC" w:hAnsi="VIC"/>
                <w:sz w:val="20"/>
                <w:szCs w:val="20"/>
              </w:rPr>
              <w:t xml:space="preserve"> of waste </w:t>
            </w:r>
            <w:r>
              <w:rPr>
                <w:rFonts w:ascii="VIC" w:hAnsi="VIC"/>
                <w:sz w:val="20"/>
                <w:szCs w:val="20"/>
              </w:rPr>
              <w:t>be</w:t>
            </w:r>
            <w:r w:rsidRPr="00B0398D">
              <w:rPr>
                <w:rFonts w:ascii="VIC" w:hAnsi="VIC"/>
                <w:sz w:val="20"/>
                <w:szCs w:val="20"/>
              </w:rPr>
              <w:t xml:space="preserve"> stored on the site at any time</w:t>
            </w:r>
            <w:r>
              <w:rPr>
                <w:rFonts w:ascii="VIC" w:hAnsi="VIC"/>
                <w:sz w:val="20"/>
                <w:szCs w:val="20"/>
              </w:rPr>
              <w:t>?</w:t>
            </w:r>
          </w:p>
          <w:p w14:paraId="0A09551A" w14:textId="77777777" w:rsidR="00867CDF" w:rsidRDefault="00867CDF" w:rsidP="00867CDF">
            <w:pPr>
              <w:pStyle w:val="Default"/>
              <w:rPr>
                <w:rFonts w:ascii="VIC" w:hAnsi="VIC"/>
                <w:sz w:val="20"/>
                <w:szCs w:val="20"/>
              </w:rPr>
            </w:pPr>
          </w:p>
          <w:p w14:paraId="4F38B51C" w14:textId="77777777" w:rsidR="00867CDF" w:rsidRDefault="00867CDF" w:rsidP="00867CDF">
            <w:pPr>
              <w:pStyle w:val="Default"/>
              <w:rPr>
                <w:rFonts w:ascii="VIC" w:hAnsi="VIC"/>
                <w:sz w:val="20"/>
                <w:szCs w:val="20"/>
              </w:rPr>
            </w:pPr>
            <w:r>
              <w:rPr>
                <w:rFonts w:ascii="VIC" w:hAnsi="VIC"/>
                <w:sz w:val="20"/>
                <w:szCs w:val="20"/>
              </w:rPr>
              <w:t>Note: You will need a development licence (DL) or development licence exemption (</w:t>
            </w:r>
            <w:proofErr w:type="spellStart"/>
            <w:r>
              <w:rPr>
                <w:rFonts w:ascii="VIC" w:hAnsi="VIC"/>
                <w:sz w:val="20"/>
                <w:szCs w:val="20"/>
              </w:rPr>
              <w:t>DLEx</w:t>
            </w:r>
            <w:proofErr w:type="spellEnd"/>
            <w:r>
              <w:rPr>
                <w:rFonts w:ascii="VIC" w:hAnsi="VIC"/>
                <w:sz w:val="20"/>
                <w:szCs w:val="20"/>
              </w:rPr>
              <w:t xml:space="preserve">) for a facility of this scale. </w:t>
            </w:r>
          </w:p>
          <w:p w14:paraId="13112A91" w14:textId="77777777" w:rsidR="00867CDF" w:rsidRDefault="00867CDF" w:rsidP="00867CDF">
            <w:pPr>
              <w:pStyle w:val="Default"/>
              <w:rPr>
                <w:rFonts w:ascii="VIC" w:hAnsi="VIC"/>
                <w:sz w:val="20"/>
                <w:szCs w:val="20"/>
              </w:rPr>
            </w:pPr>
          </w:p>
          <w:p w14:paraId="27676133" w14:textId="370E150C" w:rsidR="00867CDF" w:rsidRPr="00B0398D" w:rsidRDefault="00867CDF" w:rsidP="00867CDF">
            <w:pPr>
              <w:pStyle w:val="Default"/>
              <w:rPr>
                <w:rFonts w:ascii="VIC" w:hAnsi="VIC"/>
                <w:sz w:val="20"/>
                <w:szCs w:val="20"/>
              </w:rPr>
            </w:pPr>
            <w:r>
              <w:rPr>
                <w:rFonts w:ascii="VIC" w:hAnsi="VIC"/>
                <w:sz w:val="20"/>
                <w:szCs w:val="20"/>
              </w:rPr>
              <w:t xml:space="preserve">Once constructed and signed off by EPA, this will need also need an A13b </w:t>
            </w:r>
            <w:r w:rsidRPr="00DD7EA6">
              <w:rPr>
                <w:rFonts w:ascii="VIC" w:hAnsi="VIC"/>
                <w:b/>
                <w:bCs/>
                <w:sz w:val="20"/>
                <w:szCs w:val="20"/>
              </w:rPr>
              <w:t>permit</w:t>
            </w:r>
            <w:r>
              <w:rPr>
                <w:rFonts w:ascii="VIC" w:hAnsi="VIC"/>
                <w:sz w:val="20"/>
                <w:szCs w:val="20"/>
              </w:rPr>
              <w:t xml:space="preserve"> application (apply via the </w:t>
            </w:r>
            <w:hyperlink r:id="rId17" w:history="1">
              <w:r w:rsidRPr="00BB79A7">
                <w:rPr>
                  <w:rStyle w:val="Hyperlink"/>
                  <w:rFonts w:ascii="VIC" w:hAnsi="VIC"/>
                  <w:sz w:val="20"/>
                  <w:szCs w:val="20"/>
                </w:rPr>
                <w:t>Portal</w:t>
              </w:r>
            </w:hyperlink>
            <w:r>
              <w:rPr>
                <w:rFonts w:ascii="VIC" w:hAnsi="VIC"/>
                <w:sz w:val="20"/>
                <w:szCs w:val="20"/>
              </w:rPr>
              <w:t xml:space="preserve">). The following </w:t>
            </w:r>
            <w:hyperlink r:id="rId18" w:history="1">
              <w:r w:rsidRPr="00DD7EA6">
                <w:rPr>
                  <w:rStyle w:val="Hyperlink"/>
                  <w:rFonts w:ascii="VIC" w:hAnsi="VIC"/>
                  <w:sz w:val="20"/>
                  <w:szCs w:val="20"/>
                </w:rPr>
                <w:t>website</w:t>
              </w:r>
            </w:hyperlink>
            <w:r>
              <w:rPr>
                <w:rFonts w:ascii="VIC" w:hAnsi="VIC"/>
                <w:sz w:val="20"/>
                <w:szCs w:val="20"/>
              </w:rPr>
              <w:t xml:space="preserve"> will assist you.</w:t>
            </w:r>
          </w:p>
        </w:tc>
        <w:sdt>
          <w:sdtPr>
            <w:rPr>
              <w:rFonts w:ascii="VIC" w:hAnsi="VIC" w:cstheme="minorBidi"/>
              <w:color w:val="000000"/>
              <w:sz w:val="20"/>
              <w:szCs w:val="20"/>
            </w:rPr>
            <w:id w:val="-1889712677"/>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408B54C" w14:textId="478625FE" w:rsidR="00867CDF" w:rsidRDefault="00867CDF" w:rsidP="00867CDF">
                <w:pPr>
                  <w:jc w:val="center"/>
                  <w:rPr>
                    <w:rFonts w:ascii="VIC" w:hAnsi="VIC" w:cstheme="minorBidi"/>
                    <w:color w:val="000000"/>
                    <w:sz w:val="20"/>
                    <w:szCs w:val="20"/>
                  </w:rPr>
                </w:pPr>
                <w:r w:rsidRPr="00BF1A6B">
                  <w:rPr>
                    <w:rFonts w:ascii="MS Gothic" w:eastAsia="MS Gothic" w:hAnsi="MS Gothic" w:cs="Segoe UI Symbol" w:hint="eastAsia"/>
                    <w:color w:val="000000"/>
                    <w:sz w:val="20"/>
                    <w:szCs w:val="20"/>
                  </w:rPr>
                  <w:t>☐</w:t>
                </w:r>
              </w:p>
            </w:tc>
          </w:sdtContent>
        </w:sdt>
        <w:sdt>
          <w:sdtPr>
            <w:rPr>
              <w:rFonts w:ascii="VIC" w:hAnsi="VIC" w:cstheme="minorBidi"/>
              <w:color w:val="000000"/>
              <w:sz w:val="20"/>
              <w:szCs w:val="20"/>
            </w:rPr>
            <w:id w:val="696283714"/>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1D20014C" w14:textId="787FAD53" w:rsidR="00867CDF" w:rsidRDefault="00867CDF" w:rsidP="00867CDF">
                <w:pPr>
                  <w:jc w:val="center"/>
                  <w:rPr>
                    <w:rFonts w:ascii="VIC" w:hAnsi="VIC" w:cstheme="minorBidi"/>
                    <w:color w:val="000000"/>
                    <w:sz w:val="20"/>
                    <w:szCs w:val="20"/>
                  </w:rPr>
                </w:pPr>
                <w:r w:rsidRPr="00BF1A6B">
                  <w:rPr>
                    <w:rFonts w:ascii="MS Gothic" w:eastAsia="MS Gothic" w:hAnsi="MS Gothic" w:cs="Segoe UI Symbol" w:hint="eastAsia"/>
                    <w:color w:val="000000"/>
                    <w:sz w:val="20"/>
                    <w:szCs w:val="20"/>
                  </w:rPr>
                  <w:t>☒</w:t>
                </w:r>
              </w:p>
            </w:tc>
          </w:sdtContent>
        </w:sdt>
        <w:tc>
          <w:tcPr>
            <w:tcW w:w="2097" w:type="dxa"/>
            <w:shd w:val="clear" w:color="auto" w:fill="F2F2F2" w:themeFill="background1" w:themeFillShade="F2"/>
          </w:tcPr>
          <w:p w14:paraId="6FDE8E88" w14:textId="564CA8A8" w:rsidR="00867CDF" w:rsidRPr="00514DA6" w:rsidRDefault="00867CDF" w:rsidP="00867CDF">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867CDF" w:rsidRPr="00514DA6" w14:paraId="434FE94A" w14:textId="77777777" w:rsidTr="75B8A400">
        <w:trPr>
          <w:trHeight w:val="284"/>
        </w:trPr>
        <w:tc>
          <w:tcPr>
            <w:tcW w:w="426" w:type="dxa"/>
            <w:shd w:val="clear" w:color="auto" w:fill="F2F2F2" w:themeFill="background1" w:themeFillShade="F2"/>
          </w:tcPr>
          <w:p w14:paraId="7AA462FB"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092B5BDF" w14:textId="019B800E" w:rsidR="00867CDF" w:rsidRDefault="00867CDF" w:rsidP="00867CDF">
            <w:pPr>
              <w:pStyle w:val="Default"/>
              <w:rPr>
                <w:rFonts w:ascii="VIC" w:hAnsi="VIC"/>
                <w:sz w:val="20"/>
                <w:szCs w:val="20"/>
              </w:rPr>
            </w:pPr>
            <w:r w:rsidRPr="00F179CF">
              <w:rPr>
                <w:rFonts w:ascii="VIC" w:hAnsi="VIC"/>
                <w:sz w:val="20"/>
                <w:szCs w:val="20"/>
              </w:rPr>
              <w:t>A</w:t>
            </w:r>
            <w:r>
              <w:rPr>
                <w:rFonts w:ascii="VIC" w:hAnsi="VIC"/>
                <w:sz w:val="20"/>
                <w:szCs w:val="20"/>
              </w:rPr>
              <w:t>re you proposing a</w:t>
            </w:r>
            <w:r w:rsidRPr="00F179CF">
              <w:rPr>
                <w:rFonts w:ascii="VIC" w:hAnsi="VIC"/>
                <w:sz w:val="20"/>
                <w:szCs w:val="20"/>
              </w:rPr>
              <w:t xml:space="preserve"> waste and resource recovery </w:t>
            </w:r>
            <w:r>
              <w:rPr>
                <w:rFonts w:ascii="VIC" w:hAnsi="VIC"/>
                <w:sz w:val="20"/>
                <w:szCs w:val="20"/>
              </w:rPr>
              <w:t xml:space="preserve">for the </w:t>
            </w:r>
            <w:r w:rsidRPr="00F179CF">
              <w:rPr>
                <w:rFonts w:ascii="VIC" w:hAnsi="VIC"/>
                <w:sz w:val="20"/>
                <w:szCs w:val="20"/>
              </w:rPr>
              <w:t>receiving, storing or processing waste generated at another site, including specified combustible recyclable and waste material</w:t>
            </w:r>
            <w:r>
              <w:rPr>
                <w:rFonts w:ascii="VIC" w:hAnsi="VIC"/>
                <w:sz w:val="20"/>
                <w:szCs w:val="20"/>
              </w:rPr>
              <w:t xml:space="preserve"> where </w:t>
            </w:r>
            <w:r w:rsidRPr="00BB79A7">
              <w:rPr>
                <w:rFonts w:ascii="VIC" w:hAnsi="VIC"/>
                <w:sz w:val="20"/>
                <w:szCs w:val="20"/>
              </w:rPr>
              <w:t>between 5 m</w:t>
            </w:r>
            <w:r w:rsidRPr="00BB79A7">
              <w:rPr>
                <w:rFonts w:ascii="VIC" w:hAnsi="VIC"/>
                <w:sz w:val="20"/>
                <w:szCs w:val="20"/>
                <w:vertAlign w:val="superscript"/>
              </w:rPr>
              <w:t>3</w:t>
            </w:r>
            <w:r w:rsidRPr="00BB79A7">
              <w:rPr>
                <w:rFonts w:ascii="VIC" w:hAnsi="VIC"/>
                <w:sz w:val="20"/>
                <w:szCs w:val="20"/>
              </w:rPr>
              <w:t xml:space="preserve"> and 5000 m</w:t>
            </w:r>
            <w:r w:rsidRPr="00B0398D">
              <w:rPr>
                <w:rFonts w:ascii="VIC" w:hAnsi="VIC"/>
                <w:sz w:val="20"/>
                <w:szCs w:val="20"/>
                <w:vertAlign w:val="superscript"/>
              </w:rPr>
              <w:t>3</w:t>
            </w:r>
            <w:r w:rsidRPr="00BB79A7">
              <w:rPr>
                <w:rFonts w:ascii="VIC" w:hAnsi="VIC"/>
                <w:sz w:val="20"/>
                <w:szCs w:val="20"/>
              </w:rPr>
              <w:t xml:space="preserve"> of waste is </w:t>
            </w:r>
            <w:r>
              <w:rPr>
                <w:rFonts w:ascii="VIC" w:hAnsi="VIC"/>
                <w:sz w:val="20"/>
                <w:szCs w:val="20"/>
              </w:rPr>
              <w:t xml:space="preserve">to be </w:t>
            </w:r>
            <w:r w:rsidRPr="00BB79A7">
              <w:rPr>
                <w:rFonts w:ascii="VIC" w:hAnsi="VIC"/>
                <w:sz w:val="20"/>
                <w:szCs w:val="20"/>
              </w:rPr>
              <w:t>stored on the site at any time</w:t>
            </w:r>
            <w:r>
              <w:rPr>
                <w:rFonts w:ascii="VIC" w:hAnsi="VIC"/>
                <w:sz w:val="20"/>
                <w:szCs w:val="20"/>
              </w:rPr>
              <w:t>?</w:t>
            </w:r>
          </w:p>
          <w:p w14:paraId="6D6B67A2" w14:textId="77777777" w:rsidR="00867CDF" w:rsidRDefault="00867CDF" w:rsidP="00867CDF">
            <w:pPr>
              <w:pStyle w:val="Default"/>
              <w:rPr>
                <w:rFonts w:ascii="VIC" w:hAnsi="VIC"/>
                <w:sz w:val="20"/>
                <w:szCs w:val="20"/>
              </w:rPr>
            </w:pPr>
          </w:p>
          <w:p w14:paraId="0F764314" w14:textId="0699CF12" w:rsidR="00867CDF" w:rsidRDefault="00867CDF" w:rsidP="00867CDF">
            <w:pPr>
              <w:pStyle w:val="Default"/>
              <w:rPr>
                <w:rFonts w:ascii="VIC" w:hAnsi="VIC"/>
                <w:sz w:val="20"/>
                <w:szCs w:val="20"/>
              </w:rPr>
            </w:pPr>
            <w:r>
              <w:rPr>
                <w:rFonts w:ascii="VIC" w:hAnsi="VIC"/>
                <w:sz w:val="20"/>
                <w:szCs w:val="20"/>
              </w:rPr>
              <w:t xml:space="preserve">Note: There is no need to continue with this checklist. You do not need a development licence or development licence exemption for a facility of this scale. This will need an A13c </w:t>
            </w:r>
            <w:r w:rsidRPr="00DD7EA6">
              <w:rPr>
                <w:rFonts w:ascii="VIC" w:hAnsi="VIC"/>
                <w:b/>
                <w:bCs/>
                <w:sz w:val="20"/>
                <w:szCs w:val="20"/>
              </w:rPr>
              <w:t>registration</w:t>
            </w:r>
            <w:r>
              <w:rPr>
                <w:rFonts w:ascii="VIC" w:hAnsi="VIC"/>
                <w:sz w:val="20"/>
                <w:szCs w:val="20"/>
              </w:rPr>
              <w:t xml:space="preserve"> application however via the </w:t>
            </w:r>
            <w:hyperlink r:id="rId19" w:history="1">
              <w:r w:rsidRPr="00BB79A7">
                <w:rPr>
                  <w:rStyle w:val="Hyperlink"/>
                  <w:rFonts w:ascii="VIC" w:hAnsi="VIC"/>
                  <w:sz w:val="20"/>
                  <w:szCs w:val="20"/>
                </w:rPr>
                <w:t>Portal</w:t>
              </w:r>
            </w:hyperlink>
            <w:r>
              <w:rPr>
                <w:rFonts w:ascii="VIC" w:hAnsi="VIC"/>
                <w:sz w:val="20"/>
                <w:szCs w:val="20"/>
              </w:rPr>
              <w:t xml:space="preserve">. The following </w:t>
            </w:r>
            <w:hyperlink r:id="rId20" w:history="1">
              <w:r w:rsidRPr="00DD7EA6">
                <w:rPr>
                  <w:rStyle w:val="Hyperlink"/>
                  <w:rFonts w:ascii="VIC" w:hAnsi="VIC"/>
                  <w:sz w:val="20"/>
                  <w:szCs w:val="20"/>
                </w:rPr>
                <w:t>website</w:t>
              </w:r>
            </w:hyperlink>
            <w:r>
              <w:rPr>
                <w:rFonts w:ascii="VIC" w:hAnsi="VIC"/>
                <w:sz w:val="20"/>
                <w:szCs w:val="20"/>
              </w:rPr>
              <w:t xml:space="preserve"> will assist you.</w:t>
            </w:r>
          </w:p>
        </w:tc>
        <w:sdt>
          <w:sdtPr>
            <w:rPr>
              <w:rFonts w:ascii="VIC" w:hAnsi="VIC" w:cstheme="minorBidi"/>
              <w:color w:val="000000"/>
              <w:sz w:val="20"/>
              <w:szCs w:val="20"/>
            </w:rPr>
            <w:id w:val="1446974469"/>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6F80E89" w14:textId="78DD676B" w:rsidR="00867CDF" w:rsidRDefault="00867CDF" w:rsidP="00867CDF">
                <w:pPr>
                  <w:jc w:val="center"/>
                  <w:rPr>
                    <w:rFonts w:ascii="VIC" w:hAnsi="VIC" w:cstheme="minorBidi"/>
                    <w:color w:val="000000"/>
                    <w:sz w:val="20"/>
                    <w:szCs w:val="20"/>
                  </w:rPr>
                </w:pPr>
                <w:r w:rsidRPr="00BF1A6B">
                  <w:rPr>
                    <w:rFonts w:ascii="MS Gothic" w:eastAsia="MS Gothic" w:hAnsi="MS Gothic" w:cs="Segoe UI Symbol" w:hint="eastAsia"/>
                    <w:color w:val="000000"/>
                    <w:sz w:val="20"/>
                    <w:szCs w:val="20"/>
                  </w:rPr>
                  <w:t>☐</w:t>
                </w:r>
              </w:p>
            </w:tc>
          </w:sdtContent>
        </w:sdt>
        <w:sdt>
          <w:sdtPr>
            <w:rPr>
              <w:rFonts w:ascii="VIC" w:hAnsi="VIC" w:cstheme="minorBidi"/>
              <w:color w:val="000000"/>
              <w:sz w:val="20"/>
              <w:szCs w:val="20"/>
            </w:rPr>
            <w:id w:val="1384831422"/>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3552876B" w14:textId="03451861" w:rsidR="00867CDF" w:rsidRDefault="00867CDF" w:rsidP="00867CDF">
                <w:pPr>
                  <w:jc w:val="center"/>
                  <w:rPr>
                    <w:rFonts w:ascii="VIC" w:hAnsi="VIC" w:cstheme="minorBidi"/>
                    <w:color w:val="000000"/>
                    <w:sz w:val="20"/>
                    <w:szCs w:val="20"/>
                  </w:rPr>
                </w:pPr>
                <w:r w:rsidRPr="00BF1A6B">
                  <w:rPr>
                    <w:rFonts w:ascii="MS Gothic" w:eastAsia="MS Gothic" w:hAnsi="MS Gothic" w:cs="Segoe UI Symbol" w:hint="eastAsia"/>
                    <w:color w:val="000000"/>
                    <w:sz w:val="20"/>
                    <w:szCs w:val="20"/>
                  </w:rPr>
                  <w:t>☒</w:t>
                </w:r>
              </w:p>
            </w:tc>
          </w:sdtContent>
        </w:sdt>
        <w:tc>
          <w:tcPr>
            <w:tcW w:w="2097" w:type="dxa"/>
            <w:shd w:val="clear" w:color="auto" w:fill="F2F2F2" w:themeFill="background1" w:themeFillShade="F2"/>
          </w:tcPr>
          <w:p w14:paraId="3A21F20E" w14:textId="2A0E66C3" w:rsidR="00867CDF" w:rsidRPr="00514DA6" w:rsidRDefault="00867CDF" w:rsidP="00867CDF">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867CDF" w:rsidRPr="00514DA6" w14:paraId="7D7CD103" w14:textId="77777777" w:rsidTr="75B8A400">
        <w:trPr>
          <w:trHeight w:val="284"/>
        </w:trPr>
        <w:tc>
          <w:tcPr>
            <w:tcW w:w="426" w:type="dxa"/>
            <w:shd w:val="clear" w:color="auto" w:fill="F2F2F2" w:themeFill="background1" w:themeFillShade="F2"/>
          </w:tcPr>
          <w:p w14:paraId="5DAA97D9" w14:textId="77777777" w:rsidR="00867CDF" w:rsidRPr="00514DA6" w:rsidRDefault="00867CDF" w:rsidP="00867CDF">
            <w:pPr>
              <w:pStyle w:val="ListParagraph"/>
              <w:numPr>
                <w:ilvl w:val="0"/>
                <w:numId w:val="16"/>
              </w:numPr>
              <w:rPr>
                <w:rFonts w:ascii="VIC" w:hAnsi="VIC" w:cstheme="minorHAnsi"/>
                <w:color w:val="000000"/>
                <w:sz w:val="20"/>
                <w:szCs w:val="20"/>
              </w:rPr>
            </w:pPr>
            <w:r w:rsidRPr="00514DA6">
              <w:rPr>
                <w:rFonts w:ascii="VIC" w:hAnsi="VIC" w:cstheme="minorHAnsi"/>
                <w:color w:val="000000"/>
                <w:sz w:val="20"/>
                <w:szCs w:val="20"/>
              </w:rPr>
              <w:t>1</w:t>
            </w:r>
          </w:p>
        </w:tc>
        <w:tc>
          <w:tcPr>
            <w:tcW w:w="6663" w:type="dxa"/>
            <w:shd w:val="clear" w:color="auto" w:fill="F2F2F2" w:themeFill="background1" w:themeFillShade="F2"/>
          </w:tcPr>
          <w:p w14:paraId="70FA7B4A" w14:textId="3E914BEC" w:rsidR="00867CDF" w:rsidRPr="00A2233A" w:rsidRDefault="00867CDF" w:rsidP="00867CDF">
            <w:pPr>
              <w:spacing w:after="120"/>
              <w:rPr>
                <w:rFonts w:ascii="VIC" w:hAnsi="VIC" w:cstheme="minorBidi"/>
                <w:color w:val="000000"/>
                <w:sz w:val="20"/>
                <w:szCs w:val="20"/>
              </w:rPr>
            </w:pPr>
            <w:r w:rsidRPr="02FCA647">
              <w:rPr>
                <w:rFonts w:ascii="VIC" w:hAnsi="VIC" w:cstheme="minorBidi"/>
                <w:color w:val="000000" w:themeColor="text1"/>
                <w:sz w:val="20"/>
                <w:szCs w:val="20"/>
              </w:rPr>
              <w:t xml:space="preserve">Is the proposal for a new development/site? If yes, please refer to </w:t>
            </w:r>
            <w:hyperlink r:id="rId21">
              <w:r w:rsidRPr="02FCA647">
                <w:rPr>
                  <w:rStyle w:val="Hyperlink"/>
                  <w:rFonts w:ascii="VIC" w:hAnsi="VIC" w:cstheme="minorBidi"/>
                  <w:sz w:val="20"/>
                  <w:szCs w:val="20"/>
                </w:rPr>
                <w:t>Publication 1984</w:t>
              </w:r>
            </w:hyperlink>
            <w:r w:rsidRPr="02FCA647">
              <w:rPr>
                <w:rFonts w:ascii="VIC" w:hAnsi="VIC" w:cstheme="minorBidi"/>
                <w:color w:val="000000" w:themeColor="text1"/>
                <w:sz w:val="20"/>
                <w:szCs w:val="20"/>
              </w:rPr>
              <w:t xml:space="preserve"> for further information.</w:t>
            </w:r>
          </w:p>
          <w:p w14:paraId="74904A27" w14:textId="5458AEC8" w:rsidR="00867CDF" w:rsidRPr="00514DA6" w:rsidRDefault="00867CDF" w:rsidP="00867CDF">
            <w:pPr>
              <w:spacing w:after="120"/>
              <w:rPr>
                <w:rFonts w:ascii="VIC" w:hAnsi="VIC" w:cstheme="minorHAnsi"/>
                <w:bCs/>
                <w:color w:val="000000"/>
                <w:sz w:val="20"/>
                <w:szCs w:val="20"/>
              </w:rPr>
            </w:pPr>
          </w:p>
        </w:tc>
        <w:sdt>
          <w:sdtPr>
            <w:rPr>
              <w:rFonts w:ascii="VIC" w:hAnsi="VIC" w:cstheme="minorBidi"/>
              <w:color w:val="000000"/>
              <w:sz w:val="20"/>
              <w:szCs w:val="20"/>
            </w:rPr>
            <w:id w:val="204008855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4DA02FE" w14:textId="414606F3" w:rsidR="00867CDF" w:rsidRPr="00514DA6"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649634092"/>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E4279E9" w14:textId="0C2074CA" w:rsidR="00867CDF" w:rsidRPr="00514DA6"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5E79B0B4" w14:textId="7904E2A5" w:rsidR="00867CDF" w:rsidRPr="00514DA6" w:rsidRDefault="00867CDF" w:rsidP="00867CDF">
            <w:pPr>
              <w:rPr>
                <w:rFonts w:ascii="VIC" w:hAnsi="VIC" w:cstheme="minorHAnsi"/>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2</w:t>
            </w:r>
            <w:r w:rsidRPr="00514DA6">
              <w:rPr>
                <w:rFonts w:ascii="VIC" w:eastAsia="MS Gothic" w:hAnsi="VIC" w:cs="Segoe UI Symbol"/>
                <w:color w:val="000000"/>
                <w:sz w:val="20"/>
                <w:szCs w:val="20"/>
              </w:rPr>
              <w:t>, Page x of Document X</w:t>
            </w:r>
          </w:p>
        </w:tc>
      </w:tr>
      <w:tr w:rsidR="00867CDF" w:rsidRPr="00514DA6" w14:paraId="6D696A2A" w14:textId="77777777" w:rsidTr="75B8A400">
        <w:trPr>
          <w:trHeight w:val="284"/>
        </w:trPr>
        <w:tc>
          <w:tcPr>
            <w:tcW w:w="426" w:type="dxa"/>
            <w:shd w:val="clear" w:color="auto" w:fill="F2F2F2" w:themeFill="background1" w:themeFillShade="F2"/>
          </w:tcPr>
          <w:p w14:paraId="40F61259"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3B2AAF88" w14:textId="77730CE4" w:rsidR="00867CDF" w:rsidRDefault="00867CDF" w:rsidP="00867CDF">
            <w:pPr>
              <w:spacing w:after="160" w:line="259" w:lineRule="auto"/>
              <w:rPr>
                <w:rFonts w:ascii="VIC" w:hAnsi="VIC"/>
                <w:sz w:val="20"/>
                <w:szCs w:val="20"/>
              </w:rPr>
            </w:pPr>
            <w:r>
              <w:rPr>
                <w:rFonts w:ascii="VIC" w:hAnsi="VIC"/>
                <w:sz w:val="20"/>
                <w:szCs w:val="20"/>
              </w:rPr>
              <w:t xml:space="preserve">If you answered “yes” to Q.9, does the site meet the recommended separation distance of 500 m (refer to </w:t>
            </w:r>
            <w:r w:rsidRPr="00C526EB">
              <w:rPr>
                <w:rFonts w:ascii="VIC" w:hAnsi="VIC"/>
                <w:sz w:val="20"/>
                <w:szCs w:val="20"/>
              </w:rPr>
              <w:t>Table</w:t>
            </w:r>
            <w:r w:rsidRPr="00C526EB">
              <w:rPr>
                <w:rFonts w:ascii="VIC" w:hAnsi="VIC" w:cs="Calibri"/>
                <w:sz w:val="20"/>
                <w:szCs w:val="20"/>
              </w:rPr>
              <w:t xml:space="preserve"> </w:t>
            </w:r>
            <w:r>
              <w:rPr>
                <w:rFonts w:ascii="VIC" w:hAnsi="VIC" w:cs="Calibri"/>
                <w:sz w:val="20"/>
                <w:szCs w:val="20"/>
              </w:rPr>
              <w:t>2</w:t>
            </w:r>
            <w:r w:rsidRPr="00C526EB">
              <w:rPr>
                <w:rFonts w:ascii="VIC" w:hAnsi="VIC"/>
                <w:sz w:val="20"/>
                <w:szCs w:val="20"/>
              </w:rPr>
              <w:t xml:space="preserve"> of the </w:t>
            </w:r>
            <w:hyperlink r:id="rId22" w:history="1">
              <w:r w:rsidRPr="00C526EB">
                <w:rPr>
                  <w:rStyle w:val="Hyperlink"/>
                  <w:rFonts w:ascii="VIC" w:hAnsi="VIC"/>
                  <w:color w:val="auto"/>
                  <w:sz w:val="20"/>
                  <w:szCs w:val="20"/>
                </w:rPr>
                <w:t>Separation distance guidelines</w:t>
              </w:r>
            </w:hyperlink>
            <w:r>
              <w:t>).</w:t>
            </w:r>
          </w:p>
        </w:tc>
        <w:sdt>
          <w:sdtPr>
            <w:rPr>
              <w:rFonts w:ascii="VIC" w:hAnsi="VIC" w:cstheme="minorBidi"/>
              <w:color w:val="000000"/>
              <w:sz w:val="20"/>
              <w:szCs w:val="20"/>
            </w:rPr>
            <w:id w:val="1361400289"/>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6F9CCE05" w14:textId="7F9E2404"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935868849"/>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D9878F2" w14:textId="70D89E85"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0D64C1BF" w14:textId="2EC3A381"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3</w:t>
            </w:r>
            <w:r w:rsidRPr="00514DA6">
              <w:rPr>
                <w:rFonts w:ascii="VIC" w:eastAsia="MS Gothic" w:hAnsi="VIC" w:cs="Segoe UI Symbol"/>
                <w:color w:val="000000"/>
                <w:sz w:val="20"/>
                <w:szCs w:val="20"/>
              </w:rPr>
              <w:t>, Page x of Document X</w:t>
            </w:r>
          </w:p>
        </w:tc>
      </w:tr>
      <w:tr w:rsidR="00867CDF" w:rsidRPr="00514DA6" w14:paraId="217FAEC8" w14:textId="77777777" w:rsidTr="75B8A400">
        <w:trPr>
          <w:trHeight w:val="284"/>
        </w:trPr>
        <w:tc>
          <w:tcPr>
            <w:tcW w:w="426" w:type="dxa"/>
            <w:shd w:val="clear" w:color="auto" w:fill="F2F2F2" w:themeFill="background1" w:themeFillShade="F2"/>
          </w:tcPr>
          <w:p w14:paraId="3B702A1D"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590C5BF2" w14:textId="58C8F304" w:rsidR="00867CDF" w:rsidRDefault="00867CDF" w:rsidP="00867CDF">
            <w:pPr>
              <w:spacing w:after="160" w:line="259" w:lineRule="auto"/>
              <w:rPr>
                <w:rFonts w:ascii="VIC" w:hAnsi="VIC"/>
                <w:sz w:val="20"/>
                <w:szCs w:val="20"/>
              </w:rPr>
            </w:pPr>
            <w:r w:rsidRPr="00514DA6">
              <w:rPr>
                <w:rFonts w:ascii="VIC" w:hAnsi="VIC"/>
                <w:sz w:val="20"/>
                <w:szCs w:val="20"/>
              </w:rPr>
              <w:t xml:space="preserve">Are you proposing an alternative </w:t>
            </w:r>
            <w:r w:rsidRPr="00514DA6">
              <w:rPr>
                <w:rFonts w:ascii="VIC" w:hAnsi="VIC"/>
                <w:i/>
                <w:iCs/>
                <w:sz w:val="20"/>
                <w:szCs w:val="20"/>
              </w:rPr>
              <w:t>lower</w:t>
            </w:r>
            <w:r w:rsidRPr="00514DA6">
              <w:rPr>
                <w:rFonts w:ascii="VIC" w:hAnsi="VIC"/>
                <w:sz w:val="20"/>
                <w:szCs w:val="20"/>
              </w:rPr>
              <w:t xml:space="preserve"> buffer distance </w:t>
            </w:r>
            <w:r>
              <w:rPr>
                <w:rFonts w:ascii="VIC" w:hAnsi="VIC"/>
                <w:sz w:val="20"/>
                <w:szCs w:val="20"/>
              </w:rPr>
              <w:t>than the recommended separation distance of 500 m?</w:t>
            </w:r>
          </w:p>
        </w:tc>
        <w:sdt>
          <w:sdtPr>
            <w:rPr>
              <w:rFonts w:ascii="VIC" w:hAnsi="VIC" w:cstheme="minorBidi"/>
              <w:color w:val="000000"/>
              <w:sz w:val="20"/>
              <w:szCs w:val="20"/>
            </w:rPr>
            <w:id w:val="885916534"/>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A3042B5" w14:textId="46784029" w:rsidR="00867CDF" w:rsidRDefault="00867CDF" w:rsidP="00867CDF">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358861276"/>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387BF3E5" w14:textId="3E3AF980" w:rsidR="00867CDF" w:rsidRDefault="00867CDF" w:rsidP="00867CDF">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06485F61" w14:textId="4D02EFB0" w:rsidR="00867CDF" w:rsidRPr="00514DA6" w:rsidRDefault="00867CDF" w:rsidP="00867CDF">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867CDF" w:rsidRPr="00514DA6" w14:paraId="6C71E264" w14:textId="77777777" w:rsidTr="75B8A400">
        <w:trPr>
          <w:trHeight w:val="284"/>
        </w:trPr>
        <w:tc>
          <w:tcPr>
            <w:tcW w:w="426" w:type="dxa"/>
            <w:shd w:val="clear" w:color="auto" w:fill="F2F2F2" w:themeFill="background1" w:themeFillShade="F2"/>
          </w:tcPr>
          <w:p w14:paraId="0EEEBB3B"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77917A6E" w14:textId="3E74D8FC" w:rsidR="00867CDF" w:rsidRDefault="00867CDF" w:rsidP="00867CDF">
            <w:pPr>
              <w:spacing w:after="160" w:line="259" w:lineRule="auto"/>
              <w:rPr>
                <w:rFonts w:ascii="VIC" w:hAnsi="VIC"/>
                <w:sz w:val="20"/>
                <w:szCs w:val="20"/>
              </w:rPr>
            </w:pPr>
            <w:r>
              <w:rPr>
                <w:rFonts w:ascii="VIC" w:hAnsi="VIC"/>
                <w:sz w:val="20"/>
                <w:szCs w:val="20"/>
              </w:rPr>
              <w:t xml:space="preserve">If you answered “yes” to Q.9, have you assessed the separation distance having regard to </w:t>
            </w:r>
            <w:r w:rsidRPr="0039583C">
              <w:rPr>
                <w:rFonts w:ascii="VIC" w:hAnsi="VIC"/>
                <w:sz w:val="20"/>
                <w:szCs w:val="20"/>
              </w:rPr>
              <w:t>Figure 3 of the</w:t>
            </w:r>
            <w:r w:rsidRPr="00514DA6">
              <w:rPr>
                <w:rFonts w:ascii="VIC" w:hAnsi="VIC"/>
                <w:sz w:val="20"/>
                <w:szCs w:val="20"/>
              </w:rPr>
              <w:t xml:space="preserve"> </w:t>
            </w:r>
            <w:hyperlink r:id="rId23" w:history="1">
              <w:r w:rsidRPr="00514DA6">
                <w:rPr>
                  <w:rStyle w:val="Hyperlink"/>
                  <w:rFonts w:ascii="VIC" w:hAnsi="VIC"/>
                  <w:color w:val="FF0000"/>
                  <w:sz w:val="20"/>
                  <w:szCs w:val="20"/>
                </w:rPr>
                <w:t>Separation distance guidelines</w:t>
              </w:r>
            </w:hyperlink>
            <w:r w:rsidRPr="00514DA6">
              <w:rPr>
                <w:rFonts w:ascii="VIC" w:hAnsi="VIC"/>
                <w:color w:val="FF0000"/>
                <w:sz w:val="20"/>
                <w:szCs w:val="20"/>
              </w:rPr>
              <w:t>?</w:t>
            </w:r>
          </w:p>
        </w:tc>
        <w:sdt>
          <w:sdtPr>
            <w:rPr>
              <w:rFonts w:ascii="VIC" w:hAnsi="VIC" w:cstheme="minorBidi"/>
              <w:color w:val="000000"/>
              <w:sz w:val="20"/>
              <w:szCs w:val="20"/>
            </w:rPr>
            <w:id w:val="1982499801"/>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312D06A" w14:textId="0D1CCD88"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865245453"/>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3D22F20" w14:textId="25059560"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5166B671" w14:textId="4A323CBC"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4</w:t>
            </w:r>
            <w:r w:rsidRPr="00514DA6">
              <w:rPr>
                <w:rFonts w:ascii="VIC" w:eastAsia="MS Gothic" w:hAnsi="VIC" w:cs="Segoe UI Symbol"/>
                <w:color w:val="000000"/>
                <w:sz w:val="20"/>
                <w:szCs w:val="20"/>
              </w:rPr>
              <w:t>, Page x of Document X</w:t>
            </w:r>
          </w:p>
        </w:tc>
      </w:tr>
      <w:tr w:rsidR="00867CDF" w:rsidRPr="00514DA6" w14:paraId="3DBDECAC" w14:textId="77777777" w:rsidTr="75B8A400">
        <w:trPr>
          <w:trHeight w:val="284"/>
        </w:trPr>
        <w:tc>
          <w:tcPr>
            <w:tcW w:w="426" w:type="dxa"/>
            <w:shd w:val="clear" w:color="auto" w:fill="F2F2F2" w:themeFill="background1" w:themeFillShade="F2"/>
          </w:tcPr>
          <w:p w14:paraId="1B2F580B"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02516F13" w14:textId="1BAC85B2" w:rsidR="00867CDF" w:rsidRDefault="00867CDF" w:rsidP="00867CDF">
            <w:pPr>
              <w:spacing w:after="160" w:line="259" w:lineRule="auto"/>
              <w:rPr>
                <w:rFonts w:ascii="VIC" w:hAnsi="VIC"/>
                <w:sz w:val="20"/>
                <w:szCs w:val="20"/>
              </w:rPr>
            </w:pPr>
            <w:r w:rsidRPr="00514DA6">
              <w:rPr>
                <w:rFonts w:ascii="VIC" w:hAnsi="VIC"/>
                <w:sz w:val="20"/>
                <w:szCs w:val="20"/>
              </w:rPr>
              <w:t xml:space="preserve">Is this a proposal development in relation </w:t>
            </w:r>
            <w:r>
              <w:rPr>
                <w:rFonts w:ascii="VIC" w:hAnsi="VIC"/>
                <w:sz w:val="20"/>
                <w:szCs w:val="20"/>
              </w:rPr>
              <w:t xml:space="preserve">to </w:t>
            </w:r>
            <w:r w:rsidRPr="4E33770D">
              <w:rPr>
                <w:rFonts w:ascii="VIC" w:hAnsi="VIC" w:cstheme="minorBidi"/>
                <w:color w:val="000000" w:themeColor="text1"/>
                <w:sz w:val="20"/>
                <w:szCs w:val="20"/>
              </w:rPr>
              <w:t xml:space="preserve">expansion </w:t>
            </w:r>
            <w:r>
              <w:rPr>
                <w:rFonts w:ascii="VIC" w:hAnsi="VIC" w:cstheme="minorBidi"/>
                <w:color w:val="000000" w:themeColor="text1"/>
                <w:sz w:val="20"/>
                <w:szCs w:val="20"/>
              </w:rPr>
              <w:t xml:space="preserve">or modification </w:t>
            </w:r>
            <w:r w:rsidRPr="4E33770D">
              <w:rPr>
                <w:rFonts w:ascii="VIC" w:hAnsi="VIC" w:cstheme="minorBidi"/>
                <w:color w:val="000000" w:themeColor="text1"/>
                <w:sz w:val="20"/>
                <w:szCs w:val="20"/>
              </w:rPr>
              <w:t>of an existing operation?</w:t>
            </w:r>
            <w:r w:rsidRPr="4E33770D">
              <w:rPr>
                <w:rFonts w:ascii="VIC" w:hAnsi="VIC"/>
                <w:color w:val="000000" w:themeColor="text1"/>
                <w:sz w:val="20"/>
                <w:szCs w:val="20"/>
              </w:rPr>
              <w:t xml:space="preserve"> </w:t>
            </w:r>
          </w:p>
        </w:tc>
        <w:sdt>
          <w:sdtPr>
            <w:rPr>
              <w:rFonts w:ascii="VIC" w:hAnsi="VIC" w:cstheme="minorBidi"/>
              <w:color w:val="000000"/>
              <w:sz w:val="20"/>
              <w:szCs w:val="20"/>
            </w:rPr>
            <w:id w:val="-950162511"/>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091ECD8D" w14:textId="1500388B"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37378801"/>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7DC03CB0" w14:textId="4485ED3C"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52E5320D" w14:textId="572ACB8B"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5</w:t>
            </w:r>
            <w:r w:rsidRPr="00514DA6">
              <w:rPr>
                <w:rFonts w:ascii="VIC" w:eastAsia="MS Gothic" w:hAnsi="VIC" w:cs="Segoe UI Symbol"/>
                <w:color w:val="000000"/>
                <w:sz w:val="20"/>
                <w:szCs w:val="20"/>
              </w:rPr>
              <w:t>, Page x of Document X</w:t>
            </w:r>
          </w:p>
        </w:tc>
      </w:tr>
      <w:tr w:rsidR="00867CDF" w:rsidRPr="00514DA6" w14:paraId="5B295A2E" w14:textId="77777777" w:rsidTr="75B8A400">
        <w:trPr>
          <w:trHeight w:val="284"/>
        </w:trPr>
        <w:tc>
          <w:tcPr>
            <w:tcW w:w="426" w:type="dxa"/>
            <w:shd w:val="clear" w:color="auto" w:fill="F2F2F2" w:themeFill="background1" w:themeFillShade="F2"/>
          </w:tcPr>
          <w:p w14:paraId="0E44108C"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643B7F9B" w14:textId="1E1F0B13" w:rsidR="00867CDF" w:rsidRDefault="00867CDF" w:rsidP="00867CDF">
            <w:pPr>
              <w:spacing w:after="160" w:line="259" w:lineRule="auto"/>
              <w:rPr>
                <w:rFonts w:ascii="VIC" w:hAnsi="VIC"/>
                <w:sz w:val="20"/>
                <w:szCs w:val="20"/>
              </w:rPr>
            </w:pPr>
            <w:r>
              <w:rPr>
                <w:rFonts w:ascii="VIC" w:hAnsi="VIC"/>
                <w:sz w:val="20"/>
                <w:szCs w:val="20"/>
              </w:rPr>
              <w:t xml:space="preserve">If you answered “yes” to the previous question, have you assessed the separation distance having regard to </w:t>
            </w:r>
            <w:r w:rsidRPr="0039583C">
              <w:rPr>
                <w:rFonts w:ascii="VIC" w:hAnsi="VIC"/>
                <w:sz w:val="20"/>
                <w:szCs w:val="20"/>
              </w:rPr>
              <w:t>Figure 3 of the</w:t>
            </w:r>
            <w:r w:rsidRPr="00514DA6">
              <w:rPr>
                <w:rFonts w:ascii="VIC" w:hAnsi="VIC"/>
                <w:sz w:val="20"/>
                <w:szCs w:val="20"/>
              </w:rPr>
              <w:t xml:space="preserve"> </w:t>
            </w:r>
            <w:hyperlink r:id="rId24" w:history="1">
              <w:r w:rsidRPr="00514DA6">
                <w:rPr>
                  <w:rStyle w:val="Hyperlink"/>
                  <w:rFonts w:ascii="VIC" w:hAnsi="VIC"/>
                  <w:color w:val="FF0000"/>
                  <w:sz w:val="20"/>
                  <w:szCs w:val="20"/>
                </w:rPr>
                <w:t>Separation distance guidelines</w:t>
              </w:r>
            </w:hyperlink>
            <w:r w:rsidRPr="00514DA6">
              <w:rPr>
                <w:rFonts w:ascii="VIC" w:hAnsi="VIC"/>
                <w:color w:val="FF0000"/>
                <w:sz w:val="20"/>
                <w:szCs w:val="20"/>
              </w:rPr>
              <w:t>?</w:t>
            </w:r>
          </w:p>
        </w:tc>
        <w:sdt>
          <w:sdtPr>
            <w:rPr>
              <w:rFonts w:ascii="VIC" w:hAnsi="VIC" w:cstheme="minorBidi"/>
              <w:color w:val="000000" w:themeColor="text1"/>
              <w:sz w:val="20"/>
              <w:szCs w:val="20"/>
            </w:rPr>
            <w:id w:val="-1082288279"/>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599B58B7" w14:textId="74A7E56F" w:rsidR="00867CDF" w:rsidRDefault="00867CDF" w:rsidP="00867CDF">
                <w:pPr>
                  <w:jc w:val="center"/>
                  <w:rPr>
                    <w:rFonts w:ascii="VIC" w:hAnsi="VIC" w:cstheme="minorHAnsi"/>
                    <w:color w:val="000000"/>
                    <w:sz w:val="20"/>
                    <w:szCs w:val="20"/>
                  </w:rPr>
                </w:pPr>
                <w:r w:rsidRPr="00336FB9">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4684254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7A7448A" w14:textId="56A96C28" w:rsidR="00867CDF" w:rsidRDefault="00867CDF" w:rsidP="00867CDF">
                <w:pPr>
                  <w:jc w:val="center"/>
                  <w:rPr>
                    <w:rFonts w:ascii="VIC" w:hAnsi="VIC" w:cstheme="minorHAnsi"/>
                    <w:color w:val="000000"/>
                    <w:sz w:val="20"/>
                    <w:szCs w:val="20"/>
                  </w:rPr>
                </w:pPr>
                <w:r w:rsidRPr="00336FB9">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26FD36BB" w14:textId="40DFB4BC"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6</w:t>
            </w:r>
            <w:r w:rsidRPr="00514DA6">
              <w:rPr>
                <w:rFonts w:ascii="VIC" w:eastAsia="MS Gothic" w:hAnsi="VIC" w:cs="Segoe UI Symbol"/>
                <w:color w:val="000000"/>
                <w:sz w:val="20"/>
                <w:szCs w:val="20"/>
              </w:rPr>
              <w:t>, Page x of Document X</w:t>
            </w:r>
          </w:p>
        </w:tc>
      </w:tr>
      <w:tr w:rsidR="00867CDF" w:rsidRPr="00514DA6" w14:paraId="56D0EEC0" w14:textId="77777777" w:rsidTr="75B8A400">
        <w:trPr>
          <w:trHeight w:val="284"/>
        </w:trPr>
        <w:tc>
          <w:tcPr>
            <w:tcW w:w="426" w:type="dxa"/>
            <w:shd w:val="clear" w:color="auto" w:fill="F2F2F2" w:themeFill="background1" w:themeFillShade="F2"/>
          </w:tcPr>
          <w:p w14:paraId="18A56971"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129710B2" w14:textId="128546BB" w:rsidR="00867CDF" w:rsidRDefault="00867CDF" w:rsidP="00867CDF">
            <w:pPr>
              <w:spacing w:after="160" w:line="259" w:lineRule="auto"/>
              <w:rPr>
                <w:rFonts w:ascii="VIC" w:hAnsi="VIC"/>
                <w:sz w:val="20"/>
                <w:szCs w:val="20"/>
              </w:rPr>
            </w:pPr>
            <w:r>
              <w:rPr>
                <w:rFonts w:ascii="VIC" w:hAnsi="VIC"/>
                <w:sz w:val="20"/>
                <w:szCs w:val="20"/>
              </w:rPr>
              <w:t>If you answered “yes” to Q.13, do you have any “</w:t>
            </w:r>
            <w:r w:rsidR="006813BC">
              <w:rPr>
                <w:rFonts w:ascii="VIC" w:hAnsi="VIC"/>
                <w:sz w:val="20"/>
                <w:szCs w:val="20"/>
              </w:rPr>
              <w:t xml:space="preserve">Section 73 </w:t>
            </w:r>
            <w:r>
              <w:rPr>
                <w:rFonts w:ascii="VIC" w:hAnsi="VIC"/>
                <w:sz w:val="20"/>
                <w:szCs w:val="20"/>
              </w:rPr>
              <w:t>s</w:t>
            </w:r>
            <w:r w:rsidRPr="00984E2F">
              <w:rPr>
                <w:rFonts w:ascii="VIC" w:hAnsi="VIC"/>
                <w:sz w:val="20"/>
                <w:szCs w:val="20"/>
              </w:rPr>
              <w:t>tatement</w:t>
            </w:r>
            <w:r>
              <w:rPr>
                <w:rFonts w:ascii="VIC" w:hAnsi="VIC"/>
                <w:sz w:val="20"/>
                <w:szCs w:val="20"/>
              </w:rPr>
              <w:t>/s</w:t>
            </w:r>
            <w:r w:rsidRPr="00984E2F">
              <w:rPr>
                <w:rFonts w:ascii="VIC" w:hAnsi="VIC"/>
                <w:sz w:val="20"/>
                <w:szCs w:val="20"/>
              </w:rPr>
              <w:t xml:space="preserve"> as to whether </w:t>
            </w:r>
            <w:r>
              <w:rPr>
                <w:rFonts w:ascii="VIC" w:hAnsi="VIC"/>
                <w:sz w:val="20"/>
                <w:szCs w:val="20"/>
              </w:rPr>
              <w:t xml:space="preserve">the </w:t>
            </w:r>
            <w:r w:rsidRPr="00984E2F">
              <w:rPr>
                <w:rFonts w:ascii="VIC" w:hAnsi="VIC"/>
                <w:sz w:val="20"/>
                <w:szCs w:val="20"/>
              </w:rPr>
              <w:t>activity specified in development licence</w:t>
            </w:r>
            <w:r>
              <w:rPr>
                <w:rFonts w:ascii="VIC" w:hAnsi="VIC"/>
                <w:sz w:val="20"/>
                <w:szCs w:val="20"/>
              </w:rPr>
              <w:t xml:space="preserve"> is</w:t>
            </w:r>
            <w:r w:rsidRPr="00984E2F">
              <w:rPr>
                <w:rFonts w:ascii="VIC" w:hAnsi="VIC"/>
                <w:sz w:val="20"/>
                <w:szCs w:val="20"/>
              </w:rPr>
              <w:t xml:space="preserve"> completed</w:t>
            </w:r>
            <w:r>
              <w:rPr>
                <w:rFonts w:ascii="VIC" w:hAnsi="VIC"/>
                <w:sz w:val="20"/>
                <w:szCs w:val="20"/>
              </w:rPr>
              <w:t xml:space="preserve">”, or do you have an existing EPA </w:t>
            </w:r>
            <w:proofErr w:type="gramStart"/>
            <w:r>
              <w:rPr>
                <w:rFonts w:ascii="VIC" w:hAnsi="VIC"/>
                <w:sz w:val="20"/>
                <w:szCs w:val="20"/>
              </w:rPr>
              <w:t>Permission?</w:t>
            </w:r>
            <w:r w:rsidR="00042837">
              <w:rPr>
                <w:rFonts w:ascii="VIC" w:hAnsi="VIC"/>
                <w:sz w:val="20"/>
                <w:szCs w:val="20"/>
              </w:rPr>
              <w:t>*</w:t>
            </w:r>
            <w:proofErr w:type="gramEnd"/>
          </w:p>
          <w:p w14:paraId="1CCAC847" w14:textId="32BE2D26" w:rsidR="00042837" w:rsidRPr="00514DA6" w:rsidRDefault="00042837" w:rsidP="00867CDF">
            <w:pPr>
              <w:spacing w:after="160" w:line="259" w:lineRule="auto"/>
              <w:rPr>
                <w:rFonts w:ascii="VIC" w:hAnsi="VIC"/>
                <w:sz w:val="20"/>
                <w:szCs w:val="20"/>
              </w:rPr>
            </w:pPr>
            <w:r>
              <w:rPr>
                <w:rFonts w:ascii="VIC" w:hAnsi="VIC"/>
                <w:sz w:val="20"/>
                <w:szCs w:val="20"/>
              </w:rPr>
              <w:t>*Please provide details in your application.</w:t>
            </w:r>
          </w:p>
        </w:tc>
        <w:sdt>
          <w:sdtPr>
            <w:rPr>
              <w:rFonts w:ascii="VIC" w:hAnsi="VIC" w:cstheme="minorBidi"/>
              <w:color w:val="000000"/>
              <w:sz w:val="20"/>
              <w:szCs w:val="20"/>
            </w:rPr>
            <w:id w:val="58504238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A72166C" w14:textId="2E74FBEB"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52444951"/>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75D303C6" w14:textId="58F1435B" w:rsidR="00867CDF" w:rsidRDefault="00867CDF" w:rsidP="00867CDF">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3B44BB44" w14:textId="66C5C565"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Section 1.</w:t>
            </w:r>
            <w:r>
              <w:rPr>
                <w:rFonts w:ascii="VIC" w:eastAsia="MS Gothic" w:hAnsi="VIC" w:cs="Segoe UI Symbol"/>
                <w:color w:val="000000"/>
                <w:sz w:val="20"/>
                <w:szCs w:val="20"/>
              </w:rPr>
              <w:t>7</w:t>
            </w:r>
            <w:r w:rsidRPr="00514DA6">
              <w:rPr>
                <w:rFonts w:ascii="VIC" w:eastAsia="MS Gothic" w:hAnsi="VIC" w:cs="Segoe UI Symbol"/>
                <w:color w:val="000000"/>
                <w:sz w:val="20"/>
                <w:szCs w:val="20"/>
              </w:rPr>
              <w:t>, Page x of Document X</w:t>
            </w:r>
          </w:p>
        </w:tc>
      </w:tr>
      <w:tr w:rsidR="0026157E" w:rsidRPr="00514DA6" w14:paraId="318C20C6" w14:textId="77777777" w:rsidTr="75B8A400">
        <w:trPr>
          <w:trHeight w:val="1695"/>
        </w:trPr>
        <w:tc>
          <w:tcPr>
            <w:tcW w:w="426" w:type="dxa"/>
            <w:shd w:val="clear" w:color="auto" w:fill="F2F2F2" w:themeFill="background1" w:themeFillShade="F2"/>
          </w:tcPr>
          <w:p w14:paraId="33A8498E" w14:textId="77777777" w:rsidR="0026157E" w:rsidRPr="00514DA6" w:rsidRDefault="0026157E" w:rsidP="0026157E">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510D4FC2" w14:textId="77777777" w:rsidR="0026157E" w:rsidRDefault="0026157E" w:rsidP="0026157E">
            <w:pPr>
              <w:pStyle w:val="ListBullet"/>
              <w:numPr>
                <w:ilvl w:val="0"/>
                <w:numId w:val="0"/>
              </w:numPr>
              <w:rPr>
                <w:rFonts w:ascii="VIC" w:eastAsia="VIC" w:hAnsi="VIC" w:cs="VIC"/>
                <w:color w:val="76923C" w:themeColor="accent3" w:themeShade="BF"/>
                <w:sz w:val="20"/>
                <w:szCs w:val="20"/>
              </w:rPr>
            </w:pPr>
            <w:r>
              <w:rPr>
                <w:rFonts w:ascii="VIC" w:hAnsi="VIC"/>
                <w:color w:val="000000" w:themeColor="text1"/>
                <w:sz w:val="20"/>
                <w:szCs w:val="20"/>
              </w:rPr>
              <w:t xml:space="preserve">Is the site located in a floodplain or on land subject to inundation (LSIO)? </w:t>
            </w:r>
            <w:r w:rsidRPr="008A0631">
              <w:rPr>
                <w:rFonts w:ascii="VIC" w:hAnsi="VIC"/>
                <w:b/>
                <w:bCs/>
                <w:color w:val="000000" w:themeColor="text1"/>
                <w:sz w:val="20"/>
                <w:szCs w:val="20"/>
              </w:rPr>
              <w:t>Note:</w:t>
            </w:r>
            <w:r>
              <w:rPr>
                <w:rFonts w:ascii="VIC" w:hAnsi="VIC"/>
                <w:color w:val="000000" w:themeColor="text1"/>
                <w:sz w:val="20"/>
                <w:szCs w:val="20"/>
              </w:rPr>
              <w:t xml:space="preserve"> </w:t>
            </w:r>
            <w:r>
              <w:rPr>
                <w:rFonts w:ascii="VIC" w:eastAsia="VIC" w:hAnsi="VIC" w:cs="VIC"/>
                <w:color w:val="000000" w:themeColor="text1"/>
                <w:sz w:val="20"/>
                <w:szCs w:val="20"/>
                <w:lang w:val="en-US"/>
              </w:rPr>
              <w:t>you may check if your site is s</w:t>
            </w:r>
            <w:proofErr w:type="spellStart"/>
            <w:r>
              <w:rPr>
                <w:rFonts w:ascii="VIC" w:hAnsi="VIC"/>
                <w:color w:val="000000" w:themeColor="text1"/>
                <w:sz w:val="20"/>
                <w:szCs w:val="20"/>
              </w:rPr>
              <w:t>ubject</w:t>
            </w:r>
            <w:proofErr w:type="spellEnd"/>
            <w:r>
              <w:rPr>
                <w:rFonts w:ascii="VIC" w:hAnsi="VIC"/>
                <w:color w:val="000000" w:themeColor="text1"/>
                <w:sz w:val="20"/>
                <w:szCs w:val="20"/>
              </w:rPr>
              <w:t xml:space="preserve"> to inundation by using</w:t>
            </w:r>
            <w:r>
              <w:rPr>
                <w:rFonts w:ascii="VIC" w:eastAsia="VIC" w:hAnsi="VIC" w:cs="VIC"/>
                <w:color w:val="000000" w:themeColor="text1"/>
                <w:sz w:val="20"/>
                <w:szCs w:val="20"/>
                <w:lang w:val="en-US"/>
              </w:rPr>
              <w:t xml:space="preserve">: </w:t>
            </w:r>
            <w:hyperlink r:id="rId25" w:anchor="https://discover.data.vic.gov.au/dtv_config/WyI3NGNhOTZhMS1hMDM2LTRkMmItYjlkZS0xODIwOTY0NzMzOWQiXQ%3D%3D/config.json" w:history="1">
              <w:r>
                <w:rPr>
                  <w:rStyle w:val="Hyperlink"/>
                  <w:rFonts w:ascii="VIC" w:eastAsia="VIC" w:hAnsi="VIC" w:cs="VIC"/>
                  <w:sz w:val="20"/>
                  <w:szCs w:val="20"/>
                </w:rPr>
                <w:t>https://digitaltwin.vic.gov.au/public/</w:t>
              </w:r>
            </w:hyperlink>
          </w:p>
          <w:p w14:paraId="06B9B7AC" w14:textId="77777777" w:rsidR="0026157E" w:rsidRDefault="0026157E" w:rsidP="0026157E">
            <w:pPr>
              <w:pStyle w:val="ListBullet"/>
              <w:numPr>
                <w:ilvl w:val="0"/>
                <w:numId w:val="0"/>
              </w:numPr>
              <w:spacing w:after="0"/>
              <w:rPr>
                <w:rFonts w:ascii="VIC" w:hAnsi="VIC"/>
                <w:color w:val="000000" w:themeColor="text1"/>
                <w:sz w:val="20"/>
                <w:szCs w:val="20"/>
              </w:rPr>
            </w:pPr>
          </w:p>
          <w:p w14:paraId="1DC7EE12" w14:textId="77777777" w:rsidR="0026157E" w:rsidRDefault="0026157E" w:rsidP="0026157E">
            <w:pPr>
              <w:pStyle w:val="ListBullet"/>
              <w:numPr>
                <w:ilvl w:val="0"/>
                <w:numId w:val="0"/>
              </w:numPr>
              <w:ind w:left="284" w:hanging="284"/>
              <w:rPr>
                <w:noProof/>
              </w:rPr>
            </w:pPr>
            <w:r>
              <w:rPr>
                <w:rFonts w:ascii="VIC" w:hAnsi="VIC"/>
                <w:color w:val="000000" w:themeColor="text1"/>
                <w:sz w:val="20"/>
                <w:szCs w:val="20"/>
              </w:rPr>
              <w:t>Select “View Catalogue”</w:t>
            </w:r>
            <w:r>
              <w:rPr>
                <w:noProof/>
              </w:rPr>
              <w:t xml:space="preserve"> </w:t>
            </w:r>
            <w:r>
              <w:rPr>
                <w:noProof/>
              </w:rPr>
              <w:drawing>
                <wp:inline distT="0" distB="0" distL="0" distR="0" wp14:anchorId="674D0AA8" wp14:editId="119ECDBD">
                  <wp:extent cx="1231900" cy="755650"/>
                  <wp:effectExtent l="0" t="0" r="6350" b="6350"/>
                  <wp:docPr id="337070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0" cy="755650"/>
                          </a:xfrm>
                          <a:prstGeom prst="rect">
                            <a:avLst/>
                          </a:prstGeom>
                          <a:noFill/>
                          <a:ln>
                            <a:noFill/>
                          </a:ln>
                        </pic:spPr>
                      </pic:pic>
                    </a:graphicData>
                  </a:graphic>
                </wp:inline>
              </w:drawing>
            </w:r>
          </w:p>
          <w:p w14:paraId="1A04DEF1" w14:textId="77777777" w:rsidR="0026157E" w:rsidRDefault="0026157E" w:rsidP="0026157E">
            <w:pPr>
              <w:pStyle w:val="ListBullet"/>
              <w:numPr>
                <w:ilvl w:val="0"/>
                <w:numId w:val="0"/>
              </w:numPr>
              <w:ind w:left="284" w:hanging="284"/>
              <w:rPr>
                <w:noProof/>
              </w:rPr>
            </w:pPr>
          </w:p>
          <w:p w14:paraId="47E97215" w14:textId="77777777" w:rsidR="0026157E" w:rsidRDefault="0026157E" w:rsidP="0026157E">
            <w:pPr>
              <w:pStyle w:val="ListBullet"/>
              <w:numPr>
                <w:ilvl w:val="0"/>
                <w:numId w:val="0"/>
              </w:numPr>
              <w:ind w:left="284" w:hanging="284"/>
              <w:rPr>
                <w:rFonts w:ascii="VIC" w:hAnsi="VIC"/>
                <w:color w:val="000000" w:themeColor="text1"/>
                <w:sz w:val="20"/>
                <w:szCs w:val="20"/>
              </w:rPr>
            </w:pPr>
            <w:r>
              <w:rPr>
                <w:rFonts w:ascii="VIC" w:hAnsi="VIC"/>
                <w:color w:val="000000" w:themeColor="text1"/>
                <w:sz w:val="20"/>
                <w:szCs w:val="20"/>
              </w:rPr>
              <w:t xml:space="preserve">- you can then select </w:t>
            </w:r>
            <w:proofErr w:type="spellStart"/>
            <w:r>
              <w:rPr>
                <w:rFonts w:ascii="VIC" w:hAnsi="VIC"/>
                <w:b/>
                <w:bCs/>
                <w:color w:val="000000" w:themeColor="text1"/>
                <w:sz w:val="20"/>
                <w:szCs w:val="20"/>
              </w:rPr>
              <w:t>Vicmap</w:t>
            </w:r>
            <w:proofErr w:type="spellEnd"/>
            <w:r>
              <w:rPr>
                <w:rFonts w:ascii="VIC" w:hAnsi="VIC"/>
                <w:b/>
                <w:bCs/>
                <w:color w:val="000000" w:themeColor="text1"/>
                <w:sz w:val="20"/>
                <w:szCs w:val="20"/>
              </w:rPr>
              <w:t xml:space="preserve"> Hydro –Watercourse line</w:t>
            </w:r>
            <w:r>
              <w:rPr>
                <w:rFonts w:ascii="Cambria" w:hAnsi="Cambria" w:cs="Cambria"/>
                <w:color w:val="000000" w:themeColor="text1"/>
                <w:sz w:val="20"/>
                <w:szCs w:val="20"/>
              </w:rPr>
              <w:t> </w:t>
            </w:r>
            <w:proofErr w:type="gramStart"/>
            <w:r>
              <w:rPr>
                <w:rFonts w:ascii="VIC" w:hAnsi="VIC"/>
                <w:color w:val="000000" w:themeColor="text1"/>
                <w:sz w:val="20"/>
                <w:szCs w:val="20"/>
              </w:rPr>
              <w:t>and also</w:t>
            </w:r>
            <w:proofErr w:type="gramEnd"/>
          </w:p>
          <w:p w14:paraId="61CA61C0" w14:textId="77777777" w:rsidR="0026157E" w:rsidRDefault="0026157E" w:rsidP="0026157E">
            <w:pPr>
              <w:pStyle w:val="ListBullet"/>
              <w:numPr>
                <w:ilvl w:val="0"/>
                <w:numId w:val="0"/>
              </w:numPr>
              <w:ind w:left="284" w:hanging="284"/>
              <w:rPr>
                <w:rFonts w:ascii="VIC" w:hAnsi="VIC"/>
                <w:color w:val="000000" w:themeColor="text1"/>
                <w:sz w:val="20"/>
                <w:szCs w:val="20"/>
              </w:rPr>
            </w:pPr>
            <w:r>
              <w:rPr>
                <w:rFonts w:ascii="VIC" w:hAnsi="VIC"/>
                <w:b/>
                <w:bCs/>
                <w:color w:val="000000" w:themeColor="text1"/>
                <w:sz w:val="20"/>
                <w:szCs w:val="20"/>
              </w:rPr>
              <w:t xml:space="preserve">LSIO </w:t>
            </w:r>
            <w:r>
              <w:rPr>
                <w:rFonts w:ascii="VIC" w:hAnsi="VIC"/>
                <w:color w:val="000000" w:themeColor="text1"/>
                <w:sz w:val="20"/>
                <w:szCs w:val="20"/>
              </w:rPr>
              <w:t>(type it in the search bar).</w:t>
            </w:r>
            <w:r>
              <w:rPr>
                <w:rFonts w:ascii="Cambria" w:hAnsi="Cambria" w:cs="Cambria"/>
                <w:color w:val="000000" w:themeColor="text1"/>
                <w:sz w:val="20"/>
                <w:szCs w:val="20"/>
              </w:rPr>
              <w:t> </w:t>
            </w:r>
          </w:p>
          <w:p w14:paraId="2C14DF96" w14:textId="77777777" w:rsidR="0026157E" w:rsidRDefault="0026157E" w:rsidP="0026157E">
            <w:pPr>
              <w:pStyle w:val="ListBullet"/>
              <w:numPr>
                <w:ilvl w:val="0"/>
                <w:numId w:val="0"/>
              </w:numPr>
              <w:spacing w:after="0"/>
              <w:rPr>
                <w:rFonts w:ascii="VIC" w:hAnsi="VIC"/>
                <w:color w:val="76923C" w:themeColor="accent3" w:themeShade="BF"/>
                <w:sz w:val="20"/>
                <w:szCs w:val="20"/>
              </w:rPr>
            </w:pPr>
          </w:p>
          <w:p w14:paraId="37D2595B" w14:textId="77777777" w:rsidR="0026157E" w:rsidRDefault="0026157E" w:rsidP="0026157E">
            <w:pPr>
              <w:pStyle w:val="ListBullet"/>
              <w:numPr>
                <w:ilvl w:val="0"/>
                <w:numId w:val="0"/>
              </w:numPr>
              <w:spacing w:after="0"/>
              <w:rPr>
                <w:rFonts w:ascii="VIC" w:hAnsi="VIC"/>
                <w:color w:val="000000" w:themeColor="text1"/>
                <w:sz w:val="20"/>
                <w:szCs w:val="20"/>
              </w:rPr>
            </w:pPr>
            <w:r>
              <w:rPr>
                <w:noProof/>
              </w:rPr>
              <mc:AlternateContent>
                <mc:Choice Requires="wps">
                  <w:drawing>
                    <wp:anchor distT="45720" distB="45720" distL="114300" distR="114300" simplePos="0" relativeHeight="251659264" behindDoc="0" locked="0" layoutInCell="1" allowOverlap="1" wp14:anchorId="1447850F" wp14:editId="16C8492C">
                      <wp:simplePos x="0" y="0"/>
                      <wp:positionH relativeFrom="column">
                        <wp:posOffset>1943100</wp:posOffset>
                      </wp:positionH>
                      <wp:positionV relativeFrom="paragraph">
                        <wp:posOffset>46990</wp:posOffset>
                      </wp:positionV>
                      <wp:extent cx="2000250" cy="596900"/>
                      <wp:effectExtent l="0" t="0" r="0" b="0"/>
                      <wp:wrapSquare wrapText="bothSides"/>
                      <wp:docPr id="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96900"/>
                              </a:xfrm>
                              <a:prstGeom prst="rect">
                                <a:avLst/>
                              </a:prstGeom>
                              <a:solidFill>
                                <a:srgbClr val="FFFFFF"/>
                              </a:solidFill>
                              <a:ln w="9525">
                                <a:noFill/>
                                <a:miter lim="800000"/>
                                <a:headEnd/>
                                <a:tailEnd/>
                              </a:ln>
                            </wps:spPr>
                            <wps:txbx>
                              <w:txbxContent>
                                <w:p w14:paraId="16EE40BF" w14:textId="77777777" w:rsidR="0026157E" w:rsidRDefault="0026157E" w:rsidP="00895FE4">
                                  <w:pPr>
                                    <w:shd w:val="clear" w:color="auto" w:fill="F2F2F2" w:themeFill="background1" w:themeFillShade="F2"/>
                                  </w:pPr>
                                  <w:r>
                                    <w:rPr>
                                      <w:rFonts w:ascii="VIC" w:hAnsi="VIC"/>
                                      <w:color w:val="000000" w:themeColor="text1"/>
                                      <w:sz w:val="20"/>
                                      <w:szCs w:val="20"/>
                                    </w:rPr>
                                    <w:t>then for both layers “add to the map”.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7850F" id="_x0000_t202" coordsize="21600,21600" o:spt="202" path="m,l,21600r21600,l21600,xe">
                      <v:stroke joinstyle="miter"/>
                      <v:path gradientshapeok="t" o:connecttype="rect"/>
                    </v:shapetype>
                    <v:shape id="Text Box 6" o:spid="_x0000_s1026" type="#_x0000_t202" style="position:absolute;margin-left:153pt;margin-top:3.7pt;width:157.5pt;height: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" stroked="f">
                      <v:textbox>
                        <w:txbxContent>
                          <w:p w14:paraId="16EE40BF" w14:textId="77777777" w:rsidR="0026157E" w:rsidRDefault="0026157E" w:rsidP="00895FE4">
                            <w:pPr>
                              <w:shd w:val="clear" w:color="auto" w:fill="F2F2F2" w:themeFill="background1" w:themeFillShade="F2"/>
                            </w:pPr>
                            <w:r>
                              <w:rPr>
                                <w:rFonts w:ascii="VIC" w:hAnsi="VIC"/>
                                <w:color w:val="000000" w:themeColor="text1"/>
                                <w:sz w:val="20"/>
                                <w:szCs w:val="20"/>
                              </w:rPr>
                              <w:t>then for both layers “add to the map”.</w:t>
                            </w:r>
                          </w:p>
                        </w:txbxContent>
                      </v:textbox>
                      <w10:wrap type="square"/>
                    </v:shape>
                  </w:pict>
                </mc:Fallback>
              </mc:AlternateContent>
            </w:r>
            <w:bookmarkStart w:id="0" w:name="_Hlk196818093"/>
            <w:r>
              <w:rPr>
                <w:rFonts w:ascii="VIC" w:hAnsi="VIC"/>
                <w:color w:val="FF0000"/>
                <w:sz w:val="20"/>
                <w:szCs w:val="20"/>
              </w:rPr>
              <w:t xml:space="preserve"> </w:t>
            </w:r>
            <w:r>
              <w:rPr>
                <w:rFonts w:ascii="VIC" w:hAnsi="VIC"/>
                <w:color w:val="auto"/>
                <w:sz w:val="20"/>
                <w:szCs w:val="20"/>
              </w:rPr>
              <w:t>e.g.</w:t>
            </w:r>
            <w:r>
              <w:rPr>
                <w:rFonts w:ascii="VIC" w:hAnsi="VIC"/>
                <w:color w:val="FF0000"/>
                <w:sz w:val="20"/>
                <w:szCs w:val="20"/>
              </w:rPr>
              <w:t xml:space="preserve"> </w:t>
            </w:r>
            <w:r>
              <w:rPr>
                <w:noProof/>
              </w:rPr>
              <w:drawing>
                <wp:inline distT="0" distB="0" distL="0" distR="0" wp14:anchorId="1CABE3B8" wp14:editId="094BCF4E">
                  <wp:extent cx="1409700" cy="730250"/>
                  <wp:effectExtent l="0" t="0" r="0" b="0"/>
                  <wp:docPr id="2090655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9700" cy="730250"/>
                          </a:xfrm>
                          <a:prstGeom prst="rect">
                            <a:avLst/>
                          </a:prstGeom>
                          <a:noFill/>
                          <a:ln>
                            <a:noFill/>
                          </a:ln>
                        </pic:spPr>
                      </pic:pic>
                    </a:graphicData>
                  </a:graphic>
                </wp:inline>
              </w:drawing>
            </w:r>
            <w:r>
              <w:rPr>
                <w:rFonts w:ascii="VIC" w:hAnsi="VIC"/>
                <w:color w:val="FF0000"/>
                <w:sz w:val="20"/>
                <w:szCs w:val="20"/>
              </w:rPr>
              <w:t xml:space="preserve">  </w:t>
            </w:r>
          </w:p>
          <w:p w14:paraId="5A1A9DE2" w14:textId="0D3922FE" w:rsidR="0026157E" w:rsidRPr="00514DA6" w:rsidRDefault="0026157E" w:rsidP="0026157E">
            <w:pPr>
              <w:spacing w:after="160" w:line="259" w:lineRule="auto"/>
              <w:rPr>
                <w:rFonts w:ascii="VIC" w:hAnsi="VIC"/>
                <w:sz w:val="20"/>
                <w:szCs w:val="20"/>
              </w:rPr>
            </w:pPr>
            <w:r>
              <w:rPr>
                <w:rFonts w:asciiTheme="minorHAnsi" w:hAnsiTheme="minorHAnsi"/>
                <w:noProof/>
                <w:color w:val="1A1A1A"/>
              </w:rPr>
              <mc:AlternateContent>
                <mc:Choice Requires="wps">
                  <w:drawing>
                    <wp:anchor distT="45720" distB="45720" distL="114300" distR="114300" simplePos="0" relativeHeight="251660288" behindDoc="0" locked="0" layoutInCell="1" allowOverlap="1" wp14:anchorId="3C5CA56C" wp14:editId="49430204">
                      <wp:simplePos x="0" y="0"/>
                      <wp:positionH relativeFrom="column">
                        <wp:posOffset>2209800</wp:posOffset>
                      </wp:positionH>
                      <wp:positionV relativeFrom="paragraph">
                        <wp:posOffset>25400</wp:posOffset>
                      </wp:positionV>
                      <wp:extent cx="1720850" cy="584200"/>
                      <wp:effectExtent l="0" t="0" r="0" b="6350"/>
                      <wp:wrapSquare wrapText="bothSides"/>
                      <wp:docPr id="15365921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84200"/>
                              </a:xfrm>
                              <a:prstGeom prst="rect">
                                <a:avLst/>
                              </a:prstGeom>
                              <a:solidFill>
                                <a:srgbClr val="FFFFFF"/>
                              </a:solidFill>
                              <a:ln w="9525">
                                <a:noFill/>
                                <a:miter lim="800000"/>
                                <a:headEnd/>
                                <a:tailEnd/>
                              </a:ln>
                            </wps:spPr>
                            <wps:txbx>
                              <w:txbxContent>
                                <w:p w14:paraId="4519B283" w14:textId="77777777" w:rsidR="0026157E" w:rsidRDefault="0026157E" w:rsidP="00895FE4">
                                  <w:pPr>
                                    <w:shd w:val="clear" w:color="auto" w:fill="F2F2F2" w:themeFill="background1" w:themeFillShade="F2"/>
                                  </w:pPr>
                                  <w:r>
                                    <w:rPr>
                                      <w:rFonts w:ascii="VIC" w:hAnsi="VIC"/>
                                      <w:color w:val="000000" w:themeColor="text1"/>
                                      <w:sz w:val="20"/>
                                      <w:szCs w:val="20"/>
                                    </w:rPr>
                                    <w:t>then type in the address to get the output.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CA56C" id="Text Box 5" o:spid="_x0000_s1027" type="#_x0000_t202" style="position:absolute;margin-left:174pt;margin-top:2pt;width:135.5pt;height: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" stroked="f">
                      <v:textbox>
                        <w:txbxContent>
                          <w:p w14:paraId="4519B283" w14:textId="77777777" w:rsidR="0026157E" w:rsidRDefault="0026157E" w:rsidP="00895FE4">
                            <w:pPr>
                              <w:shd w:val="clear" w:color="auto" w:fill="F2F2F2" w:themeFill="background1" w:themeFillShade="F2"/>
                            </w:pPr>
                            <w:r>
                              <w:rPr>
                                <w:rFonts w:ascii="VIC" w:hAnsi="VIC"/>
                                <w:color w:val="000000" w:themeColor="text1"/>
                                <w:sz w:val="20"/>
                                <w:szCs w:val="20"/>
                              </w:rPr>
                              <w:t>then type in the address to get the output.</w:t>
                            </w:r>
                          </w:p>
                        </w:txbxContent>
                      </v:textbox>
                      <w10:wrap type="square"/>
                    </v:shape>
                  </w:pict>
                </mc:Fallback>
              </mc:AlternateContent>
            </w:r>
            <w:r>
              <w:rPr>
                <w:rFonts w:ascii="VIC" w:hAnsi="VIC"/>
                <w:color w:val="000000" w:themeColor="text1"/>
                <w:sz w:val="20"/>
                <w:szCs w:val="20"/>
              </w:rPr>
              <w:t xml:space="preserve"> </w:t>
            </w:r>
            <w:r>
              <w:rPr>
                <w:noProof/>
              </w:rPr>
              <w:drawing>
                <wp:inline distT="0" distB="0" distL="0" distR="0" wp14:anchorId="2AB12EDE" wp14:editId="6A5FC533">
                  <wp:extent cx="2057400" cy="863600"/>
                  <wp:effectExtent l="0" t="0" r="0" b="0"/>
                  <wp:docPr id="1631783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7400" cy="863600"/>
                          </a:xfrm>
                          <a:prstGeom prst="rect">
                            <a:avLst/>
                          </a:prstGeom>
                          <a:noFill/>
                          <a:ln>
                            <a:noFill/>
                          </a:ln>
                        </pic:spPr>
                      </pic:pic>
                    </a:graphicData>
                  </a:graphic>
                </wp:inline>
              </w:drawing>
            </w:r>
            <w:r>
              <w:rPr>
                <w:rFonts w:ascii="VIC" w:hAnsi="VIC"/>
                <w:color w:val="000000" w:themeColor="text1"/>
                <w:sz w:val="20"/>
                <w:szCs w:val="20"/>
              </w:rPr>
              <w:t xml:space="preserve">e.g.  </w:t>
            </w:r>
            <w:bookmarkEnd w:id="0"/>
            <w:r>
              <w:rPr>
                <w:noProof/>
              </w:rPr>
              <w:drawing>
                <wp:inline distT="0" distB="0" distL="0" distR="0" wp14:anchorId="771D2B76" wp14:editId="35194A53">
                  <wp:extent cx="1397000" cy="1079500"/>
                  <wp:effectExtent l="0" t="0" r="0" b="6350"/>
                  <wp:docPr id="1555966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inline>
              </w:drawing>
            </w:r>
          </w:p>
        </w:tc>
        <w:sdt>
          <w:sdtPr>
            <w:rPr>
              <w:rFonts w:ascii="VIC" w:hAnsi="VIC" w:cstheme="minorBidi"/>
              <w:color w:val="000000"/>
              <w:sz w:val="20"/>
              <w:szCs w:val="20"/>
            </w:rPr>
            <w:id w:val="242458841"/>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A27C403" w14:textId="2C025414" w:rsidR="0026157E" w:rsidRDefault="0026157E" w:rsidP="0026157E">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304204847"/>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729789EB" w14:textId="70603F6E" w:rsidR="0026157E" w:rsidRDefault="0026157E" w:rsidP="0026157E">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7" w:type="dxa"/>
            <w:shd w:val="clear" w:color="auto" w:fill="F2F2F2" w:themeFill="background1" w:themeFillShade="F2"/>
          </w:tcPr>
          <w:p w14:paraId="3A92EC9D" w14:textId="7FC93618" w:rsidR="0026157E" w:rsidRPr="00514DA6" w:rsidRDefault="0026157E" w:rsidP="0026157E">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1.8</w:t>
            </w:r>
            <w:r w:rsidRPr="00514DA6">
              <w:rPr>
                <w:rFonts w:ascii="VIC" w:eastAsia="MS Gothic" w:hAnsi="VIC" w:cs="Segoe UI Symbol"/>
                <w:color w:val="000000"/>
                <w:sz w:val="20"/>
                <w:szCs w:val="20"/>
              </w:rPr>
              <w:t>, Page x of Document X</w:t>
            </w:r>
          </w:p>
        </w:tc>
      </w:tr>
      <w:tr w:rsidR="00867CDF" w:rsidRPr="00514DA6" w14:paraId="3A0DEAFA" w14:textId="77777777" w:rsidTr="005537E9">
        <w:trPr>
          <w:trHeight w:val="802"/>
        </w:trPr>
        <w:tc>
          <w:tcPr>
            <w:tcW w:w="426" w:type="dxa"/>
            <w:shd w:val="clear" w:color="auto" w:fill="F2F2F2" w:themeFill="background1" w:themeFillShade="F2"/>
          </w:tcPr>
          <w:p w14:paraId="4E4164B4" w14:textId="77777777" w:rsidR="00867CDF" w:rsidRPr="00514DA6" w:rsidRDefault="00867CDF" w:rsidP="00867CDF">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3DC13577" w14:textId="0FAB47AE" w:rsidR="00867CDF" w:rsidRPr="00514DA6" w:rsidRDefault="00867CDF" w:rsidP="00867CDF">
            <w:pPr>
              <w:spacing w:after="160" w:line="259" w:lineRule="auto"/>
              <w:rPr>
                <w:rFonts w:ascii="VIC" w:hAnsi="VIC"/>
                <w:sz w:val="20"/>
                <w:szCs w:val="20"/>
              </w:rPr>
            </w:pPr>
            <w:r>
              <w:rPr>
                <w:rFonts w:ascii="VIC" w:hAnsi="VIC"/>
                <w:sz w:val="20"/>
                <w:szCs w:val="20"/>
              </w:rPr>
              <w:t xml:space="preserve">Have you developed an </w:t>
            </w:r>
            <w:hyperlink r:id="rId30" w:history="1">
              <w:r w:rsidRPr="00882073">
                <w:rPr>
                  <w:rStyle w:val="Hyperlink"/>
                  <w:rFonts w:ascii="VIC" w:hAnsi="VIC"/>
                  <w:sz w:val="20"/>
                  <w:szCs w:val="20"/>
                </w:rPr>
                <w:t>emergency management plan</w:t>
              </w:r>
            </w:hyperlink>
            <w:r>
              <w:rPr>
                <w:rFonts w:ascii="VIC" w:hAnsi="VIC"/>
                <w:sz w:val="20"/>
                <w:szCs w:val="20"/>
              </w:rPr>
              <w:t xml:space="preserve"> </w:t>
            </w:r>
            <w:r w:rsidR="0027177E">
              <w:rPr>
                <w:rFonts w:ascii="VIC" w:hAnsi="VIC"/>
                <w:sz w:val="20"/>
                <w:szCs w:val="20"/>
              </w:rPr>
              <w:t xml:space="preserve"> been prepared or is one proposed </w:t>
            </w:r>
            <w:r>
              <w:rPr>
                <w:rFonts w:ascii="VIC" w:hAnsi="VIC"/>
                <w:sz w:val="20"/>
                <w:szCs w:val="20"/>
              </w:rPr>
              <w:t>for the site?</w:t>
            </w:r>
            <w:r w:rsidR="0027177E">
              <w:rPr>
                <w:rFonts w:ascii="VIC" w:hAnsi="VIC"/>
                <w:sz w:val="20"/>
                <w:szCs w:val="20"/>
              </w:rPr>
              <w:t xml:space="preserve">  (</w:t>
            </w:r>
            <w:r w:rsidR="0027177E" w:rsidRPr="00D860F7">
              <w:rPr>
                <w:rFonts w:ascii="VIC" w:hAnsi="VIC"/>
                <w:i/>
                <w:iCs/>
                <w:sz w:val="20"/>
                <w:szCs w:val="20"/>
              </w:rPr>
              <w:t>Note</w:t>
            </w:r>
            <w:r w:rsidR="0027177E">
              <w:rPr>
                <w:rFonts w:ascii="VIC" w:hAnsi="VIC"/>
                <w:sz w:val="20"/>
                <w:szCs w:val="20"/>
              </w:rPr>
              <w:t>: Refer to Chapter 6 of EPA Publication for 1667.3 for further information).</w:t>
            </w:r>
          </w:p>
        </w:tc>
        <w:sdt>
          <w:sdtPr>
            <w:rPr>
              <w:rFonts w:ascii="VIC" w:hAnsi="VIC" w:cstheme="minorBidi"/>
              <w:color w:val="000000" w:themeColor="text1"/>
              <w:sz w:val="20"/>
              <w:szCs w:val="20"/>
            </w:rPr>
            <w:id w:val="1915436563"/>
            <w14:checkbox>
              <w14:checked w14:val="1"/>
              <w14:checkedState w14:val="2612" w14:font="MS Gothic"/>
              <w14:uncheckedState w14:val="2610" w14:font="MS Gothic"/>
            </w14:checkbox>
          </w:sdtPr>
          <w:sdtEndPr/>
          <w:sdtContent>
            <w:tc>
              <w:tcPr>
                <w:tcW w:w="850" w:type="dxa"/>
                <w:shd w:val="clear" w:color="auto" w:fill="F2F2F2" w:themeFill="background1" w:themeFillShade="F2"/>
              </w:tcPr>
              <w:p w14:paraId="382CFB89" w14:textId="0BA03954" w:rsidR="00867CDF" w:rsidRDefault="00867CDF" w:rsidP="00867CDF">
                <w:pPr>
                  <w:jc w:val="center"/>
                  <w:rPr>
                    <w:rFonts w:ascii="VIC" w:hAnsi="VIC" w:cstheme="minorBidi"/>
                    <w:color w:val="000000"/>
                    <w:sz w:val="20"/>
                    <w:szCs w:val="20"/>
                  </w:rPr>
                </w:pPr>
                <w:r w:rsidRPr="00882073">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1699372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BA806D" w14:textId="354B28DE" w:rsidR="00867CDF" w:rsidRDefault="00867CDF" w:rsidP="00867CDF">
                <w:pPr>
                  <w:jc w:val="center"/>
                  <w:rPr>
                    <w:rFonts w:ascii="VIC" w:hAnsi="VIC" w:cstheme="minorBidi"/>
                    <w:color w:val="000000"/>
                    <w:sz w:val="20"/>
                    <w:szCs w:val="20"/>
                  </w:rPr>
                </w:pPr>
                <w:r w:rsidRPr="00882073">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7DDD9E46" w14:textId="2C4F82C1" w:rsidR="00867CDF" w:rsidRPr="00514DA6" w:rsidRDefault="00867CDF" w:rsidP="00867CDF">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1.9</w:t>
            </w:r>
            <w:r w:rsidRPr="00514DA6">
              <w:rPr>
                <w:rFonts w:ascii="VIC" w:eastAsia="MS Gothic" w:hAnsi="VIC" w:cs="Segoe UI Symbol"/>
                <w:color w:val="000000"/>
                <w:sz w:val="20"/>
                <w:szCs w:val="20"/>
              </w:rPr>
              <w:t>, Page x of Document X</w:t>
            </w:r>
          </w:p>
        </w:tc>
      </w:tr>
      <w:tr w:rsidR="00440658" w:rsidRPr="00514DA6" w14:paraId="6DDBCDB0" w14:textId="77777777" w:rsidTr="005537E9">
        <w:trPr>
          <w:trHeight w:val="802"/>
        </w:trPr>
        <w:tc>
          <w:tcPr>
            <w:tcW w:w="426" w:type="dxa"/>
            <w:shd w:val="clear" w:color="auto" w:fill="F2F2F2" w:themeFill="background1" w:themeFillShade="F2"/>
          </w:tcPr>
          <w:p w14:paraId="6C6A89A8" w14:textId="77777777" w:rsidR="00440658" w:rsidRPr="00514DA6" w:rsidRDefault="00440658" w:rsidP="00440658">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4E2FD89C" w14:textId="42BA8480" w:rsidR="00440658" w:rsidRDefault="00440658" w:rsidP="00440658">
            <w:pPr>
              <w:spacing w:after="160" w:line="259" w:lineRule="auto"/>
              <w:rPr>
                <w:rFonts w:ascii="VIC" w:hAnsi="VIC"/>
                <w:sz w:val="20"/>
                <w:szCs w:val="20"/>
              </w:rPr>
            </w:pPr>
            <w:r w:rsidRPr="4E33770D">
              <w:rPr>
                <w:rFonts w:ascii="VIC" w:hAnsi="VIC"/>
                <w:sz w:val="20"/>
                <w:szCs w:val="20"/>
              </w:rPr>
              <w:t xml:space="preserve">Have you developed a </w:t>
            </w:r>
            <w:hyperlink r:id="rId31">
              <w:r w:rsidRPr="4E33770D">
                <w:rPr>
                  <w:rStyle w:val="Hyperlink"/>
                  <w:rFonts w:ascii="VIC" w:hAnsi="VIC"/>
                  <w:sz w:val="20"/>
                  <w:szCs w:val="20"/>
                </w:rPr>
                <w:t>risk management and monitoring program</w:t>
              </w:r>
            </w:hyperlink>
            <w:r w:rsidRPr="4E33770D">
              <w:rPr>
                <w:rFonts w:ascii="VIC" w:hAnsi="VIC"/>
                <w:sz w:val="20"/>
                <w:szCs w:val="20"/>
              </w:rPr>
              <w:t xml:space="preserve"> (RMMP) for the site?</w:t>
            </w:r>
          </w:p>
        </w:tc>
        <w:sdt>
          <w:sdtPr>
            <w:rPr>
              <w:rFonts w:ascii="VIC" w:hAnsi="VIC" w:cstheme="minorBidi"/>
              <w:color w:val="000000" w:themeColor="text1"/>
              <w:sz w:val="20"/>
              <w:szCs w:val="20"/>
            </w:rPr>
            <w:id w:val="-1750273108"/>
            <w14:checkbox>
              <w14:checked w14:val="1"/>
              <w14:checkedState w14:val="2612" w14:font="MS Gothic"/>
              <w14:uncheckedState w14:val="2610" w14:font="MS Gothic"/>
            </w14:checkbox>
          </w:sdtPr>
          <w:sdtEndPr/>
          <w:sdtContent>
            <w:tc>
              <w:tcPr>
                <w:tcW w:w="850" w:type="dxa"/>
                <w:shd w:val="clear" w:color="auto" w:fill="F2F2F2" w:themeFill="background1" w:themeFillShade="F2"/>
              </w:tcPr>
              <w:p w14:paraId="1C95A5C7" w14:textId="35784644" w:rsidR="00440658" w:rsidRDefault="00440658" w:rsidP="00440658">
                <w:pPr>
                  <w:jc w:val="center"/>
                  <w:rPr>
                    <w:rFonts w:ascii="VIC" w:hAnsi="VIC" w:cstheme="minorBidi"/>
                    <w:color w:val="000000" w:themeColor="text1"/>
                    <w:sz w:val="20"/>
                    <w:szCs w:val="20"/>
                  </w:rPr>
                </w:pPr>
                <w:r w:rsidRPr="00882073">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0008179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057340" w14:textId="6CA3F1A1" w:rsidR="00440658" w:rsidRDefault="00440658" w:rsidP="00440658">
                <w:pPr>
                  <w:jc w:val="center"/>
                  <w:rPr>
                    <w:rFonts w:ascii="VIC" w:hAnsi="VIC" w:cstheme="minorBidi"/>
                    <w:color w:val="000000" w:themeColor="text1"/>
                    <w:sz w:val="20"/>
                    <w:szCs w:val="20"/>
                  </w:rPr>
                </w:pPr>
                <w:r w:rsidRPr="00882073">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50231B51" w14:textId="68798F7E"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1.10</w:t>
            </w:r>
            <w:r w:rsidRPr="00514DA6">
              <w:rPr>
                <w:rFonts w:ascii="VIC" w:eastAsia="MS Gothic" w:hAnsi="VIC" w:cs="Segoe UI Symbol"/>
                <w:color w:val="000000"/>
                <w:sz w:val="20"/>
                <w:szCs w:val="20"/>
              </w:rPr>
              <w:t>, Page x of Document X</w:t>
            </w:r>
          </w:p>
        </w:tc>
      </w:tr>
      <w:tr w:rsidR="00440658" w:rsidRPr="00514DA6" w14:paraId="7054F939" w14:textId="77777777" w:rsidTr="005537E9">
        <w:trPr>
          <w:trHeight w:val="841"/>
        </w:trPr>
        <w:tc>
          <w:tcPr>
            <w:tcW w:w="426" w:type="dxa"/>
            <w:shd w:val="clear" w:color="auto" w:fill="F2F2F2" w:themeFill="background1" w:themeFillShade="F2"/>
          </w:tcPr>
          <w:p w14:paraId="0EAF4922" w14:textId="77777777" w:rsidR="00440658" w:rsidRPr="00514DA6" w:rsidRDefault="00440658" w:rsidP="00440658">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75954390" w14:textId="4EEB29BA" w:rsidR="00440658" w:rsidRDefault="00440658" w:rsidP="00440658">
            <w:pPr>
              <w:spacing w:after="160" w:line="259" w:lineRule="auto"/>
              <w:rPr>
                <w:rFonts w:ascii="VIC" w:hAnsi="VIC"/>
                <w:sz w:val="20"/>
                <w:szCs w:val="20"/>
              </w:rPr>
            </w:pPr>
            <w:r w:rsidRPr="4E33770D">
              <w:rPr>
                <w:rFonts w:ascii="VIC" w:hAnsi="VIC"/>
                <w:sz w:val="20"/>
                <w:szCs w:val="20"/>
              </w:rPr>
              <w:t xml:space="preserve">Have you developed a </w:t>
            </w:r>
            <w:hyperlink r:id="rId32" w:history="1">
              <w:r w:rsidR="00F03023" w:rsidRPr="00F03023">
                <w:rPr>
                  <w:rStyle w:val="Hyperlink"/>
                  <w:rFonts w:ascii="VIC" w:hAnsi="VIC"/>
                  <w:sz w:val="20"/>
                  <w:szCs w:val="20"/>
                </w:rPr>
                <w:t>decommissioning plan</w:t>
              </w:r>
            </w:hyperlink>
            <w:r w:rsidRPr="4E33770D">
              <w:rPr>
                <w:rFonts w:ascii="VIC" w:hAnsi="VIC"/>
                <w:sz w:val="20"/>
                <w:szCs w:val="20"/>
              </w:rPr>
              <w:t xml:space="preserve"> for the site?</w:t>
            </w:r>
          </w:p>
        </w:tc>
        <w:tc>
          <w:tcPr>
            <w:tcW w:w="850" w:type="dxa"/>
            <w:shd w:val="clear" w:color="auto" w:fill="F2F2F2" w:themeFill="background1" w:themeFillShade="F2"/>
          </w:tcPr>
          <w:p w14:paraId="7A4DDD93" w14:textId="52CEC841" w:rsidR="00440658" w:rsidRPr="00882073" w:rsidRDefault="00BA518D" w:rsidP="00440658">
            <w:pPr>
              <w:jc w:val="center"/>
              <w:rPr>
                <w:rFonts w:ascii="VIC" w:hAnsi="VIC" w:cstheme="minorBidi"/>
                <w:color w:val="000000" w:themeColor="text1"/>
                <w:sz w:val="20"/>
                <w:szCs w:val="20"/>
              </w:rPr>
            </w:pPr>
            <w:sdt>
              <w:sdtPr>
                <w:rPr>
                  <w:rFonts w:ascii="VIC" w:hAnsi="VIC" w:cstheme="minorBidi"/>
                  <w:color w:val="000000" w:themeColor="text1"/>
                  <w:sz w:val="20"/>
                  <w:szCs w:val="20"/>
                </w:rPr>
                <w:id w:val="1007790775"/>
                <w14:checkbox>
                  <w14:checked w14:val="1"/>
                  <w14:checkedState w14:val="2612" w14:font="MS Gothic"/>
                  <w14:uncheckedState w14:val="2610" w14:font="MS Gothic"/>
                </w14:checkbox>
              </w:sdtPr>
              <w:sdtEndPr/>
              <w:sdtContent>
                <w:r w:rsidR="00440658" w:rsidRPr="00882073">
                  <w:rPr>
                    <w:rFonts w:ascii="MS Gothic" w:eastAsia="MS Gothic" w:hAnsi="MS Gothic" w:cstheme="minorBidi" w:hint="eastAsia"/>
                    <w:color w:val="000000" w:themeColor="text1"/>
                    <w:sz w:val="20"/>
                    <w:szCs w:val="20"/>
                  </w:rPr>
                  <w:t>☒</w:t>
                </w:r>
              </w:sdtContent>
            </w:sdt>
          </w:p>
        </w:tc>
        <w:tc>
          <w:tcPr>
            <w:tcW w:w="567" w:type="dxa"/>
            <w:shd w:val="clear" w:color="auto" w:fill="F2F2F2" w:themeFill="background1" w:themeFillShade="F2"/>
          </w:tcPr>
          <w:p w14:paraId="183A50C2" w14:textId="458CB098" w:rsidR="00440658" w:rsidRPr="00882073" w:rsidRDefault="00BA518D" w:rsidP="00440658">
            <w:pPr>
              <w:jc w:val="center"/>
              <w:rPr>
                <w:rFonts w:ascii="VIC" w:hAnsi="VIC" w:cstheme="minorBidi"/>
                <w:color w:val="000000" w:themeColor="text1"/>
                <w:sz w:val="20"/>
                <w:szCs w:val="20"/>
              </w:rPr>
            </w:pPr>
            <w:sdt>
              <w:sdtPr>
                <w:rPr>
                  <w:rFonts w:ascii="VIC" w:hAnsi="VIC" w:cstheme="minorBidi"/>
                  <w:color w:val="000000" w:themeColor="text1"/>
                  <w:sz w:val="20"/>
                  <w:szCs w:val="20"/>
                </w:rPr>
                <w:id w:val="1101840479"/>
                <w14:checkbox>
                  <w14:checked w14:val="0"/>
                  <w14:checkedState w14:val="2612" w14:font="MS Gothic"/>
                  <w14:uncheckedState w14:val="2610" w14:font="MS Gothic"/>
                </w14:checkbox>
              </w:sdtPr>
              <w:sdtEndPr/>
              <w:sdtContent>
                <w:r w:rsidR="00440658" w:rsidRPr="00882073">
                  <w:rPr>
                    <w:rFonts w:ascii="MS Gothic" w:eastAsia="MS Gothic" w:hAnsi="MS Gothic" w:cstheme="minorBidi" w:hint="eastAsia"/>
                    <w:color w:val="000000" w:themeColor="text1"/>
                    <w:sz w:val="20"/>
                    <w:szCs w:val="20"/>
                  </w:rPr>
                  <w:t>☐</w:t>
                </w:r>
              </w:sdtContent>
            </w:sdt>
          </w:p>
        </w:tc>
        <w:tc>
          <w:tcPr>
            <w:tcW w:w="2097" w:type="dxa"/>
            <w:shd w:val="clear" w:color="auto" w:fill="F2F2F2" w:themeFill="background1" w:themeFillShade="F2"/>
          </w:tcPr>
          <w:p w14:paraId="1038DBCD" w14:textId="12A7C374"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1.10</w:t>
            </w:r>
            <w:r w:rsidRPr="00514DA6">
              <w:rPr>
                <w:rFonts w:ascii="VIC" w:eastAsia="MS Gothic" w:hAnsi="VIC" w:cs="Segoe UI Symbol"/>
                <w:color w:val="000000"/>
                <w:sz w:val="20"/>
                <w:szCs w:val="20"/>
              </w:rPr>
              <w:t>, Page x of Document X</w:t>
            </w:r>
          </w:p>
        </w:tc>
      </w:tr>
      <w:tr w:rsidR="00440658" w:rsidRPr="00514DA6" w14:paraId="2CBFA218" w14:textId="77777777" w:rsidTr="005537E9">
        <w:trPr>
          <w:trHeight w:val="839"/>
        </w:trPr>
        <w:tc>
          <w:tcPr>
            <w:tcW w:w="10603" w:type="dxa"/>
            <w:gridSpan w:val="5"/>
            <w:shd w:val="clear" w:color="auto" w:fill="F2F2F2" w:themeFill="background1" w:themeFillShade="F2"/>
          </w:tcPr>
          <w:p w14:paraId="680C557B" w14:textId="337A301E" w:rsidR="00440658" w:rsidRPr="00514DA6" w:rsidRDefault="00440658" w:rsidP="00440658">
            <w:pPr>
              <w:rPr>
                <w:rFonts w:ascii="VIC" w:hAnsi="VIC" w:cstheme="minorHAnsi"/>
                <w:b/>
                <w:color w:val="000000"/>
                <w:sz w:val="20"/>
                <w:szCs w:val="20"/>
              </w:rPr>
            </w:pPr>
            <w:r w:rsidRPr="00514DA6">
              <w:rPr>
                <w:rFonts w:ascii="VIC" w:hAnsi="VIC" w:cstheme="minorHAnsi"/>
                <w:b/>
                <w:color w:val="000000"/>
                <w:sz w:val="20"/>
                <w:szCs w:val="20"/>
              </w:rPr>
              <w:t xml:space="preserve">EPA Assessing Officer Comments: </w:t>
            </w:r>
          </w:p>
          <w:p w14:paraId="72E67705" w14:textId="36D9A4DC" w:rsidR="00440658" w:rsidRDefault="00440658" w:rsidP="00440658">
            <w:pPr>
              <w:rPr>
                <w:rFonts w:ascii="VIC" w:hAnsi="VIC" w:cstheme="minorHAnsi"/>
                <w:color w:val="000000"/>
                <w:sz w:val="20"/>
                <w:szCs w:val="20"/>
              </w:rPr>
            </w:pPr>
          </w:p>
          <w:p w14:paraId="44B6E5EE" w14:textId="77777777" w:rsidR="00440658" w:rsidRPr="00514DA6" w:rsidRDefault="00440658" w:rsidP="00440658">
            <w:pPr>
              <w:rPr>
                <w:rFonts w:ascii="VIC" w:hAnsi="VIC" w:cstheme="minorHAnsi"/>
                <w:b/>
                <w:color w:val="000000"/>
                <w:sz w:val="20"/>
                <w:szCs w:val="20"/>
              </w:rPr>
            </w:pPr>
          </w:p>
          <w:p w14:paraId="59D71EA6" w14:textId="3C383F54" w:rsidR="00440658" w:rsidRPr="00514DA6" w:rsidRDefault="00440658" w:rsidP="00440658">
            <w:pPr>
              <w:rPr>
                <w:rFonts w:ascii="VIC" w:hAnsi="VIC" w:cstheme="minorHAnsi"/>
                <w:color w:val="000000"/>
                <w:sz w:val="20"/>
                <w:szCs w:val="20"/>
              </w:rPr>
            </w:pPr>
          </w:p>
        </w:tc>
      </w:tr>
      <w:tr w:rsidR="00440658" w:rsidRPr="00514DA6" w14:paraId="5D1F07DA" w14:textId="77777777" w:rsidTr="75B8A400">
        <w:trPr>
          <w:trHeight w:val="1396"/>
        </w:trPr>
        <w:tc>
          <w:tcPr>
            <w:tcW w:w="7089" w:type="dxa"/>
            <w:gridSpan w:val="2"/>
            <w:shd w:val="clear" w:color="auto" w:fill="B8CCE4" w:themeFill="accent1" w:themeFillTint="66"/>
          </w:tcPr>
          <w:p w14:paraId="5B0DD9B1" w14:textId="5C89DB9C" w:rsidR="00440658" w:rsidRPr="00514DA6" w:rsidRDefault="00440658" w:rsidP="00440658">
            <w:pPr>
              <w:spacing w:before="240" w:after="240"/>
              <w:rPr>
                <w:rFonts w:ascii="VIC" w:hAnsi="VIC" w:cstheme="minorHAnsi"/>
                <w:b/>
                <w:bCs/>
                <w:color w:val="000000"/>
                <w:sz w:val="20"/>
                <w:szCs w:val="20"/>
              </w:rPr>
            </w:pPr>
            <w:r w:rsidRPr="00514DA6">
              <w:rPr>
                <w:rFonts w:ascii="VIC" w:hAnsi="VIC" w:cstheme="minorHAnsi"/>
                <w:b/>
                <w:bCs/>
                <w:color w:val="000000"/>
                <w:sz w:val="20"/>
                <w:szCs w:val="20"/>
              </w:rPr>
              <w:lastRenderedPageBreak/>
              <w:t xml:space="preserve">Treatment </w:t>
            </w:r>
            <w:r>
              <w:rPr>
                <w:rFonts w:ascii="VIC" w:hAnsi="VIC" w:cstheme="minorHAnsi"/>
                <w:b/>
                <w:bCs/>
                <w:color w:val="000000"/>
                <w:sz w:val="20"/>
                <w:szCs w:val="20"/>
              </w:rPr>
              <w:t>and Disposal</w:t>
            </w:r>
            <w:r w:rsidRPr="00514DA6">
              <w:rPr>
                <w:rFonts w:ascii="VIC" w:hAnsi="VIC" w:cstheme="minorHAnsi"/>
                <w:b/>
                <w:bCs/>
                <w:color w:val="000000"/>
                <w:sz w:val="20"/>
                <w:szCs w:val="20"/>
              </w:rPr>
              <w:t xml:space="preserve"> of waste/s</w:t>
            </w:r>
          </w:p>
        </w:tc>
        <w:tc>
          <w:tcPr>
            <w:tcW w:w="850" w:type="dxa"/>
            <w:shd w:val="clear" w:color="auto" w:fill="D9D9D9" w:themeFill="background1" w:themeFillShade="D9"/>
            <w:textDirection w:val="btLr"/>
          </w:tcPr>
          <w:p w14:paraId="3D6548C6" w14:textId="51B661AA" w:rsidR="00440658" w:rsidRPr="00514DA6" w:rsidRDefault="00440658" w:rsidP="00440658">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71A595DD" w14:textId="58B1E6E7" w:rsidR="00440658" w:rsidRPr="00514DA6" w:rsidRDefault="00440658" w:rsidP="00440658">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7" w:type="dxa"/>
            <w:shd w:val="clear" w:color="auto" w:fill="D9D9D9" w:themeFill="background1" w:themeFillShade="D9"/>
            <w:textDirection w:val="btLr"/>
          </w:tcPr>
          <w:p w14:paraId="7976C98C" w14:textId="1E4555DB" w:rsidR="00440658" w:rsidRPr="00514DA6" w:rsidRDefault="00440658" w:rsidP="00440658">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440658" w:rsidRPr="00514DA6" w14:paraId="22A87598" w14:textId="77777777" w:rsidTr="75B8A400">
        <w:trPr>
          <w:trHeight w:hRule="exact" w:val="1057"/>
        </w:trPr>
        <w:tc>
          <w:tcPr>
            <w:tcW w:w="426" w:type="dxa"/>
            <w:shd w:val="clear" w:color="auto" w:fill="F2F2F2" w:themeFill="background1" w:themeFillShade="F2"/>
          </w:tcPr>
          <w:p w14:paraId="29C0B614" w14:textId="77777777" w:rsidR="00440658" w:rsidRPr="00514DA6" w:rsidRDefault="00440658" w:rsidP="00440658">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31E84E94" w14:textId="354D71BD" w:rsidR="00440658" w:rsidRDefault="00440658" w:rsidP="00440658">
            <w:pPr>
              <w:spacing w:after="120"/>
              <w:rPr>
                <w:rFonts w:ascii="VIC" w:hAnsi="VIC"/>
                <w:sz w:val="20"/>
                <w:szCs w:val="20"/>
              </w:rPr>
            </w:pPr>
            <w:r>
              <w:rPr>
                <w:rFonts w:ascii="VIC" w:hAnsi="VIC"/>
                <w:sz w:val="20"/>
                <w:szCs w:val="20"/>
              </w:rPr>
              <w:t xml:space="preserve">If you are operating or proposing to operate a </w:t>
            </w:r>
            <w:r w:rsidRPr="00272AF2">
              <w:rPr>
                <w:rFonts w:ascii="VIC" w:hAnsi="VIC"/>
                <w:sz w:val="20"/>
                <w:szCs w:val="20"/>
              </w:rPr>
              <w:t xml:space="preserve">Council Transfer Station </w:t>
            </w:r>
            <w:r>
              <w:rPr>
                <w:rFonts w:ascii="VIC" w:hAnsi="VIC"/>
                <w:sz w:val="20"/>
                <w:szCs w:val="20"/>
              </w:rPr>
              <w:t xml:space="preserve">have you read the relevant </w:t>
            </w:r>
            <w:hyperlink r:id="rId33" w:history="1">
              <w:r w:rsidRPr="000B5C89">
                <w:rPr>
                  <w:rStyle w:val="Hyperlink"/>
                  <w:rFonts w:ascii="VIC" w:hAnsi="VIC"/>
                  <w:sz w:val="20"/>
                  <w:szCs w:val="20"/>
                </w:rPr>
                <w:t>Determination</w:t>
              </w:r>
            </w:hyperlink>
            <w:r>
              <w:rPr>
                <w:rFonts w:ascii="VIC" w:hAnsi="VIC"/>
                <w:sz w:val="20"/>
                <w:szCs w:val="20"/>
              </w:rPr>
              <w:t>?</w:t>
            </w:r>
          </w:p>
          <w:p w14:paraId="65C55EE6" w14:textId="77777777" w:rsidR="00440658" w:rsidRDefault="00440658" w:rsidP="00440658">
            <w:pPr>
              <w:spacing w:after="120"/>
              <w:rPr>
                <w:rFonts w:ascii="VIC" w:hAnsi="VIC"/>
                <w:sz w:val="20"/>
                <w:szCs w:val="20"/>
              </w:rPr>
            </w:pPr>
          </w:p>
          <w:p w14:paraId="6115DCE1" w14:textId="012241BD" w:rsidR="00440658" w:rsidRDefault="00440658" w:rsidP="00440658">
            <w:pPr>
              <w:spacing w:after="120"/>
              <w:rPr>
                <w:rFonts w:ascii="VIC" w:hAnsi="VIC"/>
                <w:sz w:val="20"/>
                <w:szCs w:val="20"/>
              </w:rPr>
            </w:pPr>
            <w:r w:rsidRPr="0047380C">
              <w:rPr>
                <w:rFonts w:ascii="VIC" w:hAnsi="VIC"/>
                <w:sz w:val="20"/>
                <w:szCs w:val="20"/>
              </w:rPr>
              <w:t>chrome-extension://efaidnbmnnnibpcajpcglclefindmkaj/https://www.gazette.vic.gov.au/gazette/Gazettes2021/GG2021S304.pdf</w:t>
            </w:r>
            <w:r>
              <w:t xml:space="preserve"> </w:t>
            </w:r>
            <w:r w:rsidRPr="0047380C">
              <w:rPr>
                <w:rFonts w:ascii="VIC" w:hAnsi="VIC"/>
                <w:sz w:val="20"/>
                <w:szCs w:val="20"/>
              </w:rPr>
              <w:t>chrome-extension://efaidnbmnnnibpcajpcglclefindmkaj/https://www.gazette.vic.gov.au/gazette/Gazettes2021/GG2021S304.pdf</w:t>
            </w:r>
          </w:p>
        </w:tc>
        <w:sdt>
          <w:sdtPr>
            <w:rPr>
              <w:rFonts w:ascii="VIC" w:hAnsi="VIC" w:cstheme="minorBidi"/>
              <w:color w:val="000000" w:themeColor="text1"/>
              <w:sz w:val="20"/>
              <w:szCs w:val="20"/>
            </w:rPr>
            <w:id w:val="271064482"/>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1EC785BF" w14:textId="4F928A7A" w:rsidR="00440658" w:rsidRDefault="00440658" w:rsidP="00440658">
                <w:pPr>
                  <w:jc w:val="center"/>
                  <w:rPr>
                    <w:rFonts w:ascii="VIC" w:hAnsi="VIC" w:cstheme="minorBidi"/>
                    <w:color w:val="000000" w:themeColor="text1"/>
                    <w:sz w:val="20"/>
                    <w:szCs w:val="20"/>
                  </w:rPr>
                </w:pPr>
                <w:r>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328512648"/>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6762BA57" w14:textId="70FA84B2" w:rsidR="00440658" w:rsidRDefault="00440658" w:rsidP="00440658">
                <w:pPr>
                  <w:jc w:val="center"/>
                  <w:rPr>
                    <w:rFonts w:ascii="VIC" w:hAnsi="VIC" w:cstheme="minorBidi"/>
                    <w:color w:val="000000" w:themeColor="text1"/>
                    <w:sz w:val="20"/>
                    <w:szCs w:val="20"/>
                  </w:rPr>
                </w:pPr>
                <w:r>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51938029" w14:textId="7CE165E0" w:rsidR="00440658" w:rsidRPr="00514DA6" w:rsidRDefault="00440658" w:rsidP="00440658">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440658" w:rsidRPr="00514DA6" w14:paraId="4F6C007F" w14:textId="77777777" w:rsidTr="75B8A400">
        <w:trPr>
          <w:trHeight w:hRule="exact" w:val="1057"/>
        </w:trPr>
        <w:tc>
          <w:tcPr>
            <w:tcW w:w="426" w:type="dxa"/>
            <w:shd w:val="clear" w:color="auto" w:fill="F2F2F2" w:themeFill="background1" w:themeFillShade="F2"/>
          </w:tcPr>
          <w:p w14:paraId="31063CE0" w14:textId="77777777" w:rsidR="00440658" w:rsidRPr="00514DA6" w:rsidRDefault="00440658" w:rsidP="00440658">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575A22AF" w14:textId="5BBB0254" w:rsidR="00440658" w:rsidRPr="00514DA6" w:rsidRDefault="00440658" w:rsidP="00440658">
            <w:pPr>
              <w:spacing w:after="120"/>
              <w:rPr>
                <w:rFonts w:ascii="VIC" w:hAnsi="VIC"/>
                <w:sz w:val="20"/>
                <w:szCs w:val="20"/>
              </w:rPr>
            </w:pPr>
            <w:r>
              <w:rPr>
                <w:rFonts w:ascii="VIC" w:hAnsi="VIC"/>
                <w:sz w:val="20"/>
                <w:szCs w:val="20"/>
              </w:rPr>
              <w:t xml:space="preserve">Have you assessed your </w:t>
            </w:r>
            <w:hyperlink r:id="rId34" w:history="1">
              <w:r w:rsidRPr="00017A86">
                <w:rPr>
                  <w:rStyle w:val="Hyperlink"/>
                  <w:rFonts w:ascii="VIC" w:hAnsi="VIC"/>
                  <w:sz w:val="20"/>
                  <w:szCs w:val="20"/>
                </w:rPr>
                <w:t>waste duties</w:t>
              </w:r>
            </w:hyperlink>
            <w:r>
              <w:rPr>
                <w:rFonts w:ascii="VIC" w:hAnsi="VIC"/>
                <w:sz w:val="20"/>
                <w:szCs w:val="20"/>
              </w:rPr>
              <w:t xml:space="preserve"> for the wastes?</w:t>
            </w:r>
            <w:r w:rsidRPr="00C41B87">
              <w:rPr>
                <w:rFonts w:ascii="VIC" w:hAnsi="VIC"/>
                <w:sz w:val="20"/>
                <w:szCs w:val="20"/>
              </w:rPr>
              <w:t xml:space="preserve"> </w:t>
            </w:r>
          </w:p>
        </w:tc>
        <w:sdt>
          <w:sdtPr>
            <w:rPr>
              <w:rFonts w:ascii="VIC" w:hAnsi="VIC" w:cstheme="minorBidi"/>
              <w:color w:val="000000" w:themeColor="text1"/>
              <w:sz w:val="20"/>
              <w:szCs w:val="20"/>
            </w:rPr>
            <w:id w:val="-386342046"/>
            <w14:checkbox>
              <w14:checked w14:val="1"/>
              <w14:checkedState w14:val="2612" w14:font="MS Gothic"/>
              <w14:uncheckedState w14:val="2610" w14:font="MS Gothic"/>
            </w14:checkbox>
          </w:sdtPr>
          <w:sdtEndPr/>
          <w:sdtContent>
            <w:tc>
              <w:tcPr>
                <w:tcW w:w="850" w:type="dxa"/>
                <w:shd w:val="clear" w:color="auto" w:fill="F2F2F2" w:themeFill="background1" w:themeFillShade="F2"/>
              </w:tcPr>
              <w:p w14:paraId="37F16E17" w14:textId="30553F43" w:rsidR="00440658" w:rsidRDefault="00440658" w:rsidP="00440658">
                <w:pPr>
                  <w:jc w:val="center"/>
                  <w:rPr>
                    <w:rFonts w:ascii="VIC" w:hAnsi="VIC" w:cstheme="minorHAnsi"/>
                    <w:color w:val="000000"/>
                    <w:sz w:val="20"/>
                    <w:szCs w:val="20"/>
                  </w:rPr>
                </w:pPr>
                <w:r>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7776348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192C04" w14:textId="5168B2A6" w:rsidR="00440658" w:rsidRDefault="00440658" w:rsidP="00440658">
                <w:pPr>
                  <w:jc w:val="center"/>
                  <w:rPr>
                    <w:rFonts w:ascii="VIC" w:hAnsi="VIC" w:cstheme="minorHAnsi"/>
                    <w:color w:val="000000"/>
                    <w:sz w:val="20"/>
                    <w:szCs w:val="20"/>
                  </w:rPr>
                </w:pPr>
                <w:r>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14BA701F" w14:textId="727190C4"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2.1</w:t>
            </w:r>
            <w:r w:rsidRPr="00514DA6">
              <w:rPr>
                <w:rFonts w:ascii="VIC" w:eastAsia="MS Gothic" w:hAnsi="VIC" w:cs="Segoe UI Symbol"/>
                <w:color w:val="000000"/>
                <w:sz w:val="20"/>
                <w:szCs w:val="20"/>
              </w:rPr>
              <w:t>, Page x of Document X</w:t>
            </w:r>
          </w:p>
        </w:tc>
      </w:tr>
      <w:tr w:rsidR="00440658" w:rsidRPr="00514DA6" w14:paraId="3C568D6F" w14:textId="77777777" w:rsidTr="75B8A400">
        <w:trPr>
          <w:trHeight w:hRule="exact" w:val="1112"/>
        </w:trPr>
        <w:tc>
          <w:tcPr>
            <w:tcW w:w="426" w:type="dxa"/>
            <w:shd w:val="clear" w:color="auto" w:fill="F2F2F2" w:themeFill="background1" w:themeFillShade="F2"/>
          </w:tcPr>
          <w:p w14:paraId="6F3EBE4A" w14:textId="77777777" w:rsidR="00440658" w:rsidRPr="00514DA6" w:rsidRDefault="00440658" w:rsidP="00440658">
            <w:pPr>
              <w:pStyle w:val="ListParagraph"/>
              <w:numPr>
                <w:ilvl w:val="0"/>
                <w:numId w:val="16"/>
              </w:numPr>
              <w:rPr>
                <w:rFonts w:ascii="VIC" w:hAnsi="VIC" w:cstheme="minorHAnsi"/>
                <w:color w:val="000000"/>
                <w:sz w:val="20"/>
                <w:szCs w:val="20"/>
              </w:rPr>
            </w:pPr>
          </w:p>
        </w:tc>
        <w:tc>
          <w:tcPr>
            <w:tcW w:w="6663" w:type="dxa"/>
            <w:shd w:val="clear" w:color="auto" w:fill="F2F2F2" w:themeFill="background1" w:themeFillShade="F2"/>
          </w:tcPr>
          <w:p w14:paraId="5517203B" w14:textId="438AD1CC" w:rsidR="00440658" w:rsidRPr="001C1E70" w:rsidRDefault="00440658" w:rsidP="00440658">
            <w:pPr>
              <w:spacing w:after="120"/>
              <w:rPr>
                <w:rFonts w:ascii="VIC" w:hAnsi="VIC"/>
                <w:color w:val="FF0000"/>
                <w:sz w:val="20"/>
                <w:szCs w:val="20"/>
              </w:rPr>
            </w:pPr>
            <w:r w:rsidRPr="00021BEC">
              <w:rPr>
                <w:rFonts w:ascii="VIC" w:hAnsi="VIC"/>
                <w:sz w:val="20"/>
                <w:szCs w:val="20"/>
              </w:rPr>
              <w:t xml:space="preserve">Will you be handling solid materials, including powders, granules and pellets? Note: refer to </w:t>
            </w:r>
            <w:hyperlink r:id="rId35" w:history="1">
              <w:r w:rsidRPr="00021BEC">
                <w:rPr>
                  <w:rStyle w:val="Hyperlink"/>
                  <w:rFonts w:ascii="VIC" w:hAnsi="VIC"/>
                  <w:sz w:val="20"/>
                  <w:szCs w:val="20"/>
                </w:rPr>
                <w:t>Publication 1730</w:t>
              </w:r>
            </w:hyperlink>
            <w:r w:rsidRPr="00021BEC">
              <w:rPr>
                <w:rFonts w:ascii="VIC" w:hAnsi="VIC"/>
                <w:sz w:val="20"/>
                <w:szCs w:val="20"/>
              </w:rPr>
              <w:t xml:space="preserve"> </w:t>
            </w:r>
            <w:r>
              <w:rPr>
                <w:rFonts w:ascii="VIC" w:hAnsi="VIC"/>
                <w:sz w:val="20"/>
                <w:szCs w:val="20"/>
              </w:rPr>
              <w:t xml:space="preserve">for examples of best practice controls (for plastic feedstocks also see </w:t>
            </w:r>
            <w:hyperlink r:id="rId36" w:history="1">
              <w:r w:rsidRPr="00B43D55">
                <w:rPr>
                  <w:rStyle w:val="Hyperlink"/>
                  <w:rFonts w:ascii="VIC" w:hAnsi="VIC"/>
                  <w:sz w:val="20"/>
                  <w:szCs w:val="20"/>
                </w:rPr>
                <w:t>Publicati</w:t>
              </w:r>
              <w:r>
                <w:rPr>
                  <w:rStyle w:val="Hyperlink"/>
                  <w:rFonts w:ascii="VIC" w:hAnsi="VIC"/>
                  <w:sz w:val="20"/>
                  <w:szCs w:val="20"/>
                </w:rPr>
                <w:t>o</w:t>
              </w:r>
              <w:r w:rsidRPr="00B43D55">
                <w:rPr>
                  <w:rStyle w:val="Hyperlink"/>
                  <w:rFonts w:ascii="VIC" w:hAnsi="VIC"/>
                  <w:sz w:val="20"/>
                  <w:szCs w:val="20"/>
                </w:rPr>
                <w:t>n 1701</w:t>
              </w:r>
            </w:hyperlink>
            <w:r>
              <w:rPr>
                <w:rFonts w:ascii="VIC" w:hAnsi="VIC"/>
                <w:sz w:val="20"/>
                <w:szCs w:val="20"/>
              </w:rPr>
              <w:t>).</w:t>
            </w:r>
          </w:p>
        </w:tc>
        <w:sdt>
          <w:sdtPr>
            <w:rPr>
              <w:rFonts w:ascii="VIC" w:hAnsi="VIC" w:cstheme="minorBidi"/>
              <w:color w:val="000000" w:themeColor="text1"/>
              <w:sz w:val="20"/>
              <w:szCs w:val="20"/>
            </w:rPr>
            <w:id w:val="-599643264"/>
            <w14:checkbox>
              <w14:checked w14:val="1"/>
              <w14:checkedState w14:val="2612" w14:font="MS Gothic"/>
              <w14:uncheckedState w14:val="2610" w14:font="MS Gothic"/>
            </w14:checkbox>
          </w:sdtPr>
          <w:sdtEndPr/>
          <w:sdtContent>
            <w:tc>
              <w:tcPr>
                <w:tcW w:w="850" w:type="dxa"/>
                <w:shd w:val="clear" w:color="auto" w:fill="F2F2F2" w:themeFill="background1" w:themeFillShade="F2"/>
              </w:tcPr>
              <w:p w14:paraId="733C614E" w14:textId="01A0EC70" w:rsidR="00440658" w:rsidRDefault="00440658" w:rsidP="00440658">
                <w:pPr>
                  <w:jc w:val="center"/>
                  <w:rPr>
                    <w:rFonts w:ascii="VIC" w:hAnsi="VIC" w:cstheme="minorHAnsi"/>
                    <w:color w:val="000000"/>
                    <w:sz w:val="20"/>
                    <w:szCs w:val="20"/>
                  </w:rPr>
                </w:pPr>
                <w:r>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3614787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6DE06C" w14:textId="159B3E76" w:rsidR="00440658" w:rsidRDefault="00440658" w:rsidP="00440658">
                <w:pPr>
                  <w:jc w:val="center"/>
                  <w:rPr>
                    <w:rFonts w:ascii="VIC" w:hAnsi="VIC" w:cstheme="minorHAnsi"/>
                    <w:color w:val="000000"/>
                    <w:sz w:val="20"/>
                    <w:szCs w:val="20"/>
                  </w:rPr>
                </w:pPr>
                <w:r>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08478F71" w14:textId="234C4797"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2.2</w:t>
            </w:r>
            <w:r w:rsidRPr="00514DA6">
              <w:rPr>
                <w:rFonts w:ascii="VIC" w:eastAsia="MS Gothic" w:hAnsi="VIC" w:cs="Segoe UI Symbol"/>
                <w:color w:val="000000"/>
                <w:sz w:val="20"/>
                <w:szCs w:val="20"/>
              </w:rPr>
              <w:t>, Page x of Document X</w:t>
            </w:r>
          </w:p>
        </w:tc>
      </w:tr>
      <w:tr w:rsidR="00440658" w:rsidRPr="00514DA6" w14:paraId="6A586F6D" w14:textId="77777777" w:rsidTr="75B8A400">
        <w:trPr>
          <w:trHeight w:hRule="exact" w:val="674"/>
        </w:trPr>
        <w:tc>
          <w:tcPr>
            <w:tcW w:w="10603" w:type="dxa"/>
            <w:gridSpan w:val="5"/>
            <w:shd w:val="clear" w:color="auto" w:fill="F2F2F2" w:themeFill="background1" w:themeFillShade="F2"/>
          </w:tcPr>
          <w:p w14:paraId="3EAA68CB" w14:textId="362476D5" w:rsidR="00440658" w:rsidRPr="00514DA6" w:rsidRDefault="00440658" w:rsidP="00440658">
            <w:pPr>
              <w:rPr>
                <w:rFonts w:ascii="VIC" w:hAnsi="VIC" w:cstheme="minorHAnsi"/>
                <w:b/>
                <w:color w:val="000000"/>
                <w:sz w:val="20"/>
                <w:szCs w:val="20"/>
              </w:rPr>
            </w:pPr>
            <w:r w:rsidRPr="00514DA6">
              <w:rPr>
                <w:rFonts w:ascii="VIC" w:hAnsi="VIC" w:cstheme="minorHAnsi"/>
                <w:b/>
                <w:color w:val="000000"/>
                <w:sz w:val="20"/>
                <w:szCs w:val="20"/>
              </w:rPr>
              <w:t xml:space="preserve">EPA Assessing Officer Comments: </w:t>
            </w:r>
          </w:p>
          <w:p w14:paraId="697A1FE4" w14:textId="5D8B28D5" w:rsidR="00440658" w:rsidRDefault="00440658" w:rsidP="00440658">
            <w:pPr>
              <w:rPr>
                <w:rFonts w:ascii="VIC" w:hAnsi="VIC" w:cstheme="minorHAnsi"/>
                <w:b/>
                <w:color w:val="000000"/>
                <w:sz w:val="20"/>
                <w:szCs w:val="20"/>
              </w:rPr>
            </w:pPr>
          </w:p>
          <w:p w14:paraId="15BCC191" w14:textId="77777777" w:rsidR="00440658" w:rsidRPr="00514DA6" w:rsidRDefault="00440658" w:rsidP="00440658">
            <w:pPr>
              <w:rPr>
                <w:rFonts w:ascii="VIC" w:hAnsi="VIC" w:cstheme="minorHAnsi"/>
                <w:color w:val="000000"/>
                <w:sz w:val="20"/>
                <w:szCs w:val="20"/>
              </w:rPr>
            </w:pPr>
          </w:p>
          <w:p w14:paraId="6C50945C" w14:textId="0D2669FD" w:rsidR="00440658" w:rsidRPr="00514DA6" w:rsidRDefault="00440658" w:rsidP="00440658">
            <w:pPr>
              <w:rPr>
                <w:rFonts w:ascii="VIC" w:hAnsi="VIC" w:cstheme="minorHAnsi"/>
                <w:color w:val="000000"/>
                <w:sz w:val="20"/>
                <w:szCs w:val="20"/>
              </w:rPr>
            </w:pPr>
          </w:p>
        </w:tc>
      </w:tr>
      <w:tr w:rsidR="00440658" w:rsidRPr="00514DA6" w14:paraId="37B28298" w14:textId="77777777" w:rsidTr="75B8A400">
        <w:trPr>
          <w:trHeight w:val="1863"/>
        </w:trPr>
        <w:tc>
          <w:tcPr>
            <w:tcW w:w="7089" w:type="dxa"/>
            <w:gridSpan w:val="2"/>
            <w:shd w:val="clear" w:color="auto" w:fill="B8CCE4" w:themeFill="accent1" w:themeFillTint="66"/>
          </w:tcPr>
          <w:p w14:paraId="6A0CC84D" w14:textId="2FBAC64A" w:rsidR="00440658" w:rsidRPr="00514DA6" w:rsidRDefault="00440658" w:rsidP="00440658">
            <w:pPr>
              <w:spacing w:before="240" w:after="240"/>
              <w:rPr>
                <w:rFonts w:ascii="VIC" w:hAnsi="VIC" w:cstheme="minorHAnsi"/>
                <w:b/>
                <w:bCs/>
                <w:color w:val="000000"/>
                <w:sz w:val="20"/>
                <w:szCs w:val="20"/>
              </w:rPr>
            </w:pPr>
            <w:r>
              <w:rPr>
                <w:rFonts w:ascii="VIC" w:hAnsi="VIC" w:cstheme="minorHAnsi"/>
                <w:b/>
                <w:bCs/>
                <w:color w:val="000000"/>
                <w:sz w:val="20"/>
                <w:szCs w:val="20"/>
              </w:rPr>
              <w:t>Water and liquid management</w:t>
            </w:r>
          </w:p>
        </w:tc>
        <w:tc>
          <w:tcPr>
            <w:tcW w:w="850" w:type="dxa"/>
            <w:shd w:val="clear" w:color="auto" w:fill="D9D9D9" w:themeFill="background1" w:themeFillShade="D9"/>
            <w:textDirection w:val="btLr"/>
          </w:tcPr>
          <w:p w14:paraId="076D1435" w14:textId="0DA14E83" w:rsidR="00440658" w:rsidRPr="00514DA6" w:rsidRDefault="00440658" w:rsidP="00440658">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7EACEDBF" w14:textId="3CEDD0C4" w:rsidR="00440658" w:rsidRPr="00514DA6" w:rsidRDefault="00440658" w:rsidP="00440658">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7" w:type="dxa"/>
            <w:shd w:val="clear" w:color="auto" w:fill="D9D9D9" w:themeFill="background1" w:themeFillShade="D9"/>
            <w:textDirection w:val="btLr"/>
          </w:tcPr>
          <w:p w14:paraId="1531EF35" w14:textId="5471AA17" w:rsidR="00440658" w:rsidRPr="00514DA6" w:rsidRDefault="00440658" w:rsidP="00440658">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440658" w:rsidRPr="00514DA6" w14:paraId="5F3F1CA7" w14:textId="77777777" w:rsidTr="75B8A400">
        <w:trPr>
          <w:trHeight w:val="951"/>
        </w:trPr>
        <w:tc>
          <w:tcPr>
            <w:tcW w:w="426" w:type="dxa"/>
            <w:shd w:val="clear" w:color="auto" w:fill="F2F2F2" w:themeFill="background1" w:themeFillShade="F2"/>
          </w:tcPr>
          <w:p w14:paraId="452EE5AB"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2D7841B4" w14:textId="77777777" w:rsidR="00440658" w:rsidRPr="00314CBD" w:rsidRDefault="00440658" w:rsidP="00440658">
            <w:pPr>
              <w:spacing w:after="120"/>
              <w:rPr>
                <w:rFonts w:ascii="VIC" w:hAnsi="VIC"/>
                <w:sz w:val="20"/>
                <w:szCs w:val="20"/>
              </w:rPr>
            </w:pPr>
            <w:r w:rsidRPr="00314CBD">
              <w:rPr>
                <w:rFonts w:ascii="VIC" w:hAnsi="VIC"/>
                <w:sz w:val="20"/>
                <w:szCs w:val="20"/>
              </w:rPr>
              <w:t xml:space="preserve">Will </w:t>
            </w:r>
            <w:r>
              <w:rPr>
                <w:rFonts w:ascii="VIC" w:hAnsi="VIC"/>
                <w:sz w:val="20"/>
                <w:szCs w:val="20"/>
              </w:rPr>
              <w:t xml:space="preserve">waste </w:t>
            </w:r>
            <w:r w:rsidRPr="00314CBD">
              <w:rPr>
                <w:rFonts w:ascii="VIC" w:hAnsi="VIC"/>
                <w:sz w:val="20"/>
                <w:szCs w:val="20"/>
              </w:rPr>
              <w:t>storage and</w:t>
            </w:r>
            <w:r>
              <w:rPr>
                <w:rFonts w:ascii="VIC" w:hAnsi="VIC"/>
                <w:sz w:val="20"/>
                <w:szCs w:val="20"/>
              </w:rPr>
              <w:t>/or waste</w:t>
            </w:r>
            <w:r w:rsidRPr="00314CBD">
              <w:rPr>
                <w:rFonts w:ascii="VIC" w:hAnsi="VIC"/>
                <w:sz w:val="20"/>
                <w:szCs w:val="20"/>
              </w:rPr>
              <w:t xml:space="preserve"> processing be conducted on a secure area (i.e. hard stand, impermeable base) in an enclosed building?</w:t>
            </w:r>
          </w:p>
          <w:p w14:paraId="332D9E73" w14:textId="77777777" w:rsidR="00440658" w:rsidRPr="5A59A73F" w:rsidRDefault="00440658" w:rsidP="00440658">
            <w:pPr>
              <w:pStyle w:val="Default"/>
              <w:rPr>
                <w:rFonts w:ascii="VIC" w:hAnsi="VIC"/>
                <w:sz w:val="20"/>
                <w:szCs w:val="20"/>
              </w:rPr>
            </w:pPr>
          </w:p>
        </w:tc>
        <w:sdt>
          <w:sdtPr>
            <w:rPr>
              <w:rFonts w:ascii="VIC" w:hAnsi="VIC" w:cstheme="minorBidi"/>
              <w:color w:val="000000"/>
              <w:sz w:val="20"/>
              <w:szCs w:val="20"/>
            </w:rPr>
            <w:id w:val="-85118212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782466A2" w14:textId="797D6D28"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09882614"/>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7825249" w14:textId="5BD17E68"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4D9B70B1" w14:textId="25FAE647"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3.1</w:t>
            </w:r>
            <w:r w:rsidRPr="00514DA6">
              <w:rPr>
                <w:rFonts w:ascii="VIC" w:eastAsia="MS Gothic" w:hAnsi="VIC" w:cs="Segoe UI Symbol"/>
                <w:color w:val="000000"/>
                <w:sz w:val="20"/>
                <w:szCs w:val="20"/>
              </w:rPr>
              <w:t>, Page x of Document X</w:t>
            </w:r>
          </w:p>
        </w:tc>
      </w:tr>
      <w:tr w:rsidR="00440658" w:rsidRPr="00514DA6" w14:paraId="62CB8CF2" w14:textId="77777777" w:rsidTr="75B8A400">
        <w:trPr>
          <w:trHeight w:val="951"/>
        </w:trPr>
        <w:tc>
          <w:tcPr>
            <w:tcW w:w="426" w:type="dxa"/>
            <w:shd w:val="clear" w:color="auto" w:fill="F2F2F2" w:themeFill="background1" w:themeFillShade="F2"/>
          </w:tcPr>
          <w:p w14:paraId="4BF3F12F"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6878676C" w14:textId="2D489DD7" w:rsidR="00440658" w:rsidRPr="5A59A73F" w:rsidRDefault="00440658" w:rsidP="00440658">
            <w:pPr>
              <w:pStyle w:val="Default"/>
              <w:rPr>
                <w:rFonts w:ascii="VIC" w:hAnsi="VIC"/>
                <w:sz w:val="20"/>
                <w:szCs w:val="20"/>
              </w:rPr>
            </w:pPr>
            <w:r w:rsidRPr="00B93461">
              <w:rPr>
                <w:rFonts w:ascii="VIC" w:hAnsi="VIC"/>
                <w:color w:val="auto"/>
                <w:sz w:val="20"/>
                <w:szCs w:val="20"/>
              </w:rPr>
              <w:t>Does the proposal envisage that wastewater generation will be minimised by virtue of clean water being kept separate from solid and liquid waste?</w:t>
            </w:r>
          </w:p>
        </w:tc>
        <w:sdt>
          <w:sdtPr>
            <w:rPr>
              <w:rFonts w:ascii="VIC" w:hAnsi="VIC" w:cstheme="minorBidi"/>
              <w:color w:val="000000"/>
              <w:sz w:val="20"/>
              <w:szCs w:val="20"/>
            </w:rPr>
            <w:id w:val="-167641737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6E2481C8" w14:textId="55DC0CC8" w:rsidR="00440658" w:rsidRDefault="00440658" w:rsidP="00440658">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497798299"/>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993D6E9" w14:textId="75E34007"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07A868DD" w14:textId="21B75A9A"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3.2</w:t>
            </w:r>
            <w:r w:rsidRPr="00514DA6">
              <w:rPr>
                <w:rFonts w:ascii="VIC" w:eastAsia="MS Gothic" w:hAnsi="VIC" w:cs="Segoe UI Symbol"/>
                <w:color w:val="000000"/>
                <w:sz w:val="20"/>
                <w:szCs w:val="20"/>
              </w:rPr>
              <w:t>, Page x of Document X</w:t>
            </w:r>
          </w:p>
        </w:tc>
      </w:tr>
      <w:tr w:rsidR="00440658" w:rsidRPr="00514DA6" w14:paraId="5F01C35C" w14:textId="77777777" w:rsidTr="75B8A400">
        <w:trPr>
          <w:trHeight w:val="951"/>
        </w:trPr>
        <w:tc>
          <w:tcPr>
            <w:tcW w:w="426" w:type="dxa"/>
            <w:shd w:val="clear" w:color="auto" w:fill="F2F2F2" w:themeFill="background1" w:themeFillShade="F2"/>
          </w:tcPr>
          <w:p w14:paraId="64150DF4"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3A17C563" w14:textId="7C6B9EBF" w:rsidR="00440658" w:rsidRDefault="00440658" w:rsidP="00440658">
            <w:pPr>
              <w:pStyle w:val="Default"/>
              <w:rPr>
                <w:rFonts w:ascii="VIC" w:hAnsi="VIC"/>
                <w:sz w:val="20"/>
                <w:szCs w:val="20"/>
              </w:rPr>
            </w:pPr>
            <w:r>
              <w:rPr>
                <w:rFonts w:ascii="VIC" w:hAnsi="VIC"/>
                <w:sz w:val="20"/>
                <w:szCs w:val="20"/>
              </w:rPr>
              <w:t>If you answered “yes” to the previous question, have you given examples in your application, for example:</w:t>
            </w:r>
          </w:p>
          <w:p w14:paraId="3CFC332B" w14:textId="77777777" w:rsidR="00440658" w:rsidRDefault="00440658" w:rsidP="00440658">
            <w:pPr>
              <w:pStyle w:val="Default"/>
              <w:numPr>
                <w:ilvl w:val="0"/>
                <w:numId w:val="42"/>
              </w:numPr>
              <w:ind w:left="357" w:hanging="357"/>
              <w:rPr>
                <w:rFonts w:ascii="VIC" w:hAnsi="VIC"/>
                <w:color w:val="auto"/>
                <w:sz w:val="20"/>
                <w:szCs w:val="20"/>
              </w:rPr>
            </w:pPr>
            <w:r>
              <w:rPr>
                <w:rFonts w:ascii="VIC" w:hAnsi="VIC"/>
                <w:color w:val="auto"/>
                <w:sz w:val="20"/>
                <w:szCs w:val="20"/>
              </w:rPr>
              <w:t>r</w:t>
            </w:r>
            <w:r w:rsidRPr="0094617D">
              <w:rPr>
                <w:rFonts w:ascii="VIC" w:hAnsi="VIC"/>
                <w:color w:val="auto"/>
                <w:sz w:val="20"/>
                <w:szCs w:val="20"/>
              </w:rPr>
              <w:t>ainwater will be caught from the roofs of the buildings and diverted for storage in rainwater tanks</w:t>
            </w:r>
            <w:r>
              <w:rPr>
                <w:rFonts w:ascii="VIC" w:hAnsi="VIC"/>
                <w:color w:val="auto"/>
                <w:sz w:val="20"/>
                <w:szCs w:val="20"/>
              </w:rPr>
              <w:t>.</w:t>
            </w:r>
          </w:p>
          <w:p w14:paraId="3243C80C" w14:textId="77777777" w:rsidR="00440658" w:rsidRDefault="00440658" w:rsidP="00440658">
            <w:pPr>
              <w:pStyle w:val="Default"/>
              <w:numPr>
                <w:ilvl w:val="0"/>
                <w:numId w:val="42"/>
              </w:numPr>
              <w:ind w:left="357" w:hanging="357"/>
              <w:rPr>
                <w:rFonts w:ascii="VIC" w:hAnsi="VIC"/>
                <w:color w:val="auto"/>
                <w:sz w:val="20"/>
                <w:szCs w:val="20"/>
              </w:rPr>
            </w:pPr>
            <w:r w:rsidRPr="0094617D">
              <w:rPr>
                <w:rFonts w:ascii="VIC" w:hAnsi="VIC"/>
                <w:color w:val="auto"/>
                <w:sz w:val="20"/>
                <w:szCs w:val="20"/>
              </w:rPr>
              <w:t>reusing and recycling captured water</w:t>
            </w:r>
            <w:r>
              <w:rPr>
                <w:rFonts w:ascii="VIC" w:hAnsi="VIC"/>
                <w:color w:val="auto"/>
                <w:sz w:val="20"/>
                <w:szCs w:val="20"/>
              </w:rPr>
              <w:t>.</w:t>
            </w:r>
          </w:p>
          <w:p w14:paraId="6D5E3C83" w14:textId="77777777" w:rsidR="00440658" w:rsidRDefault="00440658" w:rsidP="00440658">
            <w:pPr>
              <w:pStyle w:val="Default"/>
              <w:numPr>
                <w:ilvl w:val="0"/>
                <w:numId w:val="42"/>
              </w:numPr>
              <w:ind w:left="357" w:hanging="357"/>
              <w:rPr>
                <w:rFonts w:ascii="VIC" w:hAnsi="VIC"/>
                <w:color w:val="auto"/>
                <w:sz w:val="20"/>
                <w:szCs w:val="20"/>
              </w:rPr>
            </w:pPr>
            <w:r>
              <w:rPr>
                <w:rFonts w:ascii="VIC" w:hAnsi="VIC"/>
                <w:color w:val="auto"/>
                <w:sz w:val="20"/>
                <w:szCs w:val="20"/>
              </w:rPr>
              <w:t xml:space="preserve">water from hardstand areas will be </w:t>
            </w:r>
            <w:r w:rsidRPr="0094617D">
              <w:rPr>
                <w:rFonts w:ascii="VIC" w:hAnsi="VIC"/>
                <w:color w:val="auto"/>
                <w:sz w:val="20"/>
                <w:szCs w:val="20"/>
              </w:rPr>
              <w:t>segregat</w:t>
            </w:r>
            <w:r>
              <w:rPr>
                <w:rFonts w:ascii="VIC" w:hAnsi="VIC"/>
                <w:color w:val="auto"/>
                <w:sz w:val="20"/>
                <w:szCs w:val="20"/>
              </w:rPr>
              <w:t xml:space="preserve">ed as either contaminated or </w:t>
            </w:r>
            <w:r w:rsidRPr="0094617D">
              <w:rPr>
                <w:rFonts w:ascii="VIC" w:hAnsi="VIC"/>
                <w:color w:val="auto"/>
                <w:sz w:val="20"/>
                <w:szCs w:val="20"/>
              </w:rPr>
              <w:t xml:space="preserve">uncontaminated </w:t>
            </w:r>
            <w:r>
              <w:rPr>
                <w:rFonts w:ascii="VIC" w:hAnsi="VIC"/>
                <w:color w:val="auto"/>
                <w:sz w:val="20"/>
                <w:szCs w:val="20"/>
              </w:rPr>
              <w:t>according to the area it was sourced from on the site.</w:t>
            </w:r>
          </w:p>
          <w:p w14:paraId="53446AB8" w14:textId="77777777" w:rsidR="00440658" w:rsidRPr="0094617D" w:rsidRDefault="00440658" w:rsidP="00440658">
            <w:pPr>
              <w:pStyle w:val="Default"/>
              <w:numPr>
                <w:ilvl w:val="0"/>
                <w:numId w:val="42"/>
              </w:numPr>
              <w:ind w:left="357" w:hanging="357"/>
              <w:rPr>
                <w:rFonts w:ascii="VIC" w:hAnsi="VIC"/>
                <w:color w:val="auto"/>
                <w:sz w:val="20"/>
                <w:szCs w:val="20"/>
              </w:rPr>
            </w:pPr>
            <w:r w:rsidRPr="0094617D">
              <w:rPr>
                <w:rFonts w:ascii="VIC" w:hAnsi="VIC"/>
                <w:color w:val="auto"/>
                <w:sz w:val="20"/>
                <w:szCs w:val="20"/>
              </w:rPr>
              <w:t xml:space="preserve">installing triple interceptor trap with shut-off valve or first flush interceptor to capture contaminated stormwater. </w:t>
            </w:r>
          </w:p>
          <w:p w14:paraId="16C52834" w14:textId="77777777" w:rsidR="00440658" w:rsidRPr="5A59A73F" w:rsidRDefault="00440658" w:rsidP="00440658">
            <w:pPr>
              <w:pStyle w:val="Default"/>
              <w:rPr>
                <w:rFonts w:ascii="VIC" w:hAnsi="VIC"/>
                <w:sz w:val="20"/>
                <w:szCs w:val="20"/>
              </w:rPr>
            </w:pPr>
          </w:p>
        </w:tc>
        <w:sdt>
          <w:sdtPr>
            <w:rPr>
              <w:rFonts w:ascii="VIC" w:hAnsi="VIC" w:cstheme="minorBidi"/>
              <w:color w:val="000000"/>
              <w:sz w:val="20"/>
              <w:szCs w:val="20"/>
            </w:rPr>
            <w:id w:val="1120735926"/>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4A40F36" w14:textId="02BEFBE0" w:rsidR="00440658" w:rsidRDefault="00440658" w:rsidP="00440658">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88579137"/>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44E8468F" w14:textId="73D16A7B"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1DE7C1C7" w14:textId="5AA36ECD"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3.3</w:t>
            </w:r>
            <w:r w:rsidRPr="00514DA6">
              <w:rPr>
                <w:rFonts w:ascii="VIC" w:eastAsia="MS Gothic" w:hAnsi="VIC" w:cs="Segoe UI Symbol"/>
                <w:color w:val="000000"/>
                <w:sz w:val="20"/>
                <w:szCs w:val="20"/>
              </w:rPr>
              <w:t>, Page x of Document X</w:t>
            </w:r>
          </w:p>
        </w:tc>
      </w:tr>
      <w:tr w:rsidR="00440658" w:rsidRPr="00514DA6" w14:paraId="4811FA1F" w14:textId="77777777" w:rsidTr="75B8A400">
        <w:trPr>
          <w:trHeight w:val="951"/>
        </w:trPr>
        <w:tc>
          <w:tcPr>
            <w:tcW w:w="426" w:type="dxa"/>
            <w:shd w:val="clear" w:color="auto" w:fill="F2F2F2" w:themeFill="background1" w:themeFillShade="F2"/>
          </w:tcPr>
          <w:p w14:paraId="16F4F0C2"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4DC4FE1E" w14:textId="69BE2C71" w:rsidR="00440658" w:rsidRPr="5A59A73F" w:rsidRDefault="00440658" w:rsidP="00440658">
            <w:pPr>
              <w:pStyle w:val="Default"/>
              <w:rPr>
                <w:rFonts w:ascii="VIC" w:hAnsi="VIC"/>
                <w:sz w:val="20"/>
                <w:szCs w:val="20"/>
              </w:rPr>
            </w:pPr>
            <w:r>
              <w:rPr>
                <w:rFonts w:ascii="VIC" w:hAnsi="VIC"/>
                <w:sz w:val="20"/>
                <w:szCs w:val="20"/>
              </w:rPr>
              <w:t>Does the site have a legal point of discharge for stormwater?</w:t>
            </w:r>
          </w:p>
        </w:tc>
        <w:sdt>
          <w:sdtPr>
            <w:rPr>
              <w:rFonts w:ascii="VIC" w:hAnsi="VIC" w:cstheme="minorBidi"/>
              <w:color w:val="000000"/>
              <w:sz w:val="20"/>
              <w:szCs w:val="20"/>
            </w:rPr>
            <w:id w:val="3193290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1955B538" w14:textId="3CEDA870" w:rsidR="00440658" w:rsidRDefault="00440658" w:rsidP="00440658">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565150084"/>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815E38A" w14:textId="7EFC29ED"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4AC6CF78" w14:textId="71AD910E"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w:t>
            </w:r>
            <w:r w:rsidRPr="00514DA6">
              <w:rPr>
                <w:rFonts w:ascii="VIC" w:eastAsia="MS Gothic" w:hAnsi="VIC" w:cs="Segoe UI Symbol"/>
                <w:color w:val="000000"/>
                <w:sz w:val="20"/>
                <w:szCs w:val="20"/>
              </w:rPr>
              <w:t>.</w:t>
            </w:r>
            <w:r>
              <w:rPr>
                <w:rFonts w:ascii="VIC" w:eastAsia="MS Gothic" w:hAnsi="VIC" w:cs="Segoe UI Symbol"/>
                <w:color w:val="000000"/>
                <w:sz w:val="20"/>
                <w:szCs w:val="20"/>
              </w:rPr>
              <w:t>4</w:t>
            </w:r>
            <w:r w:rsidRPr="00514DA6">
              <w:rPr>
                <w:rFonts w:ascii="VIC" w:eastAsia="MS Gothic" w:hAnsi="VIC" w:cs="Segoe UI Symbol"/>
                <w:color w:val="000000"/>
                <w:sz w:val="20"/>
                <w:szCs w:val="20"/>
              </w:rPr>
              <w:t>, Page x of Document X</w:t>
            </w:r>
          </w:p>
        </w:tc>
      </w:tr>
      <w:tr w:rsidR="00440658" w:rsidRPr="00514DA6" w14:paraId="281DEE9D" w14:textId="77777777" w:rsidTr="75B8A400">
        <w:trPr>
          <w:trHeight w:val="951"/>
        </w:trPr>
        <w:tc>
          <w:tcPr>
            <w:tcW w:w="426" w:type="dxa"/>
            <w:shd w:val="clear" w:color="auto" w:fill="F2F2F2" w:themeFill="background1" w:themeFillShade="F2"/>
          </w:tcPr>
          <w:p w14:paraId="6BDD5AAC"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25EC7B89" w14:textId="11E33E6E" w:rsidR="00440658" w:rsidRPr="00005809" w:rsidRDefault="00440658" w:rsidP="00440658">
            <w:pPr>
              <w:pStyle w:val="Default"/>
              <w:rPr>
                <w:rFonts w:ascii="VIC" w:hAnsi="VIC"/>
                <w:color w:val="auto"/>
                <w:sz w:val="20"/>
                <w:szCs w:val="20"/>
              </w:rPr>
            </w:pPr>
            <w:r>
              <w:rPr>
                <w:rFonts w:ascii="VIC" w:hAnsi="VIC"/>
                <w:sz w:val="20"/>
                <w:szCs w:val="20"/>
              </w:rPr>
              <w:t xml:space="preserve">If you are uncertain in relation to the previous question, has the site been surveyed </w:t>
            </w:r>
            <w:proofErr w:type="gramStart"/>
            <w:r>
              <w:rPr>
                <w:rFonts w:ascii="VIC" w:hAnsi="VIC"/>
                <w:sz w:val="20"/>
                <w:szCs w:val="20"/>
              </w:rPr>
              <w:t>so as to</w:t>
            </w:r>
            <w:proofErr w:type="gramEnd"/>
            <w:r>
              <w:rPr>
                <w:rFonts w:ascii="VIC" w:hAnsi="VIC"/>
                <w:sz w:val="20"/>
                <w:szCs w:val="20"/>
              </w:rPr>
              <w:t xml:space="preserve"> establish the low points of the site where stormwater is likely to discharge off-site? </w:t>
            </w:r>
            <w:r w:rsidRPr="0043498A">
              <w:rPr>
                <w:rFonts w:ascii="VIC" w:hAnsi="VIC"/>
                <w:b/>
                <w:bCs/>
                <w:sz w:val="20"/>
                <w:szCs w:val="20"/>
              </w:rPr>
              <w:t>Note</w:t>
            </w:r>
            <w:r w:rsidR="0043498A" w:rsidRPr="0043498A">
              <w:rPr>
                <w:rFonts w:ascii="VIC" w:hAnsi="VIC"/>
                <w:b/>
                <w:bCs/>
                <w:sz w:val="20"/>
                <w:szCs w:val="20"/>
              </w:rPr>
              <w:t>:</w:t>
            </w:r>
            <w:r>
              <w:rPr>
                <w:rFonts w:ascii="VIC" w:hAnsi="VIC"/>
                <w:sz w:val="20"/>
                <w:szCs w:val="20"/>
              </w:rPr>
              <w:t xml:space="preserve"> To check, </w:t>
            </w:r>
            <w:r>
              <w:rPr>
                <w:rFonts w:ascii="VIC" w:hAnsi="VIC"/>
                <w:sz w:val="20"/>
                <w:szCs w:val="20"/>
              </w:rPr>
              <w:lastRenderedPageBreak/>
              <w:t>n</w:t>
            </w:r>
            <w:r w:rsidRPr="0055727C">
              <w:rPr>
                <w:rFonts w:ascii="VIC" w:hAnsi="VIC"/>
                <w:sz w:val="20"/>
                <w:szCs w:val="20"/>
              </w:rPr>
              <w:t>avigate to your address</w:t>
            </w:r>
            <w:r>
              <w:rPr>
                <w:rFonts w:ascii="VIC" w:hAnsi="VIC"/>
                <w:sz w:val="20"/>
                <w:szCs w:val="20"/>
              </w:rPr>
              <w:t xml:space="preserve"> on </w:t>
            </w:r>
            <w:hyperlink r:id="rId37" w:history="1">
              <w:proofErr w:type="spellStart"/>
              <w:r w:rsidRPr="0055727C">
                <w:rPr>
                  <w:rStyle w:val="Hyperlink"/>
                  <w:rFonts w:ascii="VIC" w:hAnsi="VIC"/>
                  <w:sz w:val="20"/>
                  <w:szCs w:val="20"/>
                </w:rPr>
                <w:t>Vicpl</w:t>
              </w:r>
              <w:bookmarkStart w:id="1" w:name="_Hlt182298122"/>
              <w:bookmarkStart w:id="2" w:name="_Hlt182298123"/>
              <w:r w:rsidRPr="0055727C">
                <w:rPr>
                  <w:rStyle w:val="Hyperlink"/>
                  <w:rFonts w:ascii="VIC" w:hAnsi="VIC"/>
                  <w:sz w:val="20"/>
                  <w:szCs w:val="20"/>
                </w:rPr>
                <w:t>a</w:t>
              </w:r>
              <w:bookmarkEnd w:id="1"/>
              <w:bookmarkEnd w:id="2"/>
              <w:r w:rsidRPr="0055727C">
                <w:rPr>
                  <w:rStyle w:val="Hyperlink"/>
                  <w:rFonts w:ascii="VIC" w:hAnsi="VIC"/>
                  <w:sz w:val="20"/>
                  <w:szCs w:val="20"/>
                </w:rPr>
                <w:t>n</w:t>
              </w:r>
              <w:proofErr w:type="spellEnd"/>
            </w:hyperlink>
            <w:r w:rsidRPr="0055727C">
              <w:rPr>
                <w:rFonts w:ascii="VIC" w:hAnsi="VIC"/>
                <w:sz w:val="20"/>
                <w:szCs w:val="20"/>
              </w:rPr>
              <w:t>. Click on the 'Layers' menu at bottom left. Turn o</w:t>
            </w:r>
            <w:r>
              <w:rPr>
                <w:rFonts w:ascii="VIC" w:hAnsi="VIC"/>
                <w:sz w:val="20"/>
                <w:szCs w:val="20"/>
              </w:rPr>
              <w:t>n ‘Contour’</w:t>
            </w:r>
            <w:r w:rsidRPr="0055727C">
              <w:rPr>
                <w:rFonts w:ascii="VIC" w:hAnsi="VIC"/>
                <w:sz w:val="20"/>
                <w:szCs w:val="20"/>
              </w:rPr>
              <w:t>.</w:t>
            </w:r>
            <w:r>
              <w:rPr>
                <w:rFonts w:ascii="VIC" w:hAnsi="VIC"/>
                <w:sz w:val="20"/>
                <w:szCs w:val="20"/>
              </w:rPr>
              <w:t xml:space="preserve"> </w:t>
            </w:r>
            <w:r>
              <w:rPr>
                <w:noProof/>
              </w:rPr>
              <w:drawing>
                <wp:inline distT="0" distB="0" distL="0" distR="0" wp14:anchorId="1F3187CE" wp14:editId="4A33ACAC">
                  <wp:extent cx="1365603" cy="1755775"/>
                  <wp:effectExtent l="0" t="0" r="6350" b="0"/>
                  <wp:docPr id="94777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71044" name=""/>
                          <pic:cNvPicPr/>
                        </pic:nvPicPr>
                        <pic:blipFill>
                          <a:blip r:embed="rId38"/>
                          <a:stretch>
                            <a:fillRect/>
                          </a:stretch>
                        </pic:blipFill>
                        <pic:spPr>
                          <a:xfrm>
                            <a:off x="0" y="0"/>
                            <a:ext cx="1367062" cy="1757651"/>
                          </a:xfrm>
                          <a:prstGeom prst="rect">
                            <a:avLst/>
                          </a:prstGeom>
                        </pic:spPr>
                      </pic:pic>
                    </a:graphicData>
                  </a:graphic>
                </wp:inline>
              </w:drawing>
            </w:r>
            <w:r w:rsidRPr="0055727C">
              <w:rPr>
                <w:rFonts w:ascii="VIC" w:hAnsi="VIC"/>
                <w:sz w:val="20"/>
                <w:szCs w:val="20"/>
              </w:rPr>
              <w:t xml:space="preserve"> </w:t>
            </w:r>
          </w:p>
        </w:tc>
        <w:sdt>
          <w:sdtPr>
            <w:rPr>
              <w:rFonts w:ascii="VIC" w:hAnsi="VIC" w:cstheme="minorBidi"/>
              <w:color w:val="000000" w:themeColor="text1"/>
              <w:sz w:val="20"/>
              <w:szCs w:val="20"/>
            </w:rPr>
            <w:id w:val="720869720"/>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7C4C04C4" w14:textId="5D6A3D8F" w:rsidR="00440658" w:rsidRDefault="00440658" w:rsidP="00440658">
                <w:pPr>
                  <w:jc w:val="center"/>
                  <w:rPr>
                    <w:rFonts w:ascii="VIC" w:hAnsi="VIC" w:cstheme="minorBidi"/>
                    <w:color w:val="000000" w:themeColor="text1"/>
                    <w:sz w:val="20"/>
                    <w:szCs w:val="20"/>
                  </w:rPr>
                </w:pPr>
                <w:r w:rsidRPr="00A17EED">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4610103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5FD6C8" w14:textId="491FC390" w:rsidR="00440658" w:rsidRDefault="00440658" w:rsidP="00440658">
                <w:pPr>
                  <w:jc w:val="center"/>
                  <w:rPr>
                    <w:rFonts w:ascii="VIC" w:hAnsi="VIC" w:cstheme="minorBidi"/>
                    <w:color w:val="000000" w:themeColor="text1"/>
                    <w:sz w:val="20"/>
                    <w:szCs w:val="20"/>
                  </w:rPr>
                </w:pPr>
                <w:r>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76BF68A1" w14:textId="0E93A751" w:rsidR="00440658" w:rsidRPr="00514DA6" w:rsidRDefault="00440658" w:rsidP="00440658">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440658" w:rsidRPr="00514DA6" w14:paraId="49D42981" w14:textId="77777777" w:rsidTr="75B8A400">
        <w:trPr>
          <w:trHeight w:val="951"/>
        </w:trPr>
        <w:tc>
          <w:tcPr>
            <w:tcW w:w="426" w:type="dxa"/>
            <w:shd w:val="clear" w:color="auto" w:fill="F2F2F2" w:themeFill="background1" w:themeFillShade="F2"/>
          </w:tcPr>
          <w:p w14:paraId="5B5B1234"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7E79A4F9" w14:textId="2FEAF0E8" w:rsidR="00440658" w:rsidRPr="00005809" w:rsidRDefault="00440658" w:rsidP="00440658">
            <w:pPr>
              <w:pStyle w:val="Default"/>
              <w:rPr>
                <w:rFonts w:ascii="VIC" w:hAnsi="VIC"/>
                <w:color w:val="auto"/>
                <w:sz w:val="20"/>
                <w:szCs w:val="20"/>
              </w:rPr>
            </w:pPr>
            <w:r w:rsidRPr="00005809">
              <w:rPr>
                <w:rFonts w:ascii="VIC" w:hAnsi="VIC"/>
                <w:color w:val="auto"/>
                <w:sz w:val="20"/>
                <w:szCs w:val="20"/>
              </w:rPr>
              <w:t xml:space="preserve">Will </w:t>
            </w:r>
            <w:r>
              <w:rPr>
                <w:rFonts w:ascii="VIC" w:hAnsi="VIC"/>
                <w:color w:val="auto"/>
                <w:sz w:val="20"/>
                <w:szCs w:val="20"/>
              </w:rPr>
              <w:t xml:space="preserve">collected </w:t>
            </w:r>
            <w:r w:rsidRPr="00005809">
              <w:rPr>
                <w:rFonts w:ascii="VIC" w:hAnsi="VIC"/>
                <w:color w:val="auto"/>
                <w:sz w:val="20"/>
                <w:szCs w:val="20"/>
              </w:rPr>
              <w:t xml:space="preserve">wastewater be generated from </w:t>
            </w:r>
            <w:r>
              <w:rPr>
                <w:rFonts w:ascii="VIC" w:hAnsi="VIC"/>
                <w:color w:val="auto"/>
                <w:sz w:val="20"/>
                <w:szCs w:val="20"/>
              </w:rPr>
              <w:t xml:space="preserve">waste </w:t>
            </w:r>
            <w:r w:rsidRPr="00005809">
              <w:rPr>
                <w:rFonts w:ascii="VIC" w:hAnsi="VIC"/>
                <w:color w:val="auto"/>
                <w:sz w:val="20"/>
                <w:szCs w:val="20"/>
              </w:rPr>
              <w:t xml:space="preserve">processing areas be diverted for </w:t>
            </w:r>
            <w:r w:rsidRPr="00CF1ACE">
              <w:rPr>
                <w:rFonts w:ascii="VIC" w:hAnsi="VIC"/>
                <w:i/>
                <w:iCs/>
                <w:color w:val="auto"/>
                <w:sz w:val="20"/>
                <w:szCs w:val="20"/>
              </w:rPr>
              <w:t>eventual</w:t>
            </w:r>
            <w:r w:rsidRPr="00005809">
              <w:rPr>
                <w:rFonts w:ascii="VIC" w:hAnsi="VIC"/>
                <w:color w:val="auto"/>
                <w:sz w:val="20"/>
                <w:szCs w:val="20"/>
              </w:rPr>
              <w:t xml:space="preserve"> discharge to the sewer system</w:t>
            </w:r>
            <w:r>
              <w:rPr>
                <w:rFonts w:ascii="VIC" w:hAnsi="VIC"/>
                <w:color w:val="auto"/>
                <w:sz w:val="20"/>
                <w:szCs w:val="20"/>
              </w:rPr>
              <w:t>? (Note: A trade waste agreement may need to be sought from the relevant water authority)</w:t>
            </w:r>
          </w:p>
          <w:p w14:paraId="4FD64788" w14:textId="77777777" w:rsidR="00440658" w:rsidRPr="5A59A73F" w:rsidRDefault="00440658" w:rsidP="00440658">
            <w:pPr>
              <w:pStyle w:val="Default"/>
              <w:rPr>
                <w:rFonts w:ascii="VIC" w:hAnsi="VIC"/>
                <w:sz w:val="20"/>
                <w:szCs w:val="20"/>
              </w:rPr>
            </w:pPr>
          </w:p>
        </w:tc>
        <w:sdt>
          <w:sdtPr>
            <w:rPr>
              <w:rFonts w:ascii="VIC" w:hAnsi="VIC" w:cstheme="minorBidi"/>
              <w:color w:val="000000" w:themeColor="text1"/>
              <w:sz w:val="20"/>
              <w:szCs w:val="20"/>
            </w:rPr>
            <w:id w:val="591199479"/>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6A8302CC" w14:textId="1BBAD993" w:rsidR="00440658" w:rsidRDefault="00440658" w:rsidP="00440658">
                <w:pPr>
                  <w:jc w:val="center"/>
                  <w:rPr>
                    <w:rFonts w:ascii="VIC" w:hAnsi="VIC" w:cstheme="minorBidi"/>
                    <w:color w:val="000000"/>
                    <w:sz w:val="20"/>
                    <w:szCs w:val="20"/>
                  </w:rPr>
                </w:pPr>
                <w:r w:rsidRPr="001D6ED7">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27579464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F0F3682" w14:textId="6A398C47" w:rsidR="00440658" w:rsidRDefault="00440658" w:rsidP="00440658">
                <w:pPr>
                  <w:jc w:val="center"/>
                  <w:rPr>
                    <w:rFonts w:ascii="VIC" w:hAnsi="VIC" w:cstheme="minorBidi"/>
                    <w:color w:val="000000"/>
                    <w:sz w:val="20"/>
                    <w:szCs w:val="20"/>
                  </w:rPr>
                </w:pPr>
                <w:r w:rsidRPr="001D6ED7">
                  <w:rPr>
                    <w:rFonts w:ascii="MS Gothic" w:eastAsia="MS Gothic" w:hAnsi="MS Gothic" w:cstheme="minorBidi" w:hint="eastAsia"/>
                    <w:color w:val="000000" w:themeColor="text1"/>
                    <w:sz w:val="20"/>
                    <w:szCs w:val="20"/>
                  </w:rPr>
                  <w:t>☒</w:t>
                </w:r>
              </w:p>
            </w:tc>
          </w:sdtContent>
        </w:sdt>
        <w:tc>
          <w:tcPr>
            <w:tcW w:w="2097" w:type="dxa"/>
            <w:shd w:val="clear" w:color="auto" w:fill="F2F2F2" w:themeFill="background1" w:themeFillShade="F2"/>
          </w:tcPr>
          <w:p w14:paraId="45AAF05E" w14:textId="3CF81B21"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3.5</w:t>
            </w:r>
            <w:r w:rsidRPr="00514DA6">
              <w:rPr>
                <w:rFonts w:ascii="VIC" w:eastAsia="MS Gothic" w:hAnsi="VIC" w:cs="Segoe UI Symbol"/>
                <w:color w:val="000000"/>
                <w:sz w:val="20"/>
                <w:szCs w:val="20"/>
              </w:rPr>
              <w:t>, Page x of Document X</w:t>
            </w:r>
          </w:p>
        </w:tc>
      </w:tr>
      <w:tr w:rsidR="00440658" w:rsidRPr="00514DA6" w14:paraId="4A413148" w14:textId="77777777" w:rsidTr="75B8A400">
        <w:trPr>
          <w:trHeight w:val="951"/>
        </w:trPr>
        <w:tc>
          <w:tcPr>
            <w:tcW w:w="426" w:type="dxa"/>
            <w:shd w:val="clear" w:color="auto" w:fill="F2F2F2" w:themeFill="background1" w:themeFillShade="F2"/>
          </w:tcPr>
          <w:p w14:paraId="151B73ED"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4CEAC6C8" w14:textId="77777777" w:rsidR="00440658" w:rsidRDefault="00440658" w:rsidP="00440658">
            <w:pPr>
              <w:pStyle w:val="Default"/>
              <w:rPr>
                <w:rFonts w:ascii="VIC" w:hAnsi="VIC"/>
                <w:sz w:val="20"/>
                <w:szCs w:val="20"/>
              </w:rPr>
            </w:pPr>
            <w:r>
              <w:rPr>
                <w:rFonts w:ascii="VIC" w:hAnsi="VIC"/>
                <w:sz w:val="20"/>
                <w:szCs w:val="20"/>
              </w:rPr>
              <w:t>If you answered “no” to the previous question, do you already or will you provide appropriately sized bunded tanks to store collected wastewater?</w:t>
            </w:r>
          </w:p>
          <w:p w14:paraId="593AFDAC" w14:textId="77777777" w:rsidR="00440658" w:rsidRPr="5A59A73F" w:rsidRDefault="00440658" w:rsidP="00440658">
            <w:pPr>
              <w:pStyle w:val="Default"/>
              <w:rPr>
                <w:rFonts w:ascii="VIC" w:hAnsi="VIC"/>
                <w:sz w:val="20"/>
                <w:szCs w:val="20"/>
              </w:rPr>
            </w:pPr>
          </w:p>
        </w:tc>
        <w:sdt>
          <w:sdtPr>
            <w:rPr>
              <w:rFonts w:ascii="VIC" w:hAnsi="VIC" w:cstheme="minorBidi"/>
              <w:color w:val="000000"/>
              <w:sz w:val="20"/>
              <w:szCs w:val="20"/>
            </w:rPr>
            <w:id w:val="197571796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722A0A0" w14:textId="65D8C943" w:rsidR="00440658" w:rsidRDefault="00440658" w:rsidP="00440658">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431418376"/>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1678FE9B" w14:textId="48ADEAAD"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3ACC4A0A" w14:textId="6FA2E454"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w:t>
            </w:r>
            <w:r w:rsidRPr="00514DA6">
              <w:rPr>
                <w:rFonts w:ascii="VIC" w:eastAsia="MS Gothic" w:hAnsi="VIC" w:cs="Segoe UI Symbol"/>
                <w:color w:val="000000"/>
                <w:sz w:val="20"/>
                <w:szCs w:val="20"/>
              </w:rPr>
              <w:t>.</w:t>
            </w:r>
            <w:r>
              <w:rPr>
                <w:rFonts w:ascii="VIC" w:eastAsia="MS Gothic" w:hAnsi="VIC" w:cs="Segoe UI Symbol"/>
                <w:color w:val="000000"/>
                <w:sz w:val="20"/>
                <w:szCs w:val="20"/>
              </w:rPr>
              <w:t>6</w:t>
            </w:r>
            <w:r w:rsidRPr="00514DA6">
              <w:rPr>
                <w:rFonts w:ascii="VIC" w:eastAsia="MS Gothic" w:hAnsi="VIC" w:cs="Segoe UI Symbol"/>
                <w:color w:val="000000"/>
                <w:sz w:val="20"/>
                <w:szCs w:val="20"/>
              </w:rPr>
              <w:t>, Page x of Document X</w:t>
            </w:r>
          </w:p>
        </w:tc>
      </w:tr>
      <w:tr w:rsidR="00440658" w:rsidRPr="00514DA6" w14:paraId="6FCD6F32" w14:textId="77777777" w:rsidTr="75B8A400">
        <w:trPr>
          <w:trHeight w:val="951"/>
        </w:trPr>
        <w:tc>
          <w:tcPr>
            <w:tcW w:w="426" w:type="dxa"/>
            <w:shd w:val="clear" w:color="auto" w:fill="F2F2F2" w:themeFill="background1" w:themeFillShade="F2"/>
          </w:tcPr>
          <w:p w14:paraId="797420A8"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7715B315" w14:textId="4859DDCE" w:rsidR="00440658" w:rsidRPr="5A59A73F" w:rsidRDefault="00440658" w:rsidP="00440658">
            <w:pPr>
              <w:pStyle w:val="Default"/>
              <w:rPr>
                <w:rFonts w:ascii="VIC" w:hAnsi="VIC"/>
                <w:sz w:val="20"/>
                <w:szCs w:val="20"/>
              </w:rPr>
            </w:pPr>
            <w:r>
              <w:rPr>
                <w:rFonts w:ascii="VIC" w:hAnsi="VIC"/>
                <w:sz w:val="20"/>
                <w:szCs w:val="20"/>
              </w:rPr>
              <w:t xml:space="preserve">If you answered “yes” to the previous question, are or will the tanks be easily accessible to enable an </w:t>
            </w:r>
            <w:r w:rsidRPr="00D8587E">
              <w:rPr>
                <w:rFonts w:ascii="VIC" w:hAnsi="VIC"/>
                <w:sz w:val="20"/>
                <w:szCs w:val="20"/>
              </w:rPr>
              <w:t xml:space="preserve">appropriately permitted transporter who will remove </w:t>
            </w:r>
            <w:r>
              <w:rPr>
                <w:rFonts w:ascii="VIC" w:hAnsi="VIC"/>
                <w:sz w:val="20"/>
                <w:szCs w:val="20"/>
              </w:rPr>
              <w:t>the wastewater for disposal at a lawful place?</w:t>
            </w:r>
          </w:p>
        </w:tc>
        <w:sdt>
          <w:sdtPr>
            <w:rPr>
              <w:rFonts w:ascii="VIC" w:hAnsi="VIC" w:cstheme="minorBidi"/>
              <w:color w:val="000000"/>
              <w:sz w:val="20"/>
              <w:szCs w:val="20"/>
            </w:rPr>
            <w:id w:val="-36630016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168415C2" w14:textId="3A9EFD8E" w:rsidR="00440658" w:rsidRDefault="00440658" w:rsidP="00440658">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151672174"/>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44360F5" w14:textId="007202A3" w:rsidR="00440658" w:rsidRDefault="00440658" w:rsidP="00440658">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07EB7AAA" w14:textId="77C45A0E"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3.7</w:t>
            </w:r>
            <w:r w:rsidRPr="00514DA6">
              <w:rPr>
                <w:rFonts w:ascii="VIC" w:eastAsia="MS Gothic" w:hAnsi="VIC" w:cs="Segoe UI Symbol"/>
                <w:color w:val="000000"/>
                <w:sz w:val="20"/>
                <w:szCs w:val="20"/>
              </w:rPr>
              <w:t>, Page x of Document X</w:t>
            </w:r>
          </w:p>
        </w:tc>
      </w:tr>
      <w:tr w:rsidR="00440658" w:rsidRPr="00514DA6" w14:paraId="371FFF3B" w14:textId="77777777" w:rsidTr="75B8A400">
        <w:trPr>
          <w:trHeight w:val="951"/>
        </w:trPr>
        <w:tc>
          <w:tcPr>
            <w:tcW w:w="426" w:type="dxa"/>
            <w:shd w:val="clear" w:color="auto" w:fill="F2F2F2" w:themeFill="background1" w:themeFillShade="F2"/>
          </w:tcPr>
          <w:p w14:paraId="33DB4843"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7E70037C" w14:textId="42EB85B2" w:rsidR="00440658" w:rsidRDefault="00440658" w:rsidP="00440658">
            <w:pPr>
              <w:pStyle w:val="Default"/>
              <w:rPr>
                <w:rFonts w:ascii="VIC" w:hAnsi="VIC"/>
                <w:sz w:val="20"/>
                <w:szCs w:val="20"/>
              </w:rPr>
            </w:pPr>
            <w:r w:rsidRPr="5A59A73F">
              <w:rPr>
                <w:rFonts w:ascii="VIC" w:hAnsi="VIC"/>
                <w:sz w:val="20"/>
                <w:szCs w:val="20"/>
              </w:rPr>
              <w:t>Will you be receiving, storing or handling wastes any liquid wastes?</w:t>
            </w:r>
          </w:p>
        </w:tc>
        <w:sdt>
          <w:sdtPr>
            <w:rPr>
              <w:rFonts w:ascii="VIC" w:hAnsi="VIC" w:cstheme="minorBidi"/>
              <w:color w:val="000000"/>
              <w:sz w:val="20"/>
              <w:szCs w:val="20"/>
            </w:rPr>
            <w:id w:val="-185356824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A42A163" w14:textId="6074E1FE"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144104927"/>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93617D3" w14:textId="7F0EAF6D"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0B3CD0B9" w14:textId="072C7B8F"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3.8</w:t>
            </w:r>
            <w:r w:rsidRPr="00514DA6">
              <w:rPr>
                <w:rFonts w:ascii="VIC" w:eastAsia="MS Gothic" w:hAnsi="VIC" w:cs="Segoe UI Symbol"/>
                <w:color w:val="000000"/>
                <w:sz w:val="20"/>
                <w:szCs w:val="20"/>
              </w:rPr>
              <w:t>, Page x of Document X</w:t>
            </w:r>
          </w:p>
        </w:tc>
      </w:tr>
      <w:tr w:rsidR="00440658" w:rsidRPr="00514DA6" w14:paraId="22C21A53" w14:textId="77777777" w:rsidTr="75B8A400">
        <w:trPr>
          <w:trHeight w:val="951"/>
        </w:trPr>
        <w:tc>
          <w:tcPr>
            <w:tcW w:w="426" w:type="dxa"/>
            <w:shd w:val="clear" w:color="auto" w:fill="F2F2F2" w:themeFill="background1" w:themeFillShade="F2"/>
          </w:tcPr>
          <w:p w14:paraId="1C99E66C"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572974B8" w14:textId="3D6BCF10" w:rsidR="00440658" w:rsidRDefault="00440658" w:rsidP="00440658">
            <w:pPr>
              <w:pStyle w:val="Default"/>
              <w:rPr>
                <w:rFonts w:ascii="VIC" w:hAnsi="VIC"/>
                <w:sz w:val="20"/>
                <w:szCs w:val="20"/>
              </w:rPr>
            </w:pPr>
            <w:r>
              <w:rPr>
                <w:rFonts w:ascii="VIC" w:hAnsi="VIC"/>
                <w:sz w:val="20"/>
                <w:szCs w:val="20"/>
              </w:rPr>
              <w:t xml:space="preserve">If you answered “yes” to the previous question, will wastes be stored in accordance with the </w:t>
            </w:r>
            <w:hyperlink r:id="rId39" w:history="1">
              <w:r w:rsidRPr="00E12A28">
                <w:rPr>
                  <w:rStyle w:val="Hyperlink"/>
                  <w:rFonts w:ascii="VIC" w:hAnsi="VIC"/>
                  <w:sz w:val="20"/>
                  <w:szCs w:val="20"/>
                </w:rPr>
                <w:t>Liquid storage and handling guidelines</w:t>
              </w:r>
            </w:hyperlink>
            <w:r w:rsidRPr="00E12A28">
              <w:rPr>
                <w:rFonts w:ascii="VIC" w:hAnsi="VIC"/>
                <w:sz w:val="20"/>
                <w:szCs w:val="20"/>
              </w:rPr>
              <w:t>?</w:t>
            </w:r>
            <w:r>
              <w:rPr>
                <w:rFonts w:ascii="VIC" w:hAnsi="VIC"/>
                <w:color w:val="FF0000"/>
                <w:sz w:val="20"/>
                <w:szCs w:val="20"/>
              </w:rPr>
              <w:t xml:space="preserve"> </w:t>
            </w:r>
          </w:p>
        </w:tc>
        <w:sdt>
          <w:sdtPr>
            <w:rPr>
              <w:rFonts w:ascii="VIC" w:hAnsi="VIC" w:cstheme="minorBidi"/>
              <w:color w:val="000000"/>
              <w:sz w:val="20"/>
              <w:szCs w:val="20"/>
            </w:rPr>
            <w:id w:val="-1964265439"/>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6C6F90DE" w14:textId="4B05CD9E"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156196036"/>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F158AE3" w14:textId="38AE142B"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487DF238" w14:textId="0D4B9BF9"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3.9</w:t>
            </w:r>
            <w:r w:rsidRPr="00514DA6">
              <w:rPr>
                <w:rFonts w:ascii="VIC" w:eastAsia="MS Gothic" w:hAnsi="VIC" w:cs="Segoe UI Symbol"/>
                <w:color w:val="000000"/>
                <w:sz w:val="20"/>
                <w:szCs w:val="20"/>
              </w:rPr>
              <w:t>, Page x of Document X</w:t>
            </w:r>
          </w:p>
        </w:tc>
      </w:tr>
      <w:tr w:rsidR="00440658" w:rsidRPr="00514DA6" w14:paraId="39EA97DF" w14:textId="77777777" w:rsidTr="75B8A400">
        <w:trPr>
          <w:trHeight w:val="951"/>
        </w:trPr>
        <w:tc>
          <w:tcPr>
            <w:tcW w:w="426" w:type="dxa"/>
            <w:shd w:val="clear" w:color="auto" w:fill="F2F2F2" w:themeFill="background1" w:themeFillShade="F2"/>
          </w:tcPr>
          <w:p w14:paraId="7AD23B24"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6E33C418" w14:textId="5255FAAB" w:rsidR="00440658" w:rsidRDefault="00440658" w:rsidP="00440658">
            <w:pPr>
              <w:pStyle w:val="Default"/>
              <w:rPr>
                <w:rFonts w:ascii="VIC" w:hAnsi="VIC"/>
                <w:sz w:val="20"/>
                <w:szCs w:val="20"/>
              </w:rPr>
            </w:pPr>
            <w:r>
              <w:rPr>
                <w:rFonts w:ascii="VIC" w:hAnsi="VIC"/>
                <w:sz w:val="20"/>
                <w:szCs w:val="20"/>
              </w:rPr>
              <w:t xml:space="preserve">If you answered “yes” to </w:t>
            </w:r>
            <w:r w:rsidRPr="00AF6F95">
              <w:rPr>
                <w:rFonts w:ascii="VIC" w:hAnsi="VIC"/>
                <w:color w:val="auto"/>
                <w:sz w:val="20"/>
                <w:szCs w:val="20"/>
              </w:rPr>
              <w:t>Q.</w:t>
            </w:r>
            <w:r>
              <w:rPr>
                <w:rFonts w:ascii="VIC" w:hAnsi="VIC"/>
                <w:color w:val="auto"/>
                <w:sz w:val="20"/>
                <w:szCs w:val="20"/>
              </w:rPr>
              <w:t>3</w:t>
            </w:r>
            <w:r w:rsidR="00EC2030">
              <w:rPr>
                <w:rFonts w:ascii="VIC" w:hAnsi="VIC"/>
                <w:color w:val="auto"/>
                <w:sz w:val="20"/>
                <w:szCs w:val="20"/>
              </w:rPr>
              <w:t>1</w:t>
            </w:r>
            <w:r w:rsidRPr="00AF6F95">
              <w:rPr>
                <w:rFonts w:ascii="VIC" w:hAnsi="VIC"/>
                <w:color w:val="auto"/>
                <w:sz w:val="20"/>
                <w:szCs w:val="20"/>
              </w:rPr>
              <w:t xml:space="preserve">, </w:t>
            </w:r>
            <w:r>
              <w:rPr>
                <w:rFonts w:ascii="VIC" w:hAnsi="VIC"/>
                <w:sz w:val="20"/>
                <w:szCs w:val="20"/>
              </w:rPr>
              <w:t>w</w:t>
            </w:r>
            <w:r w:rsidRPr="00514DA6">
              <w:rPr>
                <w:rFonts w:ascii="VIC" w:hAnsi="VIC"/>
                <w:sz w:val="20"/>
                <w:szCs w:val="20"/>
              </w:rPr>
              <w:t>ill you be receiving, storing or handling was</w:t>
            </w:r>
            <w:r>
              <w:rPr>
                <w:rFonts w:ascii="VIC" w:hAnsi="VIC"/>
                <w:sz w:val="20"/>
                <w:szCs w:val="20"/>
              </w:rPr>
              <w:t>t</w:t>
            </w:r>
            <w:r w:rsidRPr="00514DA6">
              <w:rPr>
                <w:rFonts w:ascii="VIC" w:hAnsi="VIC"/>
                <w:sz w:val="20"/>
                <w:szCs w:val="20"/>
              </w:rPr>
              <w:t>es comprised of or including flammable or combustible liquids?</w:t>
            </w:r>
          </w:p>
        </w:tc>
        <w:sdt>
          <w:sdtPr>
            <w:rPr>
              <w:rFonts w:ascii="VIC" w:hAnsi="VIC" w:cstheme="minorBidi"/>
              <w:color w:val="000000"/>
              <w:sz w:val="20"/>
              <w:szCs w:val="20"/>
            </w:rPr>
            <w:id w:val="536089239"/>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52F6BBD6" w14:textId="5D553ABA"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702281686"/>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E90E8F7" w14:textId="29BAD3A7"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78463EF8" w14:textId="30623BAE"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3.10</w:t>
            </w:r>
            <w:r w:rsidRPr="00514DA6">
              <w:rPr>
                <w:rFonts w:ascii="VIC" w:eastAsia="MS Gothic" w:hAnsi="VIC" w:cs="Segoe UI Symbol"/>
                <w:color w:val="000000"/>
                <w:sz w:val="20"/>
                <w:szCs w:val="20"/>
              </w:rPr>
              <w:t>, Page x of Document X</w:t>
            </w:r>
          </w:p>
        </w:tc>
      </w:tr>
      <w:tr w:rsidR="00440658" w:rsidRPr="00514DA6" w14:paraId="25532061" w14:textId="77777777" w:rsidTr="75B8A400">
        <w:trPr>
          <w:trHeight w:val="951"/>
        </w:trPr>
        <w:tc>
          <w:tcPr>
            <w:tcW w:w="426" w:type="dxa"/>
            <w:shd w:val="clear" w:color="auto" w:fill="F2F2F2" w:themeFill="background1" w:themeFillShade="F2"/>
          </w:tcPr>
          <w:p w14:paraId="10DE1815" w14:textId="77777777" w:rsidR="00440658" w:rsidRPr="00514DA6" w:rsidRDefault="00440658" w:rsidP="00440658">
            <w:pPr>
              <w:pStyle w:val="ListParagraph"/>
              <w:numPr>
                <w:ilvl w:val="0"/>
                <w:numId w:val="16"/>
              </w:numPr>
              <w:rPr>
                <w:rFonts w:ascii="VIC" w:hAnsi="VIC" w:cstheme="minorHAnsi"/>
                <w:b/>
                <w:color w:val="000000"/>
                <w:sz w:val="20"/>
                <w:szCs w:val="20"/>
              </w:rPr>
            </w:pPr>
          </w:p>
        </w:tc>
        <w:tc>
          <w:tcPr>
            <w:tcW w:w="6663" w:type="dxa"/>
            <w:shd w:val="clear" w:color="auto" w:fill="F2F2F2" w:themeFill="background1" w:themeFillShade="F2"/>
          </w:tcPr>
          <w:p w14:paraId="3443474A" w14:textId="77777777" w:rsidR="00440658" w:rsidRPr="00DE0DA5" w:rsidRDefault="00440658" w:rsidP="00440658">
            <w:pPr>
              <w:pStyle w:val="Default"/>
              <w:rPr>
                <w:rFonts w:ascii="VIC" w:hAnsi="VIC" w:cs="Times New Roman"/>
                <w:color w:val="auto"/>
                <w:sz w:val="20"/>
                <w:szCs w:val="20"/>
              </w:rPr>
            </w:pPr>
            <w:r w:rsidRPr="00514DA6">
              <w:rPr>
                <w:rFonts w:ascii="VIC" w:hAnsi="VIC"/>
                <w:sz w:val="20"/>
                <w:szCs w:val="20"/>
              </w:rPr>
              <w:t>If you answered “yes” to the previous question,</w:t>
            </w:r>
            <w:r>
              <w:rPr>
                <w:rFonts w:ascii="VIC" w:hAnsi="VIC"/>
                <w:sz w:val="20"/>
                <w:szCs w:val="20"/>
              </w:rPr>
              <w:t xml:space="preserve"> will the liquid wastes be stored in accordance with </w:t>
            </w:r>
            <w:r w:rsidRPr="00DE0DA5">
              <w:rPr>
                <w:rFonts w:ascii="VIC" w:hAnsi="VIC" w:cs="Times New Roman"/>
                <w:color w:val="auto"/>
                <w:sz w:val="20"/>
                <w:szCs w:val="20"/>
              </w:rPr>
              <w:t xml:space="preserve">AS 1940-2017 </w:t>
            </w:r>
            <w:r>
              <w:rPr>
                <w:rFonts w:ascii="VIC" w:hAnsi="VIC" w:cs="Times New Roman"/>
                <w:color w:val="auto"/>
                <w:sz w:val="20"/>
                <w:szCs w:val="20"/>
              </w:rPr>
              <w:t>(</w:t>
            </w:r>
            <w:r w:rsidRPr="00DE0DA5">
              <w:rPr>
                <w:rFonts w:ascii="VIC" w:hAnsi="VIC" w:cs="Times New Roman"/>
                <w:color w:val="auto"/>
                <w:sz w:val="20"/>
                <w:szCs w:val="20"/>
              </w:rPr>
              <w:t>The storage and handling of flammable and combustible liquids</w:t>
            </w:r>
            <w:r>
              <w:rPr>
                <w:rFonts w:ascii="VIC" w:hAnsi="VIC" w:cs="Times New Roman"/>
                <w:color w:val="auto"/>
                <w:sz w:val="20"/>
                <w:szCs w:val="20"/>
              </w:rPr>
              <w:t>).</w:t>
            </w:r>
          </w:p>
          <w:p w14:paraId="334E8ABD" w14:textId="77777777" w:rsidR="00440658" w:rsidRDefault="00440658" w:rsidP="00440658">
            <w:pPr>
              <w:pStyle w:val="Default"/>
              <w:rPr>
                <w:rFonts w:ascii="VIC" w:hAnsi="VIC"/>
                <w:sz w:val="20"/>
                <w:szCs w:val="20"/>
              </w:rPr>
            </w:pPr>
          </w:p>
        </w:tc>
        <w:sdt>
          <w:sdtPr>
            <w:rPr>
              <w:rFonts w:ascii="VIC" w:hAnsi="VIC" w:cstheme="minorBidi"/>
              <w:color w:val="000000"/>
              <w:sz w:val="20"/>
              <w:szCs w:val="20"/>
            </w:rPr>
            <w:id w:val="-811170418"/>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672D3579" w14:textId="5AF7368C" w:rsidR="00440658" w:rsidRDefault="00440658" w:rsidP="00440658">
                <w:pPr>
                  <w:jc w:val="center"/>
                  <w:rPr>
                    <w:rFonts w:ascii="VIC" w:hAnsi="VIC" w:cstheme="minorBidi"/>
                    <w:color w:val="000000" w:themeColor="text1"/>
                    <w:sz w:val="20"/>
                    <w:szCs w:val="20"/>
                  </w:rPr>
                </w:pPr>
                <w:r w:rsidRPr="003B2DE1">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746684443"/>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4C69415E" w14:textId="2C6B08E2" w:rsidR="00440658" w:rsidRDefault="00440658" w:rsidP="00440658">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tc>
          <w:tcPr>
            <w:tcW w:w="2097" w:type="dxa"/>
            <w:shd w:val="clear" w:color="auto" w:fill="F2F2F2" w:themeFill="background1" w:themeFillShade="F2"/>
          </w:tcPr>
          <w:p w14:paraId="7CFD87E4" w14:textId="1425E281" w:rsidR="00440658" w:rsidRPr="00514DA6" w:rsidRDefault="00440658" w:rsidP="0044065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3.11</w:t>
            </w:r>
            <w:r w:rsidRPr="00514DA6">
              <w:rPr>
                <w:rFonts w:ascii="VIC" w:eastAsia="MS Gothic" w:hAnsi="VIC" w:cs="Segoe UI Symbol"/>
                <w:color w:val="000000"/>
                <w:sz w:val="20"/>
                <w:szCs w:val="20"/>
              </w:rPr>
              <w:t>, Page x of Document X</w:t>
            </w:r>
            <w:r w:rsidDel="003B2DE1">
              <w:rPr>
                <w:rFonts w:ascii="VIC" w:eastAsia="MS Gothic" w:hAnsi="VIC" w:cs="Segoe UI Symbol"/>
                <w:color w:val="000000"/>
                <w:sz w:val="20"/>
                <w:szCs w:val="20"/>
              </w:rPr>
              <w:t xml:space="preserve"> </w:t>
            </w:r>
          </w:p>
        </w:tc>
      </w:tr>
      <w:tr w:rsidR="00440658" w:rsidRPr="00514DA6" w14:paraId="6E2AA627" w14:textId="77777777" w:rsidTr="75B8A400">
        <w:trPr>
          <w:trHeight w:val="1438"/>
        </w:trPr>
        <w:tc>
          <w:tcPr>
            <w:tcW w:w="10603" w:type="dxa"/>
            <w:gridSpan w:val="5"/>
            <w:shd w:val="clear" w:color="auto" w:fill="F2F2F2" w:themeFill="background1" w:themeFillShade="F2"/>
          </w:tcPr>
          <w:p w14:paraId="091B0F67" w14:textId="036A02A6" w:rsidR="00440658" w:rsidRPr="00514DA6" w:rsidRDefault="00440658" w:rsidP="00440658">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r>
    </w:tbl>
    <w:p w14:paraId="3FE66341" w14:textId="77777777" w:rsidR="001C0868" w:rsidRDefault="001C0868" w:rsidP="004254F0">
      <w:pPr>
        <w:rPr>
          <w:rFonts w:ascii="VIC" w:hAnsi="VIC" w:cstheme="minorHAnsi"/>
          <w:color w:val="000000"/>
          <w:sz w:val="20"/>
          <w:szCs w:val="20"/>
        </w:rPr>
      </w:pPr>
    </w:p>
    <w:tbl>
      <w:tblPr>
        <w:tblStyle w:val="TableGrid"/>
        <w:tblW w:w="10603" w:type="dxa"/>
        <w:tblInd w:w="-5" w:type="dxa"/>
        <w:tblLayout w:type="fixed"/>
        <w:tblLook w:val="04A0" w:firstRow="1" w:lastRow="0" w:firstColumn="1" w:lastColumn="0" w:noHBand="0" w:noVBand="1"/>
      </w:tblPr>
      <w:tblGrid>
        <w:gridCol w:w="392"/>
        <w:gridCol w:w="6691"/>
        <w:gridCol w:w="850"/>
        <w:gridCol w:w="567"/>
        <w:gridCol w:w="2103"/>
      </w:tblGrid>
      <w:tr w:rsidR="00FD4669" w:rsidRPr="00514DA6" w14:paraId="7BB1ADA1" w14:textId="77777777" w:rsidTr="75B8A400">
        <w:trPr>
          <w:trHeight w:val="1847"/>
        </w:trPr>
        <w:tc>
          <w:tcPr>
            <w:tcW w:w="7083" w:type="dxa"/>
            <w:gridSpan w:val="2"/>
            <w:shd w:val="clear" w:color="auto" w:fill="B8CCE4" w:themeFill="accent1" w:themeFillTint="66"/>
          </w:tcPr>
          <w:p w14:paraId="4C336DC5" w14:textId="77777777" w:rsidR="00FD4669" w:rsidRPr="00514DA6" w:rsidRDefault="00FD4669">
            <w:pPr>
              <w:spacing w:before="240" w:after="240"/>
              <w:rPr>
                <w:rFonts w:ascii="VIC" w:hAnsi="VIC" w:cs="Arial"/>
                <w:b/>
                <w:bCs/>
                <w:color w:val="000000"/>
                <w:sz w:val="20"/>
                <w:szCs w:val="20"/>
              </w:rPr>
            </w:pPr>
            <w:r>
              <w:rPr>
                <w:rFonts w:ascii="VIC" w:hAnsi="VIC" w:cstheme="minorHAnsi"/>
                <w:b/>
                <w:bCs/>
                <w:color w:val="000000"/>
                <w:sz w:val="20"/>
                <w:szCs w:val="20"/>
              </w:rPr>
              <w:t>Fire Prevention and Management</w:t>
            </w:r>
          </w:p>
        </w:tc>
        <w:tc>
          <w:tcPr>
            <w:tcW w:w="850" w:type="dxa"/>
            <w:shd w:val="clear" w:color="auto" w:fill="D9D9D9" w:themeFill="background1" w:themeFillShade="D9"/>
            <w:textDirection w:val="btLr"/>
          </w:tcPr>
          <w:p w14:paraId="6C06E9B8" w14:textId="77777777" w:rsidR="00FD4669" w:rsidRPr="00514DA6" w:rsidRDefault="00FD4669">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604118CD" w14:textId="77777777" w:rsidR="00FD4669" w:rsidRPr="00514DA6" w:rsidRDefault="00FD4669">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103" w:type="dxa"/>
            <w:shd w:val="clear" w:color="auto" w:fill="D9D9D9" w:themeFill="background1" w:themeFillShade="D9"/>
            <w:textDirection w:val="btLr"/>
          </w:tcPr>
          <w:p w14:paraId="3C614C1C" w14:textId="77777777" w:rsidR="00FD4669" w:rsidRPr="00514DA6" w:rsidRDefault="00FD4669">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F907FE" w:rsidRPr="00514DA6" w14:paraId="5BF3037E" w14:textId="77777777" w:rsidTr="75B8A400">
        <w:trPr>
          <w:trHeight w:val="951"/>
        </w:trPr>
        <w:tc>
          <w:tcPr>
            <w:tcW w:w="392" w:type="dxa"/>
            <w:shd w:val="clear" w:color="auto" w:fill="F2F2F2" w:themeFill="background1" w:themeFillShade="F2"/>
          </w:tcPr>
          <w:p w14:paraId="6A5EE30F" w14:textId="77777777" w:rsidR="00F907FE" w:rsidRPr="00514DA6" w:rsidRDefault="00F907FE" w:rsidP="00F907FE">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00FDE529" w14:textId="773CC914" w:rsidR="00F907FE" w:rsidRDefault="00F907FE" w:rsidP="00F907FE">
            <w:pPr>
              <w:pStyle w:val="Default"/>
              <w:rPr>
                <w:rFonts w:ascii="VIC" w:hAnsi="VIC"/>
                <w:sz w:val="20"/>
                <w:szCs w:val="20"/>
              </w:rPr>
            </w:pPr>
            <w:r>
              <w:rPr>
                <w:rFonts w:ascii="VIC" w:hAnsi="VIC"/>
                <w:sz w:val="20"/>
                <w:szCs w:val="20"/>
              </w:rPr>
              <w:t xml:space="preserve">Will you be receiving any of the following </w:t>
            </w:r>
            <w:r w:rsidRPr="00F179CF">
              <w:rPr>
                <w:rFonts w:ascii="VIC" w:hAnsi="VIC"/>
                <w:sz w:val="20"/>
                <w:szCs w:val="20"/>
              </w:rPr>
              <w:t>specified combustible recyclable and waste material</w:t>
            </w:r>
            <w:r>
              <w:rPr>
                <w:rFonts w:ascii="VIC" w:hAnsi="VIC"/>
                <w:sz w:val="20"/>
                <w:szCs w:val="20"/>
              </w:rPr>
              <w:t xml:space="preserve"> (CRWM):</w:t>
            </w:r>
          </w:p>
          <w:p w14:paraId="53981A39"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paper and cardboard </w:t>
            </w:r>
          </w:p>
          <w:p w14:paraId="0D32EBDE" w14:textId="77777777" w:rsidR="00F907FE" w:rsidRPr="00CD4232" w:rsidRDefault="00F907FE" w:rsidP="00F907FE">
            <w:pPr>
              <w:pStyle w:val="Default"/>
              <w:rPr>
                <w:rFonts w:ascii="VIC" w:hAnsi="VIC"/>
                <w:sz w:val="20"/>
                <w:szCs w:val="20"/>
              </w:rPr>
            </w:pPr>
            <w:r w:rsidRPr="00CD4232">
              <w:rPr>
                <w:rFonts w:ascii="VIC" w:hAnsi="VIC"/>
                <w:sz w:val="20"/>
                <w:szCs w:val="20"/>
              </w:rPr>
              <w:lastRenderedPageBreak/>
              <w:t xml:space="preserve">• wood </w:t>
            </w:r>
          </w:p>
          <w:p w14:paraId="758F55B3"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plastic </w:t>
            </w:r>
          </w:p>
          <w:p w14:paraId="16D79AC2"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rubber, tyres, and tyre-derived waste </w:t>
            </w:r>
          </w:p>
          <w:p w14:paraId="6858B926"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textiles </w:t>
            </w:r>
          </w:p>
          <w:p w14:paraId="2EC3DB3F"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green waste / organic material </w:t>
            </w:r>
          </w:p>
          <w:p w14:paraId="2ABEBDB4"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refuse-derived fuel (RDF) </w:t>
            </w:r>
          </w:p>
          <w:p w14:paraId="7280769B"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electronic waste (e-waste) </w:t>
            </w:r>
          </w:p>
          <w:p w14:paraId="45531ECE"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metal and other materials with combustible contaminants </w:t>
            </w:r>
          </w:p>
          <w:p w14:paraId="20D1A07A" w14:textId="77777777" w:rsidR="00F907FE" w:rsidRPr="00CD4232" w:rsidRDefault="00F907FE" w:rsidP="00F907FE">
            <w:pPr>
              <w:pStyle w:val="Default"/>
              <w:rPr>
                <w:rFonts w:ascii="VIC" w:hAnsi="VIC"/>
                <w:sz w:val="20"/>
                <w:szCs w:val="20"/>
              </w:rPr>
            </w:pPr>
            <w:r w:rsidRPr="00CD4232">
              <w:rPr>
                <w:rFonts w:ascii="VIC" w:hAnsi="VIC"/>
                <w:sz w:val="20"/>
                <w:szCs w:val="20"/>
              </w:rPr>
              <w:t xml:space="preserve">• combustible by-products of metal processing activities (that is floc). </w:t>
            </w:r>
          </w:p>
          <w:p w14:paraId="5539B41A" w14:textId="77777777" w:rsidR="00F907FE" w:rsidRPr="00005809" w:rsidRDefault="00F907FE" w:rsidP="00F907FE">
            <w:pPr>
              <w:pStyle w:val="Default"/>
              <w:rPr>
                <w:rFonts w:ascii="VIC" w:hAnsi="VIC"/>
                <w:color w:val="auto"/>
                <w:sz w:val="20"/>
                <w:szCs w:val="20"/>
              </w:rPr>
            </w:pPr>
          </w:p>
        </w:tc>
        <w:sdt>
          <w:sdtPr>
            <w:rPr>
              <w:rFonts w:ascii="VIC" w:hAnsi="VIC" w:cstheme="minorBidi"/>
              <w:color w:val="000000"/>
              <w:sz w:val="20"/>
              <w:szCs w:val="20"/>
            </w:rPr>
            <w:id w:val="-74432686"/>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1BF3ABD" w14:textId="0D6DC2A4" w:rsidR="00F907FE" w:rsidRDefault="00F907FE" w:rsidP="00F907FE">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143146685"/>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403D30B6" w14:textId="46D0CF11" w:rsidR="00F907FE" w:rsidRDefault="00F907FE" w:rsidP="00F907FE">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06829DF9" w14:textId="55A98871" w:rsidR="00F907FE" w:rsidRPr="00514DA6" w:rsidRDefault="00F907FE" w:rsidP="00F907FE">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F78A8">
              <w:rPr>
                <w:rFonts w:ascii="VIC" w:eastAsia="MS Gothic" w:hAnsi="VIC" w:cs="Segoe UI Symbol"/>
                <w:color w:val="000000"/>
                <w:sz w:val="20"/>
                <w:szCs w:val="20"/>
              </w:rPr>
              <w:t>4.1</w:t>
            </w:r>
            <w:r w:rsidRPr="00514DA6">
              <w:rPr>
                <w:rFonts w:ascii="VIC" w:eastAsia="MS Gothic" w:hAnsi="VIC" w:cs="Segoe UI Symbol"/>
                <w:color w:val="000000"/>
                <w:sz w:val="20"/>
                <w:szCs w:val="20"/>
              </w:rPr>
              <w:t>, Page x of Document X</w:t>
            </w:r>
          </w:p>
        </w:tc>
      </w:tr>
      <w:tr w:rsidR="00AF6F95" w:rsidRPr="00514DA6" w14:paraId="214F3AF9" w14:textId="77777777" w:rsidTr="75B8A400">
        <w:trPr>
          <w:trHeight w:val="951"/>
        </w:trPr>
        <w:tc>
          <w:tcPr>
            <w:tcW w:w="392" w:type="dxa"/>
            <w:shd w:val="clear" w:color="auto" w:fill="F2F2F2" w:themeFill="background1" w:themeFillShade="F2"/>
          </w:tcPr>
          <w:p w14:paraId="23D96C70" w14:textId="77777777" w:rsidR="00AF6F95" w:rsidRPr="00514DA6" w:rsidRDefault="00AF6F95" w:rsidP="00AF6F9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4CF7AFFD" w14:textId="08DC8DC2" w:rsidR="00AF6F95" w:rsidRPr="0055727C" w:rsidRDefault="29229BEC" w:rsidP="00AF6F95">
            <w:pPr>
              <w:spacing w:after="120"/>
              <w:rPr>
                <w:rFonts w:ascii="VIC" w:hAnsi="VIC"/>
                <w:b/>
                <w:bCs/>
                <w:sz w:val="20"/>
                <w:szCs w:val="20"/>
              </w:rPr>
            </w:pPr>
            <w:r w:rsidRPr="75B8A400">
              <w:rPr>
                <w:rFonts w:ascii="VIC" w:hAnsi="VIC"/>
                <w:sz w:val="20"/>
                <w:szCs w:val="20"/>
              </w:rPr>
              <w:t>Is the site in a Bushfire Management Overlay (BMO) area?</w:t>
            </w:r>
          </w:p>
          <w:p w14:paraId="55274FB4" w14:textId="1D41AFC2" w:rsidR="00AF6F95" w:rsidRDefault="00AF6F95" w:rsidP="00AF6F95">
            <w:pPr>
              <w:spacing w:after="120"/>
              <w:rPr>
                <w:rFonts w:ascii="VIC" w:hAnsi="VIC"/>
                <w:sz w:val="20"/>
                <w:szCs w:val="20"/>
              </w:rPr>
            </w:pPr>
            <w:r w:rsidRPr="0043498A">
              <w:rPr>
                <w:rFonts w:ascii="VIC" w:hAnsi="VIC"/>
                <w:b/>
                <w:bCs/>
                <w:sz w:val="20"/>
                <w:szCs w:val="20"/>
              </w:rPr>
              <w:t xml:space="preserve">Note: </w:t>
            </w:r>
            <w:r>
              <w:rPr>
                <w:rFonts w:ascii="VIC" w:hAnsi="VIC"/>
                <w:sz w:val="20"/>
                <w:szCs w:val="20"/>
              </w:rPr>
              <w:t xml:space="preserve">To check, </w:t>
            </w:r>
            <w:r w:rsidR="001E0F11">
              <w:rPr>
                <w:rFonts w:ascii="VIC" w:hAnsi="VIC"/>
                <w:sz w:val="20"/>
                <w:szCs w:val="20"/>
              </w:rPr>
              <w:t xml:space="preserve">type in the </w:t>
            </w:r>
            <w:r w:rsidRPr="0055727C">
              <w:rPr>
                <w:rFonts w:ascii="VIC" w:hAnsi="VIC"/>
                <w:sz w:val="20"/>
                <w:szCs w:val="20"/>
              </w:rPr>
              <w:t>address</w:t>
            </w:r>
            <w:r>
              <w:rPr>
                <w:rFonts w:ascii="VIC" w:hAnsi="VIC"/>
                <w:sz w:val="20"/>
                <w:szCs w:val="20"/>
              </w:rPr>
              <w:t xml:space="preserve"> on </w:t>
            </w:r>
            <w:hyperlink r:id="rId40" w:history="1">
              <w:proofErr w:type="spellStart"/>
              <w:r w:rsidRPr="0055727C">
                <w:rPr>
                  <w:rStyle w:val="Hyperlink"/>
                  <w:rFonts w:ascii="VIC" w:hAnsi="VIC"/>
                  <w:sz w:val="20"/>
                  <w:szCs w:val="20"/>
                </w:rPr>
                <w:t>Vicplan</w:t>
              </w:r>
              <w:proofErr w:type="spellEnd"/>
            </w:hyperlink>
            <w:r w:rsidRPr="0055727C">
              <w:rPr>
                <w:rFonts w:ascii="VIC" w:hAnsi="VIC"/>
                <w:sz w:val="20"/>
                <w:szCs w:val="20"/>
              </w:rPr>
              <w:t>. Click on the 'Layers' menu at bottom left</w:t>
            </w:r>
            <w:r w:rsidR="001E0F11">
              <w:rPr>
                <w:rFonts w:ascii="VIC" w:hAnsi="VIC"/>
                <w:sz w:val="20"/>
                <w:szCs w:val="20"/>
              </w:rPr>
              <w:t xml:space="preserve"> of the screen</w:t>
            </w:r>
            <w:r w:rsidRPr="0055727C">
              <w:rPr>
                <w:rFonts w:ascii="VIC" w:hAnsi="VIC"/>
                <w:sz w:val="20"/>
                <w:szCs w:val="20"/>
              </w:rPr>
              <w:t xml:space="preserve">. Turn off 'Planning Scheme'. Expand the 'Bushfire' menu and turn it on. </w:t>
            </w:r>
            <w:r>
              <w:rPr>
                <w:noProof/>
              </w:rPr>
              <w:drawing>
                <wp:inline distT="0" distB="0" distL="0" distR="0" wp14:anchorId="382887E7" wp14:editId="05F27A4B">
                  <wp:extent cx="1703883" cy="578507"/>
                  <wp:effectExtent l="0" t="0" r="0" b="0"/>
                  <wp:docPr id="59348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89464" name=""/>
                          <pic:cNvPicPr/>
                        </pic:nvPicPr>
                        <pic:blipFill>
                          <a:blip r:embed="rId41"/>
                          <a:stretch>
                            <a:fillRect/>
                          </a:stretch>
                        </pic:blipFill>
                        <pic:spPr>
                          <a:xfrm>
                            <a:off x="0" y="0"/>
                            <a:ext cx="1719047" cy="583655"/>
                          </a:xfrm>
                          <a:prstGeom prst="rect">
                            <a:avLst/>
                          </a:prstGeom>
                        </pic:spPr>
                      </pic:pic>
                    </a:graphicData>
                  </a:graphic>
                </wp:inline>
              </w:drawing>
            </w:r>
          </w:p>
          <w:p w14:paraId="6721D156" w14:textId="3AECB6B5" w:rsidR="00AF6F95" w:rsidRDefault="00AF6F95" w:rsidP="00AF6F95">
            <w:pPr>
              <w:spacing w:after="120"/>
              <w:rPr>
                <w:rFonts w:ascii="VIC" w:hAnsi="VIC"/>
                <w:sz w:val="20"/>
                <w:szCs w:val="20"/>
              </w:rPr>
            </w:pPr>
            <w:r w:rsidRPr="0055727C">
              <w:rPr>
                <w:rFonts w:ascii="VIC" w:hAnsi="VIC"/>
                <w:sz w:val="20"/>
                <w:szCs w:val="20"/>
              </w:rPr>
              <w:t>Turn off the B</w:t>
            </w:r>
            <w:r>
              <w:rPr>
                <w:rFonts w:ascii="VIC" w:hAnsi="VIC"/>
                <w:sz w:val="20"/>
                <w:szCs w:val="20"/>
              </w:rPr>
              <w:t xml:space="preserve">ushfire </w:t>
            </w:r>
            <w:r w:rsidRPr="0055727C">
              <w:rPr>
                <w:rFonts w:ascii="VIC" w:hAnsi="VIC"/>
                <w:sz w:val="20"/>
                <w:szCs w:val="20"/>
              </w:rPr>
              <w:t>P</w:t>
            </w:r>
            <w:r>
              <w:rPr>
                <w:rFonts w:ascii="VIC" w:hAnsi="VIC"/>
                <w:sz w:val="20"/>
                <w:szCs w:val="20"/>
              </w:rPr>
              <w:t xml:space="preserve">rone </w:t>
            </w:r>
            <w:r w:rsidRPr="0055727C">
              <w:rPr>
                <w:rFonts w:ascii="VIC" w:hAnsi="VIC"/>
                <w:sz w:val="20"/>
                <w:szCs w:val="20"/>
              </w:rPr>
              <w:t>A</w:t>
            </w:r>
            <w:r>
              <w:rPr>
                <w:rFonts w:ascii="VIC" w:hAnsi="VIC"/>
                <w:sz w:val="20"/>
                <w:szCs w:val="20"/>
              </w:rPr>
              <w:t xml:space="preserve">reas (BPA) </w:t>
            </w:r>
            <w:r w:rsidR="00ED18B6">
              <w:rPr>
                <w:rFonts w:ascii="VIC" w:hAnsi="VIC"/>
                <w:sz w:val="20"/>
                <w:szCs w:val="20"/>
              </w:rPr>
              <w:t>–</w:t>
            </w:r>
            <w:r w:rsidRPr="0055727C">
              <w:rPr>
                <w:rFonts w:ascii="VIC" w:hAnsi="VIC"/>
                <w:sz w:val="20"/>
                <w:szCs w:val="20"/>
              </w:rPr>
              <w:t xml:space="preserve"> </w:t>
            </w:r>
            <w:r w:rsidR="00ED18B6">
              <w:rPr>
                <w:rFonts w:ascii="VIC" w:hAnsi="VIC"/>
                <w:sz w:val="20"/>
                <w:szCs w:val="20"/>
              </w:rPr>
              <w:t xml:space="preserve">as it </w:t>
            </w:r>
            <w:r w:rsidRPr="0055727C">
              <w:rPr>
                <w:rFonts w:ascii="VIC" w:hAnsi="VIC"/>
                <w:sz w:val="20"/>
                <w:szCs w:val="20"/>
              </w:rPr>
              <w:t>covers most of Victoria</w:t>
            </w:r>
            <w:r>
              <w:rPr>
                <w:rFonts w:ascii="VIC" w:hAnsi="VIC"/>
                <w:sz w:val="20"/>
                <w:szCs w:val="20"/>
              </w:rPr>
              <w:t xml:space="preserve"> </w:t>
            </w:r>
            <w:r w:rsidR="00ED18B6">
              <w:rPr>
                <w:rFonts w:ascii="VIC" w:hAnsi="VIC"/>
                <w:sz w:val="20"/>
                <w:szCs w:val="20"/>
              </w:rPr>
              <w:t>(</w:t>
            </w:r>
            <w:r>
              <w:rPr>
                <w:rFonts w:ascii="VIC" w:hAnsi="VIC"/>
                <w:sz w:val="20"/>
                <w:szCs w:val="20"/>
              </w:rPr>
              <w:t>and may hide the BMO</w:t>
            </w:r>
            <w:r w:rsidR="00ED18B6">
              <w:rPr>
                <w:rFonts w:ascii="VIC" w:hAnsi="VIC"/>
                <w:sz w:val="20"/>
                <w:szCs w:val="20"/>
              </w:rPr>
              <w:t>)</w:t>
            </w:r>
            <w:r w:rsidRPr="0055727C">
              <w:rPr>
                <w:rFonts w:ascii="VIC" w:hAnsi="VIC"/>
                <w:sz w:val="20"/>
                <w:szCs w:val="20"/>
              </w:rPr>
              <w:t>. The BMO layer is pink with small dots. If your property is completely or partly covered in this colour it is within the BMO.</w:t>
            </w:r>
            <w:r w:rsidR="001E0F11">
              <w:rPr>
                <w:noProof/>
              </w:rPr>
              <w:t xml:space="preserve"> </w:t>
            </w:r>
            <w:r w:rsidR="001E0F11">
              <w:rPr>
                <w:noProof/>
              </w:rPr>
              <w:drawing>
                <wp:inline distT="0" distB="0" distL="0" distR="0" wp14:anchorId="0F08C3A4" wp14:editId="1FE80F6B">
                  <wp:extent cx="886206" cy="761583"/>
                  <wp:effectExtent l="0" t="0" r="9525" b="635"/>
                  <wp:docPr id="172572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2599" name=""/>
                          <pic:cNvPicPr/>
                        </pic:nvPicPr>
                        <pic:blipFill>
                          <a:blip r:embed="rId42"/>
                          <a:stretch>
                            <a:fillRect/>
                          </a:stretch>
                        </pic:blipFill>
                        <pic:spPr>
                          <a:xfrm>
                            <a:off x="0" y="0"/>
                            <a:ext cx="894469" cy="768684"/>
                          </a:xfrm>
                          <a:prstGeom prst="rect">
                            <a:avLst/>
                          </a:prstGeom>
                        </pic:spPr>
                      </pic:pic>
                    </a:graphicData>
                  </a:graphic>
                </wp:inline>
              </w:drawing>
            </w:r>
          </w:p>
        </w:tc>
        <w:tc>
          <w:tcPr>
            <w:tcW w:w="850" w:type="dxa"/>
            <w:shd w:val="clear" w:color="auto" w:fill="F2F2F2" w:themeFill="background1" w:themeFillShade="F2"/>
          </w:tcPr>
          <w:p w14:paraId="1768C97B" w14:textId="069202EC" w:rsidR="00AF6F95" w:rsidRDefault="00BA518D" w:rsidP="00AF6F95">
            <w:pPr>
              <w:jc w:val="center"/>
              <w:rPr>
                <w:rFonts w:ascii="VIC" w:hAnsi="VIC" w:cstheme="minorBidi"/>
                <w:color w:val="000000" w:themeColor="text1"/>
                <w:sz w:val="20"/>
                <w:szCs w:val="20"/>
              </w:rPr>
            </w:pPr>
            <w:sdt>
              <w:sdtPr>
                <w:rPr>
                  <w:rFonts w:ascii="VIC" w:hAnsi="VIC" w:cstheme="minorBidi"/>
                  <w:color w:val="000000"/>
                  <w:sz w:val="20"/>
                  <w:szCs w:val="20"/>
                </w:rPr>
                <w:id w:val="1136444881"/>
                <w14:checkbox>
                  <w14:checked w14:val="0"/>
                  <w14:checkedState w14:val="2612" w14:font="MS Gothic"/>
                  <w14:uncheckedState w14:val="2610" w14:font="MS Gothic"/>
                </w14:checkbox>
              </w:sdtPr>
              <w:sdtEndPr/>
              <w:sdtContent>
                <w:r w:rsidR="002B287F" w:rsidRPr="002B287F">
                  <w:rPr>
                    <w:rFonts w:ascii="MS Gothic" w:eastAsia="MS Gothic" w:hAnsi="MS Gothic" w:cstheme="minorHAnsi" w:hint="eastAsia"/>
                    <w:color w:val="000000"/>
                    <w:sz w:val="20"/>
                    <w:szCs w:val="20"/>
                  </w:rPr>
                  <w:t>☐</w:t>
                </w:r>
              </w:sdtContent>
            </w:sdt>
          </w:p>
        </w:tc>
        <w:sdt>
          <w:sdtPr>
            <w:rPr>
              <w:rFonts w:ascii="VIC" w:hAnsi="VIC" w:cstheme="minorBidi"/>
              <w:color w:val="000000" w:themeColor="text1"/>
              <w:sz w:val="20"/>
              <w:szCs w:val="20"/>
            </w:rPr>
            <w:id w:val="92785994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A06231D" w14:textId="376FB38D" w:rsidR="00AF6F95" w:rsidRDefault="00AF6F95" w:rsidP="00AF6F95">
                <w:pPr>
                  <w:jc w:val="center"/>
                  <w:rPr>
                    <w:rFonts w:ascii="VIC" w:hAnsi="VIC" w:cstheme="minorBidi"/>
                    <w:color w:val="000000" w:themeColor="text1"/>
                    <w:sz w:val="20"/>
                    <w:szCs w:val="20"/>
                  </w:rPr>
                </w:pPr>
                <w:r w:rsidRPr="00446523">
                  <w:rPr>
                    <w:rFonts w:ascii="MS Gothic" w:eastAsia="MS Gothic" w:hAnsi="MS Gothic" w:cstheme="minorBidi" w:hint="eastAsia"/>
                    <w:color w:val="000000" w:themeColor="text1"/>
                    <w:sz w:val="20"/>
                    <w:szCs w:val="20"/>
                  </w:rPr>
                  <w:t>☒</w:t>
                </w:r>
              </w:p>
            </w:tc>
          </w:sdtContent>
        </w:sdt>
        <w:tc>
          <w:tcPr>
            <w:tcW w:w="2103" w:type="dxa"/>
            <w:shd w:val="clear" w:color="auto" w:fill="F2F2F2" w:themeFill="background1" w:themeFillShade="F2"/>
          </w:tcPr>
          <w:p w14:paraId="487DE88D" w14:textId="5347F27A" w:rsidR="00AF6F95" w:rsidRDefault="00AF6F95" w:rsidP="00AF6F95">
            <w:pPr>
              <w:rPr>
                <w:rFonts w:ascii="VIC" w:eastAsia="MS Gothic" w:hAnsi="VIC" w:cs="Segoe UI Symbol"/>
                <w:color w:val="000000"/>
                <w:sz w:val="20"/>
                <w:szCs w:val="20"/>
              </w:rPr>
            </w:pPr>
            <w:r w:rsidRPr="00514DA6">
              <w:rPr>
                <w:rFonts w:ascii="VIC" w:eastAsia="MS Gothic" w:hAnsi="VIC" w:cs="Segoe UI Symbol"/>
                <w:color w:val="000000"/>
                <w:sz w:val="20"/>
                <w:szCs w:val="20"/>
              </w:rPr>
              <w:t>N/A</w:t>
            </w:r>
          </w:p>
        </w:tc>
      </w:tr>
      <w:tr w:rsidR="002B287F" w:rsidRPr="00514DA6" w14:paraId="3F22E1BE" w14:textId="77777777" w:rsidTr="75B8A400">
        <w:trPr>
          <w:trHeight w:val="951"/>
        </w:trPr>
        <w:tc>
          <w:tcPr>
            <w:tcW w:w="392" w:type="dxa"/>
            <w:shd w:val="clear" w:color="auto" w:fill="F2F2F2" w:themeFill="background1" w:themeFillShade="F2"/>
          </w:tcPr>
          <w:p w14:paraId="1FC11B1C" w14:textId="77777777" w:rsidR="002B287F" w:rsidRPr="00514DA6" w:rsidRDefault="002B287F" w:rsidP="002B287F">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4E39BAA4" w14:textId="2F53C907" w:rsidR="002B287F" w:rsidRPr="0041707A" w:rsidRDefault="002B287F" w:rsidP="002B287F">
            <w:pPr>
              <w:spacing w:after="120"/>
              <w:rPr>
                <w:rFonts w:ascii="VIC" w:hAnsi="VIC"/>
                <w:sz w:val="20"/>
                <w:szCs w:val="20"/>
              </w:rPr>
            </w:pPr>
            <w:r>
              <w:rPr>
                <w:rFonts w:ascii="VIC" w:hAnsi="VIC"/>
                <w:sz w:val="20"/>
                <w:szCs w:val="20"/>
              </w:rPr>
              <w:t>Has a fire risk assessment identifying fire hazards and controls been completed for the proposed site activities, including material handling and processing and storage of specified CRWM. Refer to Chapters 3 and 4 of EPA Publication 1667.3 for further information.</w:t>
            </w:r>
          </w:p>
        </w:tc>
        <w:sdt>
          <w:sdtPr>
            <w:rPr>
              <w:rFonts w:ascii="VIC" w:hAnsi="VIC" w:cstheme="minorBidi"/>
              <w:color w:val="000000"/>
              <w:sz w:val="20"/>
              <w:szCs w:val="20"/>
            </w:rPr>
            <w:id w:val="93933657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17BA0BA2" w14:textId="727BB71A" w:rsidR="002B287F" w:rsidRDefault="002B287F" w:rsidP="002B287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722327425"/>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75D0876" w14:textId="0F2C4AB2" w:rsidR="002B287F" w:rsidRDefault="002B287F" w:rsidP="002B287F">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271A8311" w14:textId="12496458" w:rsidR="002B287F" w:rsidRPr="00514DA6" w:rsidRDefault="002B287F" w:rsidP="002B287F">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F78A8">
              <w:rPr>
                <w:rFonts w:ascii="VIC" w:eastAsia="MS Gothic" w:hAnsi="VIC" w:cs="Segoe UI Symbol"/>
                <w:color w:val="000000"/>
                <w:sz w:val="20"/>
                <w:szCs w:val="20"/>
              </w:rPr>
              <w:t>4.2</w:t>
            </w:r>
            <w:r w:rsidRPr="00514DA6">
              <w:rPr>
                <w:rFonts w:ascii="VIC" w:eastAsia="MS Gothic" w:hAnsi="VIC" w:cs="Segoe UI Symbol"/>
                <w:color w:val="000000"/>
                <w:sz w:val="20"/>
                <w:szCs w:val="20"/>
              </w:rPr>
              <w:t>, Page x of Document X</w:t>
            </w:r>
          </w:p>
        </w:tc>
      </w:tr>
      <w:tr w:rsidR="002B287F" w:rsidRPr="00514DA6" w14:paraId="637BF3AA" w14:textId="77777777" w:rsidTr="75B8A400">
        <w:trPr>
          <w:trHeight w:val="951"/>
        </w:trPr>
        <w:tc>
          <w:tcPr>
            <w:tcW w:w="392" w:type="dxa"/>
            <w:shd w:val="clear" w:color="auto" w:fill="F2F2F2" w:themeFill="background1" w:themeFillShade="F2"/>
          </w:tcPr>
          <w:p w14:paraId="0F26FF8C" w14:textId="77777777" w:rsidR="002B287F" w:rsidRPr="00514DA6" w:rsidRDefault="002B287F" w:rsidP="002B287F">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166A9D15" w14:textId="77777777" w:rsidR="002B287F" w:rsidRDefault="002B287F" w:rsidP="002B287F">
            <w:pPr>
              <w:spacing w:after="120"/>
              <w:rPr>
                <w:rFonts w:ascii="VIC" w:hAnsi="VIC"/>
                <w:sz w:val="20"/>
                <w:szCs w:val="20"/>
              </w:rPr>
            </w:pPr>
            <w:r>
              <w:rPr>
                <w:rFonts w:ascii="VIC" w:hAnsi="VIC"/>
                <w:sz w:val="20"/>
                <w:szCs w:val="20"/>
              </w:rPr>
              <w:t>Has a storage (stockpile) management plan been prepared? It should include the following:</w:t>
            </w:r>
          </w:p>
          <w:p w14:paraId="395351E0" w14:textId="77777777" w:rsidR="002B287F" w:rsidRPr="00C33738" w:rsidRDefault="002B287F" w:rsidP="002B287F">
            <w:pPr>
              <w:pStyle w:val="ListParagraph"/>
              <w:numPr>
                <w:ilvl w:val="0"/>
                <w:numId w:val="44"/>
              </w:numPr>
              <w:spacing w:after="120"/>
              <w:rPr>
                <w:rFonts w:ascii="VIC" w:hAnsi="VIC"/>
                <w:sz w:val="20"/>
                <w:szCs w:val="20"/>
              </w:rPr>
            </w:pPr>
            <w:r w:rsidRPr="00C33738">
              <w:rPr>
                <w:rFonts w:ascii="VIC" w:hAnsi="VIC"/>
                <w:sz w:val="20"/>
                <w:szCs w:val="20"/>
              </w:rPr>
              <w:t>a site plan and stockpile layout that identifies how and where waste is stored. It should show waste is stored in a way that minimises the risk of fire, so far as reasonably practicable</w:t>
            </w:r>
          </w:p>
          <w:p w14:paraId="4C78C15C" w14:textId="77777777" w:rsidR="002B287F" w:rsidRPr="00C33738" w:rsidRDefault="002B287F" w:rsidP="002B287F">
            <w:pPr>
              <w:pStyle w:val="ListParagraph"/>
              <w:numPr>
                <w:ilvl w:val="0"/>
                <w:numId w:val="44"/>
              </w:numPr>
              <w:spacing w:after="120"/>
              <w:rPr>
                <w:rFonts w:ascii="VIC" w:hAnsi="VIC"/>
                <w:sz w:val="20"/>
                <w:szCs w:val="20"/>
              </w:rPr>
            </w:pPr>
            <w:r w:rsidRPr="00C33738">
              <w:rPr>
                <w:rFonts w:ascii="VIC" w:hAnsi="VIC"/>
                <w:sz w:val="20"/>
                <w:szCs w:val="20"/>
              </w:rPr>
              <w:t>the estimated amount of waste, the types accepted and maximum storage amounts / volumes</w:t>
            </w:r>
          </w:p>
          <w:p w14:paraId="091A0624" w14:textId="77777777" w:rsidR="002B287F" w:rsidRDefault="002B287F" w:rsidP="002B287F">
            <w:pPr>
              <w:pStyle w:val="ListParagraph"/>
              <w:numPr>
                <w:ilvl w:val="0"/>
                <w:numId w:val="44"/>
              </w:numPr>
              <w:spacing w:after="120"/>
              <w:rPr>
                <w:rFonts w:ascii="VIC" w:hAnsi="VIC"/>
                <w:sz w:val="20"/>
                <w:szCs w:val="20"/>
              </w:rPr>
            </w:pPr>
            <w:r w:rsidRPr="00C33738">
              <w:rPr>
                <w:rFonts w:ascii="VIC" w:hAnsi="VIC"/>
                <w:sz w:val="20"/>
                <w:szCs w:val="20"/>
              </w:rPr>
              <w:t>the systems and processes you use to identify and classify wastes and track the volume to be accepted, stored and processed at the site.</w:t>
            </w:r>
          </w:p>
          <w:p w14:paraId="662668A3" w14:textId="3E8B2394" w:rsidR="002B287F" w:rsidRPr="00C33738" w:rsidRDefault="002B287F" w:rsidP="002B287F">
            <w:pPr>
              <w:spacing w:after="120"/>
              <w:rPr>
                <w:rFonts w:ascii="VIC" w:hAnsi="VIC"/>
                <w:sz w:val="20"/>
                <w:szCs w:val="20"/>
              </w:rPr>
            </w:pPr>
            <w:r>
              <w:rPr>
                <w:rFonts w:ascii="VIC" w:hAnsi="VIC"/>
                <w:sz w:val="20"/>
                <w:szCs w:val="20"/>
              </w:rPr>
              <w:t>Refer to Chapter 5 of EPA Publication 1667.3 for further information.</w:t>
            </w:r>
          </w:p>
        </w:tc>
        <w:sdt>
          <w:sdtPr>
            <w:rPr>
              <w:rFonts w:ascii="VIC" w:hAnsi="VIC" w:cstheme="minorBidi"/>
              <w:color w:val="000000"/>
              <w:sz w:val="20"/>
              <w:szCs w:val="20"/>
            </w:rPr>
            <w:id w:val="-654219239"/>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6A8919B1" w14:textId="2686C0AE" w:rsidR="002B287F" w:rsidRDefault="002B287F" w:rsidP="002B287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805159587"/>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8AB8B65" w14:textId="1A9AA3C3" w:rsidR="002B287F" w:rsidRDefault="002B287F" w:rsidP="002B287F">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580F7157" w14:textId="38455387" w:rsidR="002B287F" w:rsidRPr="00514DA6" w:rsidRDefault="002B287F" w:rsidP="002B287F">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F78A8">
              <w:rPr>
                <w:rFonts w:ascii="VIC" w:eastAsia="MS Gothic" w:hAnsi="VIC" w:cs="Segoe UI Symbol"/>
                <w:color w:val="000000"/>
                <w:sz w:val="20"/>
                <w:szCs w:val="20"/>
              </w:rPr>
              <w:t>4.</w:t>
            </w:r>
            <w:r>
              <w:rPr>
                <w:rFonts w:ascii="VIC" w:eastAsia="MS Gothic" w:hAnsi="VIC" w:cs="Segoe UI Symbol"/>
                <w:color w:val="000000"/>
                <w:sz w:val="20"/>
                <w:szCs w:val="20"/>
              </w:rPr>
              <w:t>3</w:t>
            </w:r>
            <w:r w:rsidRPr="00514DA6">
              <w:rPr>
                <w:rFonts w:ascii="VIC" w:eastAsia="MS Gothic" w:hAnsi="VIC" w:cs="Segoe UI Symbol"/>
                <w:color w:val="000000"/>
                <w:sz w:val="20"/>
                <w:szCs w:val="20"/>
              </w:rPr>
              <w:t>, Page x of Document X</w:t>
            </w:r>
          </w:p>
        </w:tc>
      </w:tr>
      <w:tr w:rsidR="002B287F" w:rsidRPr="00514DA6" w14:paraId="73E874C8" w14:textId="77777777" w:rsidTr="75B8A400">
        <w:trPr>
          <w:trHeight w:val="951"/>
        </w:trPr>
        <w:tc>
          <w:tcPr>
            <w:tcW w:w="392" w:type="dxa"/>
            <w:shd w:val="clear" w:color="auto" w:fill="F2F2F2" w:themeFill="background1" w:themeFillShade="F2"/>
          </w:tcPr>
          <w:p w14:paraId="000386D7" w14:textId="77777777" w:rsidR="002B287F" w:rsidRPr="00514DA6" w:rsidRDefault="002B287F" w:rsidP="002B287F">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225895D6" w14:textId="23D738F6" w:rsidR="002B287F" w:rsidRDefault="002B287F" w:rsidP="002B287F">
            <w:pPr>
              <w:spacing w:after="120"/>
              <w:rPr>
                <w:rFonts w:ascii="VIC" w:hAnsi="VIC"/>
                <w:sz w:val="20"/>
                <w:szCs w:val="20"/>
              </w:rPr>
            </w:pPr>
            <w:r>
              <w:rPr>
                <w:rFonts w:ascii="VIC" w:hAnsi="VIC"/>
                <w:sz w:val="20"/>
                <w:szCs w:val="20"/>
              </w:rPr>
              <w:t>Have engineering controls that prevent or mitigate fire in any processing line been identified in the fire risk assessment. Provide details of these engineering controls and how they are used to prevent or mitigate fire.</w:t>
            </w:r>
          </w:p>
        </w:tc>
        <w:sdt>
          <w:sdtPr>
            <w:rPr>
              <w:rFonts w:ascii="VIC" w:hAnsi="VIC" w:cstheme="minorBidi"/>
              <w:color w:val="000000"/>
              <w:sz w:val="20"/>
              <w:szCs w:val="20"/>
            </w:rPr>
            <w:id w:val="-1610120715"/>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3B790145" w14:textId="7BC12B17" w:rsidR="002B287F" w:rsidRDefault="002B287F" w:rsidP="002B287F">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374703527"/>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2C328328" w14:textId="3C9EFC94" w:rsidR="002B287F" w:rsidRDefault="002B287F" w:rsidP="002B287F">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28DE517A" w14:textId="715CF91A" w:rsidR="002B287F" w:rsidRPr="00514DA6" w:rsidRDefault="002B287F" w:rsidP="002B287F">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F78A8">
              <w:rPr>
                <w:rFonts w:ascii="VIC" w:eastAsia="MS Gothic" w:hAnsi="VIC" w:cs="Segoe UI Symbol"/>
                <w:color w:val="000000"/>
                <w:sz w:val="20"/>
                <w:szCs w:val="20"/>
              </w:rPr>
              <w:t>4</w:t>
            </w:r>
            <w:r>
              <w:rPr>
                <w:rFonts w:ascii="VIC" w:eastAsia="MS Gothic" w:hAnsi="VIC" w:cs="Segoe UI Symbol"/>
                <w:color w:val="000000"/>
                <w:sz w:val="20"/>
                <w:szCs w:val="20"/>
              </w:rPr>
              <w:t>.4</w:t>
            </w:r>
            <w:r w:rsidRPr="00514DA6">
              <w:rPr>
                <w:rFonts w:ascii="VIC" w:eastAsia="MS Gothic" w:hAnsi="VIC" w:cs="Segoe UI Symbol"/>
                <w:color w:val="000000"/>
                <w:sz w:val="20"/>
                <w:szCs w:val="20"/>
              </w:rPr>
              <w:t>, Page x of Document X</w:t>
            </w:r>
          </w:p>
        </w:tc>
      </w:tr>
      <w:tr w:rsidR="000316F5" w:rsidRPr="00514DA6" w14:paraId="153D8E0C" w14:textId="77777777" w:rsidTr="75B8A400">
        <w:trPr>
          <w:trHeight w:val="951"/>
        </w:trPr>
        <w:tc>
          <w:tcPr>
            <w:tcW w:w="392" w:type="dxa"/>
            <w:shd w:val="clear" w:color="auto" w:fill="F2F2F2" w:themeFill="background1" w:themeFillShade="F2"/>
          </w:tcPr>
          <w:p w14:paraId="2A7E9EC0"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569CE585" w14:textId="06151B13" w:rsidR="000316F5" w:rsidRDefault="000316F5" w:rsidP="000316F5">
            <w:pPr>
              <w:spacing w:after="120"/>
              <w:rPr>
                <w:rFonts w:ascii="VIC" w:hAnsi="VIC"/>
                <w:sz w:val="20"/>
                <w:szCs w:val="20"/>
              </w:rPr>
            </w:pPr>
            <w:r>
              <w:rPr>
                <w:rFonts w:ascii="VIC" w:hAnsi="VIC"/>
                <w:sz w:val="20"/>
                <w:szCs w:val="20"/>
              </w:rPr>
              <w:t>Have procedural controls that prevent fire in various site activities been identified in the fire risk assessment. Provide details of these engineering controls and how they are used to prevent or mitigate fire.</w:t>
            </w:r>
          </w:p>
        </w:tc>
        <w:sdt>
          <w:sdtPr>
            <w:rPr>
              <w:rFonts w:ascii="VIC" w:hAnsi="VIC" w:cstheme="minorBidi"/>
              <w:color w:val="000000"/>
              <w:sz w:val="20"/>
              <w:szCs w:val="20"/>
            </w:rPr>
            <w:id w:val="-2016687871"/>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5C1DFAE1" w14:textId="46E2E10B" w:rsidR="000316F5" w:rsidRDefault="000316F5" w:rsidP="000316F5">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97810249"/>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52E623C" w14:textId="767737A4" w:rsidR="000316F5" w:rsidRDefault="000316F5" w:rsidP="000316F5">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5F7B38C4" w14:textId="569E8B8F" w:rsidR="000316F5" w:rsidRPr="00514DA6" w:rsidRDefault="000316F5" w:rsidP="000316F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4.5</w:t>
            </w:r>
            <w:r w:rsidRPr="00514DA6">
              <w:rPr>
                <w:rFonts w:ascii="VIC" w:eastAsia="MS Gothic" w:hAnsi="VIC" w:cs="Segoe UI Symbol"/>
                <w:color w:val="000000"/>
                <w:sz w:val="20"/>
                <w:szCs w:val="20"/>
              </w:rPr>
              <w:t>, Page x of Document X</w:t>
            </w:r>
          </w:p>
        </w:tc>
      </w:tr>
      <w:tr w:rsidR="000316F5" w:rsidRPr="00514DA6" w14:paraId="1758D336" w14:textId="77777777" w:rsidTr="0043498A">
        <w:trPr>
          <w:trHeight w:val="809"/>
        </w:trPr>
        <w:tc>
          <w:tcPr>
            <w:tcW w:w="392" w:type="dxa"/>
            <w:shd w:val="clear" w:color="auto" w:fill="F2F2F2" w:themeFill="background1" w:themeFillShade="F2"/>
          </w:tcPr>
          <w:p w14:paraId="474C3E09"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52F4BBE1" w14:textId="02844819" w:rsidR="000316F5" w:rsidRDefault="000316F5" w:rsidP="000316F5">
            <w:pPr>
              <w:spacing w:after="120"/>
              <w:rPr>
                <w:rFonts w:ascii="VIC" w:hAnsi="VIC"/>
                <w:sz w:val="20"/>
                <w:szCs w:val="20"/>
              </w:rPr>
            </w:pPr>
            <w:r>
              <w:rPr>
                <w:rFonts w:ascii="VIC" w:hAnsi="VIC"/>
                <w:sz w:val="20"/>
                <w:szCs w:val="20"/>
              </w:rPr>
              <w:t>If the fire risk assessment has identified fire mitigation controls as appropriate to the site activities, has a fire protection system been designed for the building and the open yard storage areas? Provide details of this fire protection system (automated, manual, relies on staff intervention, etc) and how it is used to mitigate fire.</w:t>
            </w:r>
          </w:p>
        </w:tc>
        <w:sdt>
          <w:sdtPr>
            <w:rPr>
              <w:rFonts w:ascii="VIC" w:hAnsi="VIC" w:cstheme="minorBidi"/>
              <w:color w:val="000000"/>
              <w:sz w:val="20"/>
              <w:szCs w:val="20"/>
            </w:rPr>
            <w:id w:val="2092507568"/>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11D89410" w14:textId="65D79808" w:rsidR="000316F5" w:rsidRDefault="000316F5" w:rsidP="000316F5">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740546304"/>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3CB4DDD0" w14:textId="1AF05156" w:rsidR="000316F5" w:rsidRDefault="000316F5" w:rsidP="000316F5">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01AE50A7" w14:textId="33872B94" w:rsidR="000316F5" w:rsidRPr="00514DA6" w:rsidRDefault="000316F5" w:rsidP="000316F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4.5</w:t>
            </w:r>
            <w:r w:rsidRPr="00514DA6">
              <w:rPr>
                <w:rFonts w:ascii="VIC" w:eastAsia="MS Gothic" w:hAnsi="VIC" w:cs="Segoe UI Symbol"/>
                <w:color w:val="000000"/>
                <w:sz w:val="20"/>
                <w:szCs w:val="20"/>
              </w:rPr>
              <w:t>, Page x of Document X</w:t>
            </w:r>
          </w:p>
        </w:tc>
      </w:tr>
      <w:tr w:rsidR="000316F5" w:rsidRPr="00514DA6" w14:paraId="3E2F5527" w14:textId="77777777" w:rsidTr="75B8A400">
        <w:trPr>
          <w:trHeight w:val="951"/>
        </w:trPr>
        <w:tc>
          <w:tcPr>
            <w:tcW w:w="392" w:type="dxa"/>
            <w:shd w:val="clear" w:color="auto" w:fill="F2F2F2" w:themeFill="background1" w:themeFillShade="F2"/>
          </w:tcPr>
          <w:p w14:paraId="19A34B20"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2885B9AF" w14:textId="552147F7" w:rsidR="000316F5" w:rsidRPr="0041707A" w:rsidRDefault="000316F5" w:rsidP="000316F5">
            <w:pPr>
              <w:spacing w:after="120"/>
              <w:rPr>
                <w:rFonts w:ascii="VIC" w:hAnsi="VIC"/>
                <w:sz w:val="20"/>
                <w:szCs w:val="20"/>
              </w:rPr>
            </w:pPr>
            <w:r>
              <w:rPr>
                <w:rFonts w:ascii="VIC" w:hAnsi="VIC"/>
                <w:sz w:val="20"/>
                <w:szCs w:val="20"/>
              </w:rPr>
              <w:t>If the fire risk assessment has identified fire detection controls as appropriate to the site activities, provide details of these systems and how they are used to detect and trigger fire protective systems or provide notification for staff to intervene.</w:t>
            </w:r>
          </w:p>
        </w:tc>
        <w:sdt>
          <w:sdtPr>
            <w:rPr>
              <w:rFonts w:ascii="VIC" w:hAnsi="VIC" w:cstheme="minorBidi"/>
              <w:color w:val="000000"/>
              <w:sz w:val="20"/>
              <w:szCs w:val="20"/>
            </w:rPr>
            <w:id w:val="-34979856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D3124C0" w14:textId="3B3333CF" w:rsidR="000316F5" w:rsidRDefault="000316F5" w:rsidP="000316F5">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792285800"/>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15B99BD" w14:textId="365769EF" w:rsidR="000316F5" w:rsidRDefault="000316F5" w:rsidP="000316F5">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4225C625" w14:textId="5287D894" w:rsidR="000316F5" w:rsidRPr="00514DA6" w:rsidRDefault="000316F5" w:rsidP="000316F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4.5</w:t>
            </w:r>
            <w:r w:rsidRPr="00514DA6">
              <w:rPr>
                <w:rFonts w:ascii="VIC" w:eastAsia="MS Gothic" w:hAnsi="VIC" w:cs="Segoe UI Symbol"/>
                <w:color w:val="000000"/>
                <w:sz w:val="20"/>
                <w:szCs w:val="20"/>
              </w:rPr>
              <w:t>, Page x of Document X</w:t>
            </w:r>
          </w:p>
        </w:tc>
      </w:tr>
      <w:tr w:rsidR="000316F5" w:rsidRPr="00514DA6" w14:paraId="2F6C1D74" w14:textId="77777777" w:rsidTr="75B8A400">
        <w:trPr>
          <w:trHeight w:val="951"/>
        </w:trPr>
        <w:tc>
          <w:tcPr>
            <w:tcW w:w="392" w:type="dxa"/>
            <w:shd w:val="clear" w:color="auto" w:fill="F2F2F2" w:themeFill="background1" w:themeFillShade="F2"/>
          </w:tcPr>
          <w:p w14:paraId="1557C7C2"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397154C" w14:textId="6EF4EF30" w:rsidR="000316F5" w:rsidRDefault="000316F5" w:rsidP="000316F5">
            <w:pPr>
              <w:spacing w:after="120"/>
              <w:rPr>
                <w:rFonts w:ascii="VIC" w:hAnsi="VIC"/>
                <w:sz w:val="20"/>
                <w:szCs w:val="20"/>
              </w:rPr>
            </w:pPr>
            <w:r w:rsidRPr="0041707A">
              <w:rPr>
                <w:rFonts w:ascii="VIC" w:hAnsi="VIC"/>
                <w:sz w:val="20"/>
                <w:szCs w:val="20"/>
              </w:rPr>
              <w:t>Where flammable vapours may build up in an enclosed processing space, will any safety measures such as the use of a “nitrogen blanket” be used to minimise the chance of explosion?</w:t>
            </w:r>
          </w:p>
        </w:tc>
        <w:sdt>
          <w:sdtPr>
            <w:rPr>
              <w:rFonts w:ascii="VIC" w:hAnsi="VIC" w:cstheme="minorBidi"/>
              <w:color w:val="000000"/>
              <w:sz w:val="20"/>
              <w:szCs w:val="20"/>
            </w:rPr>
            <w:id w:val="-72830760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3618EAD0" w14:textId="4588F8E1" w:rsidR="000316F5" w:rsidRDefault="000316F5" w:rsidP="000316F5">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650786276"/>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74F4FE1C" w14:textId="32C0A4A2" w:rsidR="000316F5" w:rsidRDefault="000316F5" w:rsidP="000316F5">
                <w:pPr>
                  <w:jc w:val="center"/>
                  <w:rPr>
                    <w:rFonts w:ascii="VIC" w:hAnsi="VIC" w:cstheme="minorBidi"/>
                    <w:color w:val="000000" w:themeColor="text1"/>
                    <w:sz w:val="20"/>
                    <w:szCs w:val="20"/>
                  </w:rPr>
                </w:pPr>
                <w:r>
                  <w:rPr>
                    <w:rFonts w:ascii="MS Gothic" w:eastAsia="MS Gothic" w:hAnsi="MS Gothic" w:cstheme="minorHAnsi" w:hint="eastAsia"/>
                    <w:color w:val="000000"/>
                    <w:sz w:val="20"/>
                    <w:szCs w:val="20"/>
                  </w:rPr>
                  <w:t>☐</w:t>
                </w:r>
              </w:p>
            </w:tc>
          </w:sdtContent>
        </w:sdt>
        <w:tc>
          <w:tcPr>
            <w:tcW w:w="2103" w:type="dxa"/>
            <w:shd w:val="clear" w:color="auto" w:fill="F2F2F2" w:themeFill="background1" w:themeFillShade="F2"/>
          </w:tcPr>
          <w:p w14:paraId="75C55C20" w14:textId="2378ACFA" w:rsidR="000316F5" w:rsidRDefault="000316F5" w:rsidP="000316F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4.6</w:t>
            </w:r>
            <w:r w:rsidRPr="00514DA6">
              <w:rPr>
                <w:rFonts w:ascii="VIC" w:eastAsia="MS Gothic" w:hAnsi="VIC" w:cs="Segoe UI Symbol"/>
                <w:color w:val="000000"/>
                <w:sz w:val="20"/>
                <w:szCs w:val="20"/>
              </w:rPr>
              <w:t>, Page x of Document X</w:t>
            </w:r>
          </w:p>
        </w:tc>
      </w:tr>
      <w:tr w:rsidR="000316F5" w:rsidRPr="00514DA6" w14:paraId="1902B932" w14:textId="77777777" w:rsidTr="75B8A400">
        <w:trPr>
          <w:trHeight w:val="951"/>
        </w:trPr>
        <w:tc>
          <w:tcPr>
            <w:tcW w:w="392" w:type="dxa"/>
            <w:shd w:val="clear" w:color="auto" w:fill="F2F2F2" w:themeFill="background1" w:themeFillShade="F2"/>
          </w:tcPr>
          <w:p w14:paraId="0FCD1625"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49D75292" w14:textId="5E3DD2FF" w:rsidR="000316F5" w:rsidRPr="0055727C" w:rsidRDefault="000316F5" w:rsidP="000316F5">
            <w:pPr>
              <w:spacing w:after="120"/>
              <w:rPr>
                <w:rFonts w:ascii="VIC" w:hAnsi="VIC"/>
                <w:sz w:val="20"/>
                <w:szCs w:val="20"/>
              </w:rPr>
            </w:pPr>
            <w:r>
              <w:rPr>
                <w:rFonts w:ascii="VIC" w:hAnsi="VIC"/>
                <w:sz w:val="20"/>
                <w:szCs w:val="20"/>
              </w:rPr>
              <w:t>In the event of a fire, d</w:t>
            </w:r>
            <w:r w:rsidRPr="00514DA6">
              <w:rPr>
                <w:rFonts w:ascii="VIC" w:hAnsi="VIC"/>
                <w:sz w:val="20"/>
                <w:szCs w:val="20"/>
              </w:rPr>
              <w:t xml:space="preserve">oes the site have </w:t>
            </w:r>
            <w:r>
              <w:rPr>
                <w:rFonts w:ascii="VIC" w:hAnsi="VIC"/>
                <w:sz w:val="20"/>
                <w:szCs w:val="20"/>
              </w:rPr>
              <w:t xml:space="preserve">any </w:t>
            </w:r>
            <w:r w:rsidRPr="00514DA6">
              <w:rPr>
                <w:rFonts w:ascii="VIC" w:hAnsi="VIC"/>
                <w:sz w:val="20"/>
                <w:szCs w:val="20"/>
              </w:rPr>
              <w:t>storage capacity for contaminated water arising from spillage or fire-fighting operations</w:t>
            </w:r>
            <w:r>
              <w:rPr>
                <w:rFonts w:ascii="VIC" w:hAnsi="VIC"/>
                <w:sz w:val="20"/>
                <w:szCs w:val="20"/>
              </w:rPr>
              <w:t>?’</w:t>
            </w:r>
          </w:p>
        </w:tc>
        <w:sdt>
          <w:sdtPr>
            <w:rPr>
              <w:rFonts w:ascii="VIC" w:hAnsi="VIC" w:cstheme="minorBidi"/>
              <w:color w:val="000000" w:themeColor="text1"/>
              <w:sz w:val="20"/>
              <w:szCs w:val="20"/>
            </w:rPr>
            <w:id w:val="-1931502824"/>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64878FAA" w14:textId="04D46F03" w:rsidR="000316F5" w:rsidRDefault="000316F5" w:rsidP="000316F5">
                <w:pPr>
                  <w:jc w:val="center"/>
                  <w:rPr>
                    <w:rFonts w:ascii="VIC" w:hAnsi="VIC" w:cstheme="minorBidi"/>
                    <w:color w:val="000000"/>
                    <w:sz w:val="20"/>
                    <w:szCs w:val="20"/>
                  </w:rPr>
                </w:pPr>
                <w:r w:rsidRPr="00AE4F2B">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093662203"/>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F9F6ACA" w14:textId="64B3688E" w:rsidR="000316F5" w:rsidRDefault="000316F5" w:rsidP="000316F5">
                <w:pPr>
                  <w:jc w:val="center"/>
                  <w:rPr>
                    <w:rFonts w:ascii="VIC" w:hAnsi="VIC" w:cstheme="minorBidi"/>
                    <w:color w:val="000000" w:themeColor="text1"/>
                    <w:sz w:val="20"/>
                    <w:szCs w:val="20"/>
                  </w:rPr>
                </w:pPr>
                <w:r w:rsidRPr="00AE4F2B">
                  <w:rPr>
                    <w:rFonts w:ascii="MS Gothic" w:eastAsia="MS Gothic" w:hAnsi="MS Gothic" w:cstheme="minorBidi" w:hint="eastAsia"/>
                    <w:color w:val="000000" w:themeColor="text1"/>
                    <w:sz w:val="20"/>
                    <w:szCs w:val="20"/>
                  </w:rPr>
                  <w:t>☒</w:t>
                </w:r>
              </w:p>
            </w:tc>
          </w:sdtContent>
        </w:sdt>
        <w:tc>
          <w:tcPr>
            <w:tcW w:w="2103" w:type="dxa"/>
            <w:shd w:val="clear" w:color="auto" w:fill="F2F2F2" w:themeFill="background1" w:themeFillShade="F2"/>
          </w:tcPr>
          <w:p w14:paraId="61D08ECA" w14:textId="51BEFEB4" w:rsidR="000316F5" w:rsidRPr="00514DA6" w:rsidRDefault="000316F5" w:rsidP="000316F5">
            <w:pPr>
              <w:rPr>
                <w:rFonts w:ascii="VIC" w:eastAsia="MS Gothic" w:hAnsi="VIC" w:cs="Segoe UI Symbol"/>
                <w:color w:val="000000"/>
                <w:sz w:val="20"/>
                <w:szCs w:val="20"/>
              </w:rPr>
            </w:pPr>
            <w:r>
              <w:rPr>
                <w:rFonts w:ascii="VIC" w:eastAsia="MS Gothic" w:hAnsi="VIC" w:cs="Segoe UI Symbol"/>
                <w:color w:val="000000"/>
                <w:sz w:val="20"/>
                <w:szCs w:val="20"/>
              </w:rPr>
              <w:t>Not at this stage but we will keep this in mind for future upgrades.</w:t>
            </w:r>
          </w:p>
        </w:tc>
      </w:tr>
      <w:tr w:rsidR="000316F5" w:rsidRPr="00514DA6" w14:paraId="6E5C3D51" w14:textId="77777777" w:rsidTr="75B8A400">
        <w:trPr>
          <w:trHeight w:val="951"/>
        </w:trPr>
        <w:tc>
          <w:tcPr>
            <w:tcW w:w="392" w:type="dxa"/>
            <w:shd w:val="clear" w:color="auto" w:fill="F2F2F2" w:themeFill="background1" w:themeFillShade="F2"/>
          </w:tcPr>
          <w:p w14:paraId="1B4946B9" w14:textId="77777777" w:rsidR="000316F5" w:rsidRPr="00514DA6" w:rsidRDefault="000316F5" w:rsidP="000316F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52AEA44" w14:textId="7EFF58F2" w:rsidR="000316F5" w:rsidRPr="0055727C" w:rsidRDefault="000316F5" w:rsidP="000316F5">
            <w:pPr>
              <w:spacing w:after="120"/>
              <w:rPr>
                <w:rFonts w:ascii="VIC" w:hAnsi="VIC"/>
                <w:sz w:val="20"/>
                <w:szCs w:val="20"/>
              </w:rPr>
            </w:pPr>
            <w:r>
              <w:rPr>
                <w:rFonts w:ascii="VIC" w:hAnsi="VIC"/>
                <w:sz w:val="20"/>
                <w:szCs w:val="20"/>
              </w:rPr>
              <w:t>If you answered “yes” to the previous question, is th</w:t>
            </w:r>
            <w:r w:rsidRPr="00514DA6">
              <w:rPr>
                <w:rFonts w:ascii="VIC" w:hAnsi="VIC"/>
                <w:sz w:val="20"/>
                <w:szCs w:val="20"/>
              </w:rPr>
              <w:t xml:space="preserve">e storage capacity </w:t>
            </w:r>
            <w:r>
              <w:rPr>
                <w:rFonts w:ascii="VIC" w:hAnsi="VIC"/>
                <w:sz w:val="20"/>
                <w:szCs w:val="20"/>
              </w:rPr>
              <w:t xml:space="preserve">considered to be </w:t>
            </w:r>
            <w:r w:rsidRPr="00514DA6">
              <w:rPr>
                <w:rFonts w:ascii="VIC" w:hAnsi="VIC"/>
                <w:sz w:val="20"/>
                <w:szCs w:val="20"/>
              </w:rPr>
              <w:t>adequate to ensure that such waters can be tested and treated before discharge where necessary</w:t>
            </w:r>
            <w:r>
              <w:rPr>
                <w:rFonts w:ascii="VIC" w:hAnsi="VIC"/>
                <w:sz w:val="20"/>
                <w:szCs w:val="20"/>
              </w:rPr>
              <w:t>?</w:t>
            </w:r>
          </w:p>
        </w:tc>
        <w:sdt>
          <w:sdtPr>
            <w:rPr>
              <w:rFonts w:ascii="VIC" w:hAnsi="VIC" w:cstheme="minorBidi"/>
              <w:color w:val="000000" w:themeColor="text1"/>
              <w:sz w:val="20"/>
              <w:szCs w:val="20"/>
            </w:rPr>
            <w:id w:val="1278913595"/>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3A6A2259" w14:textId="2504311B" w:rsidR="000316F5" w:rsidRDefault="000316F5" w:rsidP="000316F5">
                <w:pPr>
                  <w:jc w:val="center"/>
                  <w:rPr>
                    <w:rFonts w:ascii="VIC" w:hAnsi="VIC" w:cstheme="minorBidi"/>
                    <w:color w:val="000000"/>
                    <w:sz w:val="20"/>
                    <w:szCs w:val="20"/>
                  </w:rPr>
                </w:pPr>
                <w:r w:rsidRPr="00A17EED">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42934780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4B47C89" w14:textId="2CDC8F95" w:rsidR="000316F5" w:rsidRDefault="000316F5" w:rsidP="000316F5">
                <w:pPr>
                  <w:jc w:val="center"/>
                  <w:rPr>
                    <w:rFonts w:ascii="VIC" w:hAnsi="VIC" w:cstheme="minorBidi"/>
                    <w:color w:val="000000" w:themeColor="text1"/>
                    <w:sz w:val="20"/>
                    <w:szCs w:val="20"/>
                  </w:rPr>
                </w:pPr>
                <w:r w:rsidRPr="00A17EED">
                  <w:rPr>
                    <w:rFonts w:ascii="MS Gothic" w:eastAsia="MS Gothic" w:hAnsi="MS Gothic" w:cstheme="minorBidi" w:hint="eastAsia"/>
                    <w:color w:val="000000" w:themeColor="text1"/>
                    <w:sz w:val="20"/>
                    <w:szCs w:val="20"/>
                  </w:rPr>
                  <w:t>☒</w:t>
                </w:r>
              </w:p>
            </w:tc>
          </w:sdtContent>
        </w:sdt>
        <w:tc>
          <w:tcPr>
            <w:tcW w:w="2103" w:type="dxa"/>
            <w:shd w:val="clear" w:color="auto" w:fill="F2F2F2" w:themeFill="background1" w:themeFillShade="F2"/>
          </w:tcPr>
          <w:p w14:paraId="6B1A6331" w14:textId="247D1881" w:rsidR="000316F5" w:rsidRPr="00514DA6" w:rsidRDefault="000316F5" w:rsidP="000316F5">
            <w:pPr>
              <w:rPr>
                <w:rFonts w:ascii="VIC" w:eastAsia="MS Gothic" w:hAnsi="VIC" w:cs="Segoe UI Symbol"/>
                <w:color w:val="000000"/>
                <w:sz w:val="20"/>
                <w:szCs w:val="20"/>
              </w:rPr>
            </w:pPr>
            <w:r>
              <w:rPr>
                <w:rFonts w:ascii="VIC" w:eastAsia="MS Gothic" w:hAnsi="VIC" w:cs="Segoe UI Symbol"/>
                <w:color w:val="000000"/>
                <w:sz w:val="20"/>
                <w:szCs w:val="20"/>
              </w:rPr>
              <w:t>Not at this stage but we will keep this in mind for future upgrades.</w:t>
            </w:r>
          </w:p>
        </w:tc>
      </w:tr>
      <w:tr w:rsidR="000316F5" w:rsidRPr="00514DA6" w14:paraId="47628A31" w14:textId="77777777" w:rsidTr="75B8A400">
        <w:trPr>
          <w:trHeight w:val="1488"/>
        </w:trPr>
        <w:tc>
          <w:tcPr>
            <w:tcW w:w="10603" w:type="dxa"/>
            <w:gridSpan w:val="5"/>
            <w:shd w:val="clear" w:color="auto" w:fill="F2F2F2" w:themeFill="background1" w:themeFillShade="F2"/>
          </w:tcPr>
          <w:p w14:paraId="2D91A48D" w14:textId="77777777" w:rsidR="000316F5" w:rsidRPr="00514DA6" w:rsidRDefault="000316F5" w:rsidP="000316F5">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r>
    </w:tbl>
    <w:p w14:paraId="6F63369F" w14:textId="77777777" w:rsidR="00FD4669" w:rsidRDefault="00FD4669" w:rsidP="004254F0">
      <w:pPr>
        <w:rPr>
          <w:rFonts w:ascii="VIC" w:hAnsi="VIC" w:cstheme="minorHAnsi"/>
          <w:color w:val="000000"/>
          <w:sz w:val="20"/>
          <w:szCs w:val="20"/>
        </w:rPr>
      </w:pPr>
    </w:p>
    <w:p w14:paraId="04EAF07A" w14:textId="77777777" w:rsidR="00FD4669" w:rsidRPr="00514DA6" w:rsidRDefault="00FD4669" w:rsidP="004254F0">
      <w:pPr>
        <w:rPr>
          <w:rFonts w:ascii="VIC" w:hAnsi="VIC" w:cstheme="minorHAnsi"/>
          <w:color w:val="000000"/>
          <w:sz w:val="20"/>
          <w:szCs w:val="20"/>
        </w:rPr>
      </w:pPr>
    </w:p>
    <w:tbl>
      <w:tblPr>
        <w:tblStyle w:val="TableGrid"/>
        <w:tblW w:w="10598" w:type="dxa"/>
        <w:tblLayout w:type="fixed"/>
        <w:tblLook w:val="04A0" w:firstRow="1" w:lastRow="0" w:firstColumn="1" w:lastColumn="0" w:noHBand="0" w:noVBand="1"/>
      </w:tblPr>
      <w:tblGrid>
        <w:gridCol w:w="392"/>
        <w:gridCol w:w="6691"/>
        <w:gridCol w:w="850"/>
        <w:gridCol w:w="567"/>
        <w:gridCol w:w="2098"/>
      </w:tblGrid>
      <w:tr w:rsidR="0021670A" w:rsidRPr="00514DA6" w14:paraId="5E6BD3C5" w14:textId="77777777" w:rsidTr="007E46DC">
        <w:trPr>
          <w:trHeight w:val="1847"/>
        </w:trPr>
        <w:tc>
          <w:tcPr>
            <w:tcW w:w="7083" w:type="dxa"/>
            <w:gridSpan w:val="2"/>
            <w:shd w:val="clear" w:color="auto" w:fill="B8CCE4" w:themeFill="accent1" w:themeFillTint="66"/>
          </w:tcPr>
          <w:p w14:paraId="36B26932" w14:textId="31E253C6" w:rsidR="0021670A" w:rsidRPr="00514DA6" w:rsidRDefault="00B42B0F" w:rsidP="007E46DC">
            <w:pPr>
              <w:spacing w:before="240" w:after="240"/>
              <w:rPr>
                <w:rFonts w:ascii="VIC" w:hAnsi="VIC" w:cs="Arial"/>
                <w:b/>
                <w:bCs/>
                <w:color w:val="000000"/>
                <w:sz w:val="20"/>
                <w:szCs w:val="20"/>
              </w:rPr>
            </w:pPr>
            <w:r w:rsidRPr="00514DA6">
              <w:rPr>
                <w:rFonts w:ascii="VIC" w:hAnsi="VIC" w:cstheme="minorHAnsi"/>
                <w:b/>
                <w:bCs/>
                <w:color w:val="000000"/>
                <w:sz w:val="20"/>
                <w:szCs w:val="20"/>
              </w:rPr>
              <w:t>Air Discharge</w:t>
            </w:r>
            <w:r w:rsidR="00E72429">
              <w:rPr>
                <w:rFonts w:ascii="VIC" w:hAnsi="VIC" w:cstheme="minorHAnsi"/>
                <w:b/>
                <w:bCs/>
                <w:color w:val="000000"/>
                <w:sz w:val="20"/>
                <w:szCs w:val="20"/>
              </w:rPr>
              <w:t>s and Odour Management</w:t>
            </w:r>
          </w:p>
        </w:tc>
        <w:tc>
          <w:tcPr>
            <w:tcW w:w="850" w:type="dxa"/>
            <w:shd w:val="clear" w:color="auto" w:fill="D9D9D9" w:themeFill="background1" w:themeFillShade="D9"/>
            <w:textDirection w:val="btLr"/>
          </w:tcPr>
          <w:p w14:paraId="757A829F" w14:textId="77777777" w:rsidR="0021670A" w:rsidRPr="00514DA6" w:rsidRDefault="0021670A"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77F1F755" w14:textId="77777777" w:rsidR="0021670A" w:rsidRPr="00514DA6" w:rsidRDefault="0021670A"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8" w:type="dxa"/>
            <w:shd w:val="clear" w:color="auto" w:fill="D9D9D9" w:themeFill="background1" w:themeFillShade="D9"/>
            <w:textDirection w:val="btLr"/>
          </w:tcPr>
          <w:p w14:paraId="18AA7589" w14:textId="77777777" w:rsidR="0021670A" w:rsidRPr="00514DA6" w:rsidRDefault="0021670A" w:rsidP="007E46DC">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1C1E70" w:rsidRPr="00514DA6" w14:paraId="01E7EB47" w14:textId="77777777" w:rsidTr="0043498A">
        <w:trPr>
          <w:trHeight w:val="813"/>
        </w:trPr>
        <w:tc>
          <w:tcPr>
            <w:tcW w:w="392" w:type="dxa"/>
            <w:shd w:val="clear" w:color="auto" w:fill="F2F2F2" w:themeFill="background1" w:themeFillShade="F2"/>
          </w:tcPr>
          <w:p w14:paraId="5CD7E6E2" w14:textId="77777777" w:rsidR="001C1E70" w:rsidRPr="00514DA6" w:rsidRDefault="001C1E70" w:rsidP="001C1E70">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4312F195" w14:textId="72C59FCD" w:rsidR="001C1E70" w:rsidRDefault="001C1E70" w:rsidP="001C1E70">
            <w:pPr>
              <w:pStyle w:val="Default"/>
              <w:rPr>
                <w:rFonts w:ascii="VIC" w:hAnsi="VIC"/>
                <w:sz w:val="20"/>
                <w:szCs w:val="20"/>
              </w:rPr>
            </w:pPr>
            <w:r>
              <w:rPr>
                <w:rFonts w:ascii="VIC" w:hAnsi="VIC"/>
                <w:sz w:val="20"/>
                <w:szCs w:val="20"/>
              </w:rPr>
              <w:t xml:space="preserve">Will you be receiving any </w:t>
            </w:r>
            <w:r w:rsidR="00DF0191" w:rsidRPr="00DF0191">
              <w:rPr>
                <w:rFonts w:ascii="VIC" w:hAnsi="VIC"/>
                <w:sz w:val="20"/>
                <w:szCs w:val="20"/>
              </w:rPr>
              <w:t>Food Organics and Garden Organics</w:t>
            </w:r>
            <w:r w:rsidR="00DF0191">
              <w:rPr>
                <w:rFonts w:ascii="VIC" w:hAnsi="VIC"/>
                <w:sz w:val="20"/>
                <w:szCs w:val="20"/>
              </w:rPr>
              <w:t xml:space="preserve"> (FOGO) waste?</w:t>
            </w:r>
          </w:p>
          <w:p w14:paraId="61C165C9" w14:textId="7BD8A12A" w:rsidR="001C1E70" w:rsidRDefault="001C1E70" w:rsidP="001C1E70">
            <w:pPr>
              <w:spacing w:after="160" w:line="259" w:lineRule="auto"/>
              <w:rPr>
                <w:rFonts w:ascii="VIC" w:eastAsia="Times New Roman" w:hAnsi="VIC"/>
                <w:sz w:val="20"/>
                <w:szCs w:val="20"/>
                <w:lang w:eastAsia="en-AU"/>
              </w:rPr>
            </w:pPr>
          </w:p>
        </w:tc>
        <w:sdt>
          <w:sdtPr>
            <w:rPr>
              <w:rFonts w:ascii="VIC" w:hAnsi="VIC" w:cstheme="minorBidi"/>
              <w:color w:val="000000"/>
              <w:sz w:val="20"/>
              <w:szCs w:val="20"/>
            </w:rPr>
            <w:id w:val="1690566726"/>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536AA942" w14:textId="249EABD4" w:rsidR="001C1E70" w:rsidRDefault="001C1E70" w:rsidP="001C1E70">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759058911"/>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3DEC2FA1" w14:textId="7632A5F3" w:rsidR="001C1E70" w:rsidRDefault="001C1E70" w:rsidP="001C1E70">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28EC077C" w14:textId="0E3E732F" w:rsidR="001C1E70" w:rsidRPr="00514DA6" w:rsidRDefault="001C1E70" w:rsidP="001C1E70">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7E39D8">
              <w:rPr>
                <w:rFonts w:ascii="VIC" w:eastAsia="MS Gothic" w:hAnsi="VIC" w:cs="Segoe UI Symbol"/>
                <w:color w:val="000000"/>
                <w:sz w:val="20"/>
                <w:szCs w:val="20"/>
              </w:rPr>
              <w:t>5.1</w:t>
            </w:r>
            <w:r w:rsidRPr="00514DA6">
              <w:rPr>
                <w:rFonts w:ascii="VIC" w:eastAsia="MS Gothic" w:hAnsi="VIC" w:cs="Segoe UI Symbol"/>
                <w:color w:val="000000"/>
                <w:sz w:val="20"/>
                <w:szCs w:val="20"/>
              </w:rPr>
              <w:t>, Page x of Document X</w:t>
            </w:r>
          </w:p>
        </w:tc>
      </w:tr>
      <w:tr w:rsidR="000869E2" w:rsidRPr="00514DA6" w14:paraId="557F97F8" w14:textId="77777777" w:rsidTr="0043498A">
        <w:trPr>
          <w:trHeight w:val="1097"/>
        </w:trPr>
        <w:tc>
          <w:tcPr>
            <w:tcW w:w="392" w:type="dxa"/>
            <w:shd w:val="clear" w:color="auto" w:fill="F2F2F2" w:themeFill="background1" w:themeFillShade="F2"/>
          </w:tcPr>
          <w:p w14:paraId="341C9D70" w14:textId="77777777" w:rsidR="000869E2" w:rsidRPr="00514DA6" w:rsidRDefault="000869E2" w:rsidP="000869E2">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0027BAF7" w14:textId="624483C9" w:rsidR="000869E2" w:rsidRPr="00514DA6" w:rsidRDefault="000869E2" w:rsidP="000869E2">
            <w:pPr>
              <w:pStyle w:val="Default"/>
              <w:rPr>
                <w:rFonts w:ascii="VIC" w:hAnsi="VIC"/>
                <w:sz w:val="20"/>
                <w:szCs w:val="20"/>
              </w:rPr>
            </w:pPr>
            <w:r w:rsidRPr="00514DA6">
              <w:rPr>
                <w:rFonts w:ascii="VIC" w:hAnsi="VIC"/>
                <w:sz w:val="20"/>
                <w:szCs w:val="20"/>
              </w:rPr>
              <w:t xml:space="preserve">If you answered </w:t>
            </w:r>
            <w:r>
              <w:rPr>
                <w:rFonts w:ascii="VIC" w:hAnsi="VIC"/>
                <w:sz w:val="20"/>
                <w:szCs w:val="20"/>
              </w:rPr>
              <w:t>“</w:t>
            </w:r>
            <w:r w:rsidRPr="00514DA6">
              <w:rPr>
                <w:rFonts w:ascii="VIC" w:hAnsi="VIC"/>
                <w:sz w:val="20"/>
                <w:szCs w:val="20"/>
              </w:rPr>
              <w:t>yes</w:t>
            </w:r>
            <w:r>
              <w:rPr>
                <w:rFonts w:ascii="VIC" w:hAnsi="VIC"/>
                <w:sz w:val="20"/>
                <w:szCs w:val="20"/>
              </w:rPr>
              <w:t>”</w:t>
            </w:r>
            <w:r w:rsidRPr="00514DA6">
              <w:rPr>
                <w:rFonts w:ascii="VIC" w:hAnsi="VIC"/>
                <w:sz w:val="20"/>
                <w:szCs w:val="20"/>
              </w:rPr>
              <w:t xml:space="preserve"> to the previous question,</w:t>
            </w:r>
            <w:r>
              <w:rPr>
                <w:rFonts w:ascii="VIC" w:hAnsi="VIC"/>
                <w:sz w:val="20"/>
                <w:szCs w:val="20"/>
              </w:rPr>
              <w:t xml:space="preserve"> will the activities occur in a building that uses </w:t>
            </w:r>
            <w:r w:rsidRPr="00514DA6">
              <w:rPr>
                <w:rFonts w:ascii="VIC" w:hAnsi="VIC"/>
                <w:sz w:val="20"/>
                <w:szCs w:val="20"/>
              </w:rPr>
              <w:t xml:space="preserve">negative pressure </w:t>
            </w:r>
            <w:r>
              <w:rPr>
                <w:rFonts w:ascii="VIC" w:hAnsi="VIC"/>
                <w:sz w:val="20"/>
                <w:szCs w:val="20"/>
              </w:rPr>
              <w:t>to minimise any f</w:t>
            </w:r>
            <w:r w:rsidRPr="00514DA6">
              <w:rPr>
                <w:rFonts w:ascii="VIC" w:hAnsi="VIC"/>
                <w:sz w:val="20"/>
                <w:szCs w:val="20"/>
              </w:rPr>
              <w:t>ugitive emissions</w:t>
            </w:r>
            <w:r>
              <w:rPr>
                <w:rFonts w:ascii="VIC" w:hAnsi="VIC"/>
                <w:sz w:val="20"/>
                <w:szCs w:val="20"/>
              </w:rPr>
              <w:t>?</w:t>
            </w:r>
          </w:p>
          <w:p w14:paraId="48D09E57" w14:textId="77777777" w:rsidR="000869E2" w:rsidRDefault="000869E2" w:rsidP="000869E2">
            <w:pPr>
              <w:spacing w:after="160" w:line="259" w:lineRule="auto"/>
              <w:rPr>
                <w:rFonts w:ascii="VIC" w:eastAsia="Times New Roman" w:hAnsi="VIC"/>
                <w:sz w:val="20"/>
                <w:szCs w:val="20"/>
                <w:lang w:eastAsia="en-AU"/>
              </w:rPr>
            </w:pPr>
          </w:p>
        </w:tc>
        <w:sdt>
          <w:sdtPr>
            <w:rPr>
              <w:rFonts w:ascii="VIC" w:hAnsi="VIC" w:cstheme="minorBidi"/>
              <w:color w:val="000000"/>
              <w:sz w:val="20"/>
              <w:szCs w:val="20"/>
            </w:rPr>
            <w:id w:val="1738271944"/>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0657427B" w14:textId="0F3C3F3E" w:rsidR="000869E2" w:rsidRDefault="000869E2" w:rsidP="000869E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414753721"/>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C9E181D" w14:textId="1552F921" w:rsidR="000869E2" w:rsidRDefault="000869E2" w:rsidP="000869E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380FE98D" w14:textId="54DEC5E6" w:rsidR="000869E2" w:rsidRPr="00514DA6" w:rsidRDefault="000869E2" w:rsidP="000869E2">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7E39D8">
              <w:rPr>
                <w:rFonts w:ascii="VIC" w:eastAsia="MS Gothic" w:hAnsi="VIC" w:cs="Segoe UI Symbol"/>
                <w:color w:val="000000"/>
                <w:sz w:val="20"/>
                <w:szCs w:val="20"/>
              </w:rPr>
              <w:t>5.2</w:t>
            </w:r>
            <w:r w:rsidRPr="00514DA6">
              <w:rPr>
                <w:rFonts w:ascii="VIC" w:eastAsia="MS Gothic" w:hAnsi="VIC" w:cs="Segoe UI Symbol"/>
                <w:color w:val="000000"/>
                <w:sz w:val="20"/>
                <w:szCs w:val="20"/>
              </w:rPr>
              <w:t>, Page x of Document X</w:t>
            </w:r>
          </w:p>
        </w:tc>
      </w:tr>
      <w:tr w:rsidR="004F462A" w:rsidRPr="00514DA6" w14:paraId="3D7015B7" w14:textId="77777777" w:rsidTr="0043498A">
        <w:trPr>
          <w:trHeight w:val="819"/>
        </w:trPr>
        <w:tc>
          <w:tcPr>
            <w:tcW w:w="392" w:type="dxa"/>
            <w:shd w:val="clear" w:color="auto" w:fill="F2F2F2" w:themeFill="background1" w:themeFillShade="F2"/>
          </w:tcPr>
          <w:p w14:paraId="4C98906B" w14:textId="77777777" w:rsidR="004F462A" w:rsidRPr="00514DA6" w:rsidRDefault="004F462A" w:rsidP="004F462A">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13E947C5" w14:textId="26B2D7C1" w:rsidR="004F462A" w:rsidRDefault="004F462A" w:rsidP="004F462A">
            <w:pPr>
              <w:spacing w:after="160" w:line="259" w:lineRule="auto"/>
              <w:rPr>
                <w:rFonts w:ascii="VIC" w:hAnsi="VIC"/>
                <w:sz w:val="20"/>
                <w:szCs w:val="20"/>
              </w:rPr>
            </w:pPr>
            <w:r>
              <w:rPr>
                <w:rFonts w:ascii="VIC" w:eastAsia="Times New Roman" w:hAnsi="VIC"/>
                <w:sz w:val="20"/>
                <w:szCs w:val="20"/>
                <w:lang w:eastAsia="en-AU"/>
              </w:rPr>
              <w:t xml:space="preserve">Have you conducted a Level 1, 2 or 3 assessment as outlined in section 5.1.3 of </w:t>
            </w:r>
            <w:hyperlink r:id="rId43" w:history="1">
              <w:r w:rsidRPr="00C47C5C">
                <w:rPr>
                  <w:rStyle w:val="Hyperlink"/>
                  <w:rFonts w:ascii="VIC" w:hAnsi="VIC"/>
                  <w:sz w:val="20"/>
                  <w:szCs w:val="20"/>
                </w:rPr>
                <w:t>Publication 1961</w:t>
              </w:r>
            </w:hyperlink>
            <w:r>
              <w:rPr>
                <w:rStyle w:val="Hyperlink"/>
                <w:rFonts w:ascii="VIC" w:hAnsi="VIC"/>
                <w:sz w:val="20"/>
                <w:szCs w:val="20"/>
              </w:rPr>
              <w:t xml:space="preserve"> </w:t>
            </w:r>
            <w:r w:rsidRPr="003E17EC">
              <w:rPr>
                <w:rStyle w:val="Hyperlink"/>
                <w:rFonts w:ascii="VIC" w:hAnsi="VIC"/>
                <w:color w:val="auto"/>
                <w:sz w:val="20"/>
                <w:szCs w:val="20"/>
                <w:u w:val="none"/>
              </w:rPr>
              <w:t>for the proposal?</w:t>
            </w:r>
          </w:p>
        </w:tc>
        <w:sdt>
          <w:sdtPr>
            <w:rPr>
              <w:rFonts w:ascii="VIC" w:hAnsi="VIC" w:cstheme="minorBidi"/>
              <w:color w:val="000000"/>
              <w:sz w:val="20"/>
              <w:szCs w:val="20"/>
            </w:rPr>
            <w:id w:val="-11282836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7772FD72" w14:textId="360BCB4D" w:rsidR="004F462A"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23825042"/>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1171F70D" w14:textId="7D8307AF" w:rsidR="004F462A"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5C1F7248" w14:textId="40B9CA12" w:rsidR="004F462A" w:rsidRPr="00514DA6" w:rsidRDefault="004F462A" w:rsidP="004F462A">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7E39D8">
              <w:rPr>
                <w:rFonts w:ascii="VIC" w:eastAsia="MS Gothic" w:hAnsi="VIC" w:cs="Segoe UI Symbol"/>
                <w:color w:val="000000"/>
                <w:sz w:val="20"/>
                <w:szCs w:val="20"/>
              </w:rPr>
              <w:t>5.</w:t>
            </w:r>
            <w:r>
              <w:rPr>
                <w:rFonts w:ascii="VIC" w:eastAsia="MS Gothic" w:hAnsi="VIC" w:cs="Segoe UI Symbol"/>
                <w:color w:val="000000"/>
                <w:sz w:val="20"/>
                <w:szCs w:val="20"/>
              </w:rPr>
              <w:t>4</w:t>
            </w:r>
            <w:r w:rsidRPr="00514DA6">
              <w:rPr>
                <w:rFonts w:ascii="VIC" w:eastAsia="MS Gothic" w:hAnsi="VIC" w:cs="Segoe UI Symbol"/>
                <w:color w:val="000000"/>
                <w:sz w:val="20"/>
                <w:szCs w:val="20"/>
              </w:rPr>
              <w:t>, Page x of Document X</w:t>
            </w:r>
          </w:p>
        </w:tc>
      </w:tr>
      <w:tr w:rsidR="004F462A" w:rsidRPr="00514DA6" w14:paraId="6F9B7BFC" w14:textId="77777777">
        <w:trPr>
          <w:trHeight w:val="951"/>
        </w:trPr>
        <w:tc>
          <w:tcPr>
            <w:tcW w:w="392" w:type="dxa"/>
            <w:shd w:val="clear" w:color="auto" w:fill="F2F2F2" w:themeFill="background1" w:themeFillShade="F2"/>
          </w:tcPr>
          <w:p w14:paraId="402ABE87" w14:textId="77777777" w:rsidR="004F462A" w:rsidRPr="00514DA6" w:rsidRDefault="004F462A" w:rsidP="004F462A">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42DC12B7" w14:textId="5BDA7218" w:rsidR="004F462A" w:rsidRPr="00514DA6" w:rsidRDefault="004F462A" w:rsidP="004F462A">
            <w:pPr>
              <w:spacing w:after="160" w:line="259" w:lineRule="auto"/>
              <w:rPr>
                <w:rFonts w:ascii="VIC" w:hAnsi="VIC"/>
                <w:sz w:val="20"/>
                <w:szCs w:val="20"/>
              </w:rPr>
            </w:pPr>
            <w:r>
              <w:rPr>
                <w:rFonts w:ascii="VIC" w:hAnsi="VIC"/>
                <w:sz w:val="20"/>
                <w:szCs w:val="20"/>
              </w:rPr>
              <w:t>Will the activity produce any additional (intended or unintended) a</w:t>
            </w:r>
            <w:r w:rsidRPr="00514DA6">
              <w:rPr>
                <w:rFonts w:ascii="VIC" w:hAnsi="VIC"/>
                <w:sz w:val="20"/>
                <w:szCs w:val="20"/>
              </w:rPr>
              <w:t>ir emissions</w:t>
            </w:r>
            <w:r>
              <w:rPr>
                <w:rFonts w:ascii="VIC" w:hAnsi="VIC"/>
                <w:sz w:val="20"/>
                <w:szCs w:val="20"/>
              </w:rPr>
              <w:t xml:space="preserve"> from waste </w:t>
            </w:r>
            <w:r w:rsidRPr="006D762E">
              <w:rPr>
                <w:rFonts w:ascii="VIC" w:hAnsi="VIC"/>
                <w:sz w:val="20"/>
                <w:szCs w:val="20"/>
              </w:rPr>
              <w:t>solvents</w:t>
            </w:r>
            <w:r>
              <w:rPr>
                <w:rFonts w:ascii="VIC" w:hAnsi="VIC"/>
                <w:sz w:val="20"/>
                <w:szCs w:val="20"/>
              </w:rPr>
              <w:t>, p</w:t>
            </w:r>
            <w:r w:rsidRPr="006D762E">
              <w:rPr>
                <w:rFonts w:ascii="VIC" w:hAnsi="VIC"/>
                <w:sz w:val="20"/>
                <w:szCs w:val="20"/>
              </w:rPr>
              <w:t>aints, stains, strippers, and finishes</w:t>
            </w:r>
            <w:r>
              <w:rPr>
                <w:rFonts w:ascii="VIC" w:hAnsi="VIC"/>
                <w:sz w:val="20"/>
                <w:szCs w:val="20"/>
              </w:rPr>
              <w:t xml:space="preserve"> or pesticides?</w:t>
            </w:r>
          </w:p>
        </w:tc>
        <w:sdt>
          <w:sdtPr>
            <w:rPr>
              <w:rFonts w:ascii="VIC" w:hAnsi="VIC" w:cstheme="minorBidi"/>
              <w:color w:val="000000"/>
              <w:sz w:val="20"/>
              <w:szCs w:val="20"/>
            </w:rPr>
            <w:id w:val="-275645330"/>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0FC6CFE0" w14:textId="2B420EFD" w:rsidR="004F462A" w:rsidRPr="00514DA6"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892454462"/>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59216C3C" w14:textId="6E7E6339" w:rsidR="004F462A" w:rsidRPr="00514DA6"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72422BE9" w14:textId="10E756E3" w:rsidR="004F462A" w:rsidRPr="00514DA6" w:rsidRDefault="004F462A" w:rsidP="004F462A">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7E39D8">
              <w:rPr>
                <w:rFonts w:ascii="VIC" w:eastAsia="MS Gothic" w:hAnsi="VIC" w:cs="Segoe UI Symbol"/>
                <w:color w:val="000000"/>
                <w:sz w:val="20"/>
                <w:szCs w:val="20"/>
              </w:rPr>
              <w:t>5.</w:t>
            </w:r>
            <w:r>
              <w:rPr>
                <w:rFonts w:ascii="VIC" w:eastAsia="MS Gothic" w:hAnsi="VIC" w:cs="Segoe UI Symbol"/>
                <w:color w:val="000000"/>
                <w:sz w:val="20"/>
                <w:szCs w:val="20"/>
              </w:rPr>
              <w:t>5</w:t>
            </w:r>
            <w:r w:rsidRPr="00514DA6">
              <w:rPr>
                <w:rFonts w:ascii="VIC" w:eastAsia="MS Gothic" w:hAnsi="VIC" w:cs="Segoe UI Symbol"/>
                <w:color w:val="000000"/>
                <w:sz w:val="20"/>
                <w:szCs w:val="20"/>
              </w:rPr>
              <w:t>, Page x of Document X</w:t>
            </w:r>
          </w:p>
        </w:tc>
      </w:tr>
      <w:tr w:rsidR="004F462A" w:rsidRPr="00514DA6" w14:paraId="6BA61214" w14:textId="77777777">
        <w:trPr>
          <w:trHeight w:val="951"/>
        </w:trPr>
        <w:tc>
          <w:tcPr>
            <w:tcW w:w="392" w:type="dxa"/>
            <w:shd w:val="clear" w:color="auto" w:fill="F2F2F2" w:themeFill="background1" w:themeFillShade="F2"/>
          </w:tcPr>
          <w:p w14:paraId="22268D54" w14:textId="77777777" w:rsidR="004F462A" w:rsidRPr="00514DA6" w:rsidRDefault="004F462A" w:rsidP="004F462A">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76514A7" w14:textId="77777777" w:rsidR="004F462A" w:rsidRDefault="004F462A" w:rsidP="004F462A">
            <w:pPr>
              <w:pStyle w:val="Default"/>
              <w:rPr>
                <w:rFonts w:ascii="VIC" w:hAnsi="VIC"/>
                <w:sz w:val="20"/>
                <w:szCs w:val="20"/>
              </w:rPr>
            </w:pPr>
            <w:r>
              <w:rPr>
                <w:rFonts w:ascii="VIC" w:hAnsi="VIC"/>
                <w:sz w:val="20"/>
                <w:szCs w:val="20"/>
              </w:rPr>
              <w:t xml:space="preserve">Are any </w:t>
            </w:r>
            <w:r w:rsidRPr="00EA3D79">
              <w:rPr>
                <w:rFonts w:ascii="VIC" w:hAnsi="VIC"/>
                <w:i/>
                <w:iCs/>
                <w:sz w:val="20"/>
                <w:szCs w:val="20"/>
              </w:rPr>
              <w:t>odour pollution control</w:t>
            </w:r>
            <w:r>
              <w:rPr>
                <w:rFonts w:ascii="VIC" w:hAnsi="VIC"/>
                <w:sz w:val="20"/>
                <w:szCs w:val="20"/>
              </w:rPr>
              <w:t xml:space="preserve"> measures proposed as part of this proposal? For example:</w:t>
            </w:r>
          </w:p>
          <w:p w14:paraId="2BD639F0"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t xml:space="preserve">water or chemical curtains (odour) </w:t>
            </w:r>
          </w:p>
          <w:p w14:paraId="54797BE9"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t xml:space="preserve">RTO (odour + VOCs) </w:t>
            </w:r>
          </w:p>
          <w:p w14:paraId="53937DAC"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lastRenderedPageBreak/>
              <w:t xml:space="preserve">carbon beds (odour + VOCs) </w:t>
            </w:r>
          </w:p>
          <w:p w14:paraId="5C491C21"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t xml:space="preserve">venturi systems (scrubbing gases) </w:t>
            </w:r>
          </w:p>
          <w:p w14:paraId="7BC9065C"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t xml:space="preserve">dry and wet scrubbers (scrubbing gases) </w:t>
            </w:r>
          </w:p>
          <w:p w14:paraId="6A05F899" w14:textId="77777777" w:rsidR="004F462A" w:rsidRPr="00514DA6" w:rsidRDefault="004F462A" w:rsidP="004F462A">
            <w:pPr>
              <w:pStyle w:val="Default"/>
              <w:numPr>
                <w:ilvl w:val="0"/>
                <w:numId w:val="32"/>
              </w:numPr>
              <w:ind w:left="357" w:hanging="357"/>
              <w:rPr>
                <w:rFonts w:ascii="VIC" w:hAnsi="VIC"/>
                <w:sz w:val="20"/>
                <w:szCs w:val="20"/>
              </w:rPr>
            </w:pPr>
            <w:r w:rsidRPr="00514DA6">
              <w:rPr>
                <w:rFonts w:ascii="VIC" w:hAnsi="VIC"/>
                <w:sz w:val="20"/>
                <w:szCs w:val="20"/>
              </w:rPr>
              <w:t xml:space="preserve">carbon or lime injection system (removes particulates and acidic gases) </w:t>
            </w:r>
          </w:p>
          <w:p w14:paraId="3C08A070" w14:textId="77777777" w:rsidR="004F462A" w:rsidRPr="00351E16" w:rsidRDefault="004F462A" w:rsidP="004F462A">
            <w:pPr>
              <w:spacing w:after="100" w:afterAutospacing="1"/>
              <w:rPr>
                <w:rFonts w:ascii="VIC" w:eastAsia="Times New Roman" w:hAnsi="VIC"/>
                <w:sz w:val="20"/>
                <w:szCs w:val="20"/>
                <w:lang w:eastAsia="en-AU"/>
              </w:rPr>
            </w:pPr>
          </w:p>
        </w:tc>
        <w:sdt>
          <w:sdtPr>
            <w:rPr>
              <w:rFonts w:ascii="VIC" w:hAnsi="VIC" w:cstheme="minorBidi"/>
              <w:color w:val="000000"/>
              <w:sz w:val="20"/>
              <w:szCs w:val="20"/>
            </w:rPr>
            <w:id w:val="-154769178"/>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31FFC91F" w14:textId="76487A13" w:rsidR="004F462A" w:rsidRDefault="004F462A" w:rsidP="004F462A">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019606801"/>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3CD37B56" w14:textId="5580245D" w:rsidR="004F462A"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182F5A40" w14:textId="0C1797DB" w:rsidR="004F462A" w:rsidRPr="00514DA6" w:rsidRDefault="004F462A" w:rsidP="004F462A">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5.6</w:t>
            </w:r>
            <w:r w:rsidRPr="00514DA6">
              <w:rPr>
                <w:rFonts w:ascii="VIC" w:eastAsia="MS Gothic" w:hAnsi="VIC" w:cs="Segoe UI Symbol"/>
                <w:color w:val="000000"/>
                <w:sz w:val="20"/>
                <w:szCs w:val="20"/>
              </w:rPr>
              <w:t>, Page x of Document X</w:t>
            </w:r>
          </w:p>
        </w:tc>
      </w:tr>
      <w:tr w:rsidR="004F462A" w:rsidRPr="00514DA6" w14:paraId="7C471B20" w14:textId="77777777">
        <w:trPr>
          <w:trHeight w:val="951"/>
        </w:trPr>
        <w:tc>
          <w:tcPr>
            <w:tcW w:w="392" w:type="dxa"/>
            <w:shd w:val="clear" w:color="auto" w:fill="F2F2F2" w:themeFill="background1" w:themeFillShade="F2"/>
          </w:tcPr>
          <w:p w14:paraId="3F89BFBB" w14:textId="77777777" w:rsidR="004F462A" w:rsidRPr="00514DA6" w:rsidRDefault="004F462A" w:rsidP="004F462A">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27359A18" w14:textId="40952D2F" w:rsidR="004F462A" w:rsidRPr="00471E64" w:rsidRDefault="004F462A" w:rsidP="004F462A">
            <w:pPr>
              <w:spacing w:after="100" w:afterAutospacing="1"/>
              <w:rPr>
                <w:rFonts w:ascii="VIC" w:eastAsia="Times New Roman" w:hAnsi="VIC"/>
                <w:sz w:val="20"/>
                <w:szCs w:val="20"/>
                <w:lang w:eastAsia="en-AU"/>
              </w:rPr>
            </w:pPr>
            <w:r w:rsidRPr="00351E16">
              <w:rPr>
                <w:rFonts w:ascii="VIC" w:eastAsia="Times New Roman" w:hAnsi="VIC"/>
                <w:sz w:val="20"/>
                <w:szCs w:val="20"/>
                <w:lang w:eastAsia="en-AU"/>
              </w:rPr>
              <w:t xml:space="preserve">Will the </w:t>
            </w:r>
            <w:r>
              <w:rPr>
                <w:rFonts w:ascii="VIC" w:eastAsia="Times New Roman" w:hAnsi="VIC"/>
                <w:sz w:val="20"/>
                <w:szCs w:val="20"/>
                <w:lang w:eastAsia="en-AU"/>
              </w:rPr>
              <w:t xml:space="preserve">waste treatment </w:t>
            </w:r>
            <w:r w:rsidRPr="00351E16">
              <w:rPr>
                <w:rFonts w:ascii="VIC" w:eastAsia="Times New Roman" w:hAnsi="VIC"/>
                <w:sz w:val="20"/>
                <w:szCs w:val="20"/>
                <w:lang w:eastAsia="en-AU"/>
              </w:rPr>
              <w:t xml:space="preserve">activity encompass any of the following activities: </w:t>
            </w:r>
            <w:r>
              <w:rPr>
                <w:rFonts w:ascii="VIC" w:eastAsia="Times New Roman" w:hAnsi="VIC"/>
                <w:sz w:val="20"/>
                <w:szCs w:val="20"/>
                <w:lang w:eastAsia="en-AU"/>
              </w:rPr>
              <w:t>g</w:t>
            </w:r>
            <w:r w:rsidRPr="00471E64">
              <w:rPr>
                <w:rFonts w:ascii="VIC" w:eastAsia="Times New Roman" w:hAnsi="VIC"/>
                <w:sz w:val="20"/>
                <w:szCs w:val="20"/>
                <w:lang w:eastAsia="en-AU"/>
              </w:rPr>
              <w:t>rinding</w:t>
            </w:r>
            <w:r w:rsidRPr="00351E16">
              <w:rPr>
                <w:rFonts w:ascii="VIC" w:eastAsia="Times New Roman" w:hAnsi="VIC"/>
                <w:sz w:val="20"/>
                <w:szCs w:val="20"/>
                <w:lang w:eastAsia="en-AU"/>
              </w:rPr>
              <w:t>,</w:t>
            </w:r>
            <w:r w:rsidRPr="00351E16">
              <w:rPr>
                <w:rFonts w:ascii="VIC" w:eastAsia="Times New Roman" w:hAnsi="VIC" w:cs="Cambria"/>
                <w:sz w:val="20"/>
                <w:szCs w:val="20"/>
                <w:lang w:eastAsia="en-AU"/>
              </w:rPr>
              <w:t xml:space="preserve"> </w:t>
            </w:r>
            <w:r w:rsidRPr="00471E64">
              <w:rPr>
                <w:rFonts w:ascii="VIC" w:eastAsia="Times New Roman" w:hAnsi="VIC"/>
                <w:sz w:val="20"/>
                <w:szCs w:val="20"/>
                <w:lang w:eastAsia="en-AU"/>
              </w:rPr>
              <w:t>cutting or shredding materials</w:t>
            </w:r>
            <w:r w:rsidRPr="00471E64">
              <w:rPr>
                <w:rFonts w:ascii="Cambria" w:eastAsia="Times New Roman" w:hAnsi="Cambria" w:cs="Cambria"/>
                <w:sz w:val="20"/>
                <w:szCs w:val="20"/>
                <w:lang w:eastAsia="en-AU"/>
              </w:rPr>
              <w:t> </w:t>
            </w:r>
            <w:r w:rsidRPr="00351E16">
              <w:rPr>
                <w:rFonts w:ascii="VIC" w:eastAsia="Times New Roman" w:hAnsi="VIC" w:cs="Cambria"/>
                <w:sz w:val="20"/>
                <w:szCs w:val="20"/>
                <w:lang w:eastAsia="en-AU"/>
              </w:rPr>
              <w:t xml:space="preserve">or any other </w:t>
            </w:r>
            <w:r>
              <w:rPr>
                <w:rFonts w:ascii="VIC" w:eastAsia="Times New Roman" w:hAnsi="VIC" w:cs="Cambria"/>
                <w:sz w:val="20"/>
                <w:szCs w:val="20"/>
                <w:lang w:eastAsia="en-AU"/>
              </w:rPr>
              <w:t>dust producing activities?</w:t>
            </w:r>
          </w:p>
          <w:p w14:paraId="228D489F" w14:textId="77777777" w:rsidR="004F462A" w:rsidRPr="00514DA6" w:rsidRDefault="004F462A" w:rsidP="004F462A">
            <w:pPr>
              <w:pStyle w:val="Default"/>
              <w:rPr>
                <w:rFonts w:ascii="VIC" w:hAnsi="VIC"/>
                <w:sz w:val="20"/>
                <w:szCs w:val="20"/>
              </w:rPr>
            </w:pPr>
          </w:p>
        </w:tc>
        <w:sdt>
          <w:sdtPr>
            <w:rPr>
              <w:rFonts w:ascii="VIC" w:hAnsi="VIC" w:cstheme="minorBidi"/>
              <w:color w:val="000000"/>
              <w:sz w:val="20"/>
              <w:szCs w:val="20"/>
            </w:rPr>
            <w:id w:val="-2118506457"/>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127AD84" w14:textId="1F3A9CE1" w:rsidR="004F462A" w:rsidRPr="00514DA6"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264848507"/>
            <w14:checkbox>
              <w14:checked w14:val="1"/>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A386BCF" w14:textId="26A12108" w:rsidR="004F462A" w:rsidRPr="00514DA6"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318CA949" w14:textId="0B42BFF9" w:rsidR="004F462A" w:rsidRPr="00514DA6" w:rsidRDefault="004F462A" w:rsidP="004F462A">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5.7</w:t>
            </w:r>
            <w:r w:rsidRPr="00514DA6">
              <w:rPr>
                <w:rFonts w:ascii="VIC" w:eastAsia="MS Gothic" w:hAnsi="VIC" w:cs="Segoe UI Symbol"/>
                <w:color w:val="000000"/>
                <w:sz w:val="20"/>
                <w:szCs w:val="20"/>
              </w:rPr>
              <w:t>, Page x of Document X</w:t>
            </w:r>
          </w:p>
        </w:tc>
      </w:tr>
      <w:tr w:rsidR="004F462A" w:rsidRPr="00514DA6" w14:paraId="3B0265E9" w14:textId="77777777">
        <w:trPr>
          <w:trHeight w:val="951"/>
        </w:trPr>
        <w:tc>
          <w:tcPr>
            <w:tcW w:w="392" w:type="dxa"/>
            <w:shd w:val="clear" w:color="auto" w:fill="F2F2F2" w:themeFill="background1" w:themeFillShade="F2"/>
          </w:tcPr>
          <w:p w14:paraId="08118575" w14:textId="77777777" w:rsidR="004F462A" w:rsidRPr="00514DA6" w:rsidRDefault="004F462A" w:rsidP="004F462A">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7AAA899A" w14:textId="4292BD98" w:rsidR="004F462A" w:rsidRDefault="004F462A" w:rsidP="004F462A">
            <w:pPr>
              <w:pStyle w:val="Default"/>
              <w:rPr>
                <w:rFonts w:ascii="VIC" w:hAnsi="VIC"/>
                <w:sz w:val="20"/>
                <w:szCs w:val="20"/>
              </w:rPr>
            </w:pPr>
            <w:r>
              <w:rPr>
                <w:rFonts w:ascii="VIC" w:hAnsi="VIC"/>
                <w:sz w:val="20"/>
                <w:szCs w:val="20"/>
              </w:rPr>
              <w:t xml:space="preserve">If you answered </w:t>
            </w:r>
            <w:r w:rsidR="00AF78A8">
              <w:rPr>
                <w:rFonts w:ascii="VIC" w:hAnsi="VIC"/>
                <w:sz w:val="20"/>
                <w:szCs w:val="20"/>
              </w:rPr>
              <w:t>“</w:t>
            </w:r>
            <w:r>
              <w:rPr>
                <w:rFonts w:ascii="VIC" w:hAnsi="VIC"/>
                <w:sz w:val="20"/>
                <w:szCs w:val="20"/>
              </w:rPr>
              <w:t>yes</w:t>
            </w:r>
            <w:r w:rsidR="00AF78A8">
              <w:rPr>
                <w:rFonts w:ascii="VIC" w:hAnsi="VIC"/>
                <w:sz w:val="20"/>
                <w:szCs w:val="20"/>
              </w:rPr>
              <w:t>”</w:t>
            </w:r>
            <w:r>
              <w:rPr>
                <w:rFonts w:ascii="VIC" w:hAnsi="VIC"/>
                <w:sz w:val="20"/>
                <w:szCs w:val="20"/>
              </w:rPr>
              <w:t xml:space="preserve"> to the previous question, does your proposal include the use (or continued use if not a new site) of any of the following dust pollution controls?</w:t>
            </w:r>
          </w:p>
          <w:p w14:paraId="059AE394" w14:textId="77C7709F" w:rsidR="004F462A" w:rsidRDefault="004F462A" w:rsidP="004F462A">
            <w:pPr>
              <w:pStyle w:val="Default"/>
              <w:numPr>
                <w:ilvl w:val="0"/>
                <w:numId w:val="41"/>
              </w:numPr>
              <w:rPr>
                <w:rFonts w:ascii="VIC" w:hAnsi="VIC"/>
                <w:sz w:val="20"/>
                <w:szCs w:val="20"/>
              </w:rPr>
            </w:pPr>
            <w:r>
              <w:rPr>
                <w:rFonts w:ascii="VIC" w:hAnsi="VIC"/>
                <w:sz w:val="20"/>
                <w:szCs w:val="20"/>
              </w:rPr>
              <w:t>a venturi scrubber/</w:t>
            </w:r>
            <w:r w:rsidRPr="004344AF">
              <w:rPr>
                <w:rFonts w:ascii="VIC" w:hAnsi="VIC"/>
                <w:sz w:val="20"/>
                <w:szCs w:val="20"/>
              </w:rPr>
              <w:t>cyclone;</w:t>
            </w:r>
            <w:r>
              <w:rPr>
                <w:rFonts w:ascii="VIC" w:hAnsi="VIC"/>
                <w:sz w:val="20"/>
                <w:szCs w:val="20"/>
              </w:rPr>
              <w:t xml:space="preserve"> and/or</w:t>
            </w:r>
          </w:p>
          <w:p w14:paraId="06183254" w14:textId="1FACFE36" w:rsidR="004F462A" w:rsidRPr="004344AF" w:rsidRDefault="004F462A" w:rsidP="004F462A">
            <w:pPr>
              <w:pStyle w:val="Default"/>
              <w:numPr>
                <w:ilvl w:val="0"/>
                <w:numId w:val="41"/>
              </w:numPr>
              <w:rPr>
                <w:rFonts w:ascii="VIC" w:hAnsi="VIC"/>
                <w:sz w:val="20"/>
                <w:szCs w:val="20"/>
              </w:rPr>
            </w:pPr>
            <w:r w:rsidRPr="004344AF">
              <w:rPr>
                <w:rFonts w:ascii="VIC" w:hAnsi="VIC"/>
                <w:sz w:val="20"/>
                <w:szCs w:val="20"/>
              </w:rPr>
              <w:t>fabric filters/baghouse</w:t>
            </w:r>
            <w:r>
              <w:rPr>
                <w:rFonts w:ascii="VIC" w:hAnsi="VIC"/>
                <w:sz w:val="20"/>
                <w:szCs w:val="20"/>
              </w:rPr>
              <w:t>;</w:t>
            </w:r>
            <w:r w:rsidRPr="004344AF">
              <w:rPr>
                <w:rFonts w:ascii="VIC" w:hAnsi="VIC"/>
                <w:sz w:val="20"/>
                <w:szCs w:val="20"/>
              </w:rPr>
              <w:t xml:space="preserve"> </w:t>
            </w:r>
            <w:r>
              <w:rPr>
                <w:rFonts w:ascii="VIC" w:hAnsi="VIC"/>
                <w:sz w:val="20"/>
                <w:szCs w:val="20"/>
              </w:rPr>
              <w:t>and/or</w:t>
            </w:r>
          </w:p>
          <w:p w14:paraId="694F6C32" w14:textId="232D5F14" w:rsidR="004F462A" w:rsidRPr="00514DA6" w:rsidRDefault="004F462A" w:rsidP="004F462A">
            <w:pPr>
              <w:pStyle w:val="Default"/>
              <w:numPr>
                <w:ilvl w:val="0"/>
                <w:numId w:val="41"/>
              </w:numPr>
              <w:rPr>
                <w:rFonts w:ascii="VIC" w:hAnsi="VIC"/>
                <w:sz w:val="20"/>
                <w:szCs w:val="20"/>
              </w:rPr>
            </w:pPr>
            <w:r w:rsidRPr="00514DA6">
              <w:rPr>
                <w:rFonts w:ascii="VIC" w:hAnsi="VIC" w:cs="Wingdings"/>
                <w:sz w:val="20"/>
                <w:szCs w:val="20"/>
              </w:rPr>
              <w:t>h</w:t>
            </w:r>
            <w:r w:rsidRPr="00514DA6">
              <w:rPr>
                <w:rFonts w:ascii="VIC" w:hAnsi="VIC"/>
                <w:sz w:val="20"/>
                <w:szCs w:val="20"/>
              </w:rPr>
              <w:t>igh-efficiency particulate air (HEPA) filters</w:t>
            </w:r>
            <w:r>
              <w:rPr>
                <w:rFonts w:ascii="VIC" w:hAnsi="VIC"/>
                <w:sz w:val="20"/>
                <w:szCs w:val="20"/>
              </w:rPr>
              <w:t>.</w:t>
            </w:r>
            <w:r w:rsidRPr="00514DA6">
              <w:rPr>
                <w:rFonts w:ascii="VIC" w:hAnsi="VIC"/>
                <w:sz w:val="20"/>
                <w:szCs w:val="20"/>
              </w:rPr>
              <w:t xml:space="preserve"> </w:t>
            </w:r>
          </w:p>
          <w:p w14:paraId="2339973F" w14:textId="77777777" w:rsidR="004F462A" w:rsidRPr="00351E16" w:rsidRDefault="004F462A" w:rsidP="004F462A">
            <w:pPr>
              <w:spacing w:after="100" w:afterAutospacing="1"/>
              <w:rPr>
                <w:rFonts w:ascii="VIC" w:eastAsia="Times New Roman" w:hAnsi="VIC"/>
                <w:sz w:val="20"/>
                <w:szCs w:val="20"/>
                <w:lang w:eastAsia="en-AU"/>
              </w:rPr>
            </w:pPr>
          </w:p>
        </w:tc>
        <w:sdt>
          <w:sdtPr>
            <w:rPr>
              <w:rFonts w:ascii="VIC" w:hAnsi="VIC" w:cstheme="minorBidi"/>
              <w:color w:val="000000"/>
              <w:sz w:val="20"/>
              <w:szCs w:val="20"/>
            </w:rPr>
            <w:id w:val="-1878914241"/>
            <w14:checkbox>
              <w14:checked w14:val="0"/>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736C1923" w14:textId="1F6CA20C" w:rsidR="004F462A"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215880879"/>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150D37F9" w14:textId="58A8CF66" w:rsidR="004F462A" w:rsidRDefault="004F462A" w:rsidP="004F462A">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3729006F" w14:textId="1075C91E" w:rsidR="004F462A" w:rsidRPr="00514DA6" w:rsidRDefault="004F462A" w:rsidP="004F462A">
            <w:pPr>
              <w:rPr>
                <w:rFonts w:ascii="VIC" w:eastAsia="MS Gothic" w:hAnsi="VIC" w:cs="Segoe UI Symbol"/>
                <w:color w:val="000000"/>
                <w:sz w:val="20"/>
                <w:szCs w:val="20"/>
              </w:rPr>
            </w:pPr>
            <w:r w:rsidRPr="00514DA6">
              <w:rPr>
                <w:rFonts w:ascii="VIC" w:eastAsia="MS Gothic" w:hAnsi="VIC" w:cs="Segoe UI Symbol"/>
                <w:color w:val="000000"/>
                <w:sz w:val="20"/>
                <w:szCs w:val="20"/>
              </w:rPr>
              <w:t>N/A</w:t>
            </w:r>
          </w:p>
        </w:tc>
      </w:tr>
      <w:tr w:rsidR="004F462A" w:rsidRPr="00514DA6" w14:paraId="49BFBBC1" w14:textId="77777777" w:rsidTr="00AE1BE2">
        <w:trPr>
          <w:trHeight w:val="1488"/>
        </w:trPr>
        <w:tc>
          <w:tcPr>
            <w:tcW w:w="10598" w:type="dxa"/>
            <w:gridSpan w:val="5"/>
            <w:shd w:val="clear" w:color="auto" w:fill="F2F2F2" w:themeFill="background1" w:themeFillShade="F2"/>
          </w:tcPr>
          <w:p w14:paraId="7CE07399" w14:textId="77777777" w:rsidR="004F462A" w:rsidRPr="00514DA6" w:rsidRDefault="004F462A" w:rsidP="004F462A">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r>
    </w:tbl>
    <w:p w14:paraId="5A16B90F" w14:textId="77777777" w:rsidR="004B0850" w:rsidRPr="00514DA6" w:rsidRDefault="004B0850" w:rsidP="004254F0">
      <w:pPr>
        <w:rPr>
          <w:rFonts w:ascii="VIC" w:hAnsi="VIC" w:cstheme="minorHAnsi"/>
          <w:color w:val="000000"/>
          <w:sz w:val="20"/>
          <w:szCs w:val="20"/>
        </w:rPr>
      </w:pPr>
    </w:p>
    <w:p w14:paraId="7B31622D" w14:textId="77777777" w:rsidR="0021670A" w:rsidRPr="00514DA6" w:rsidRDefault="0021670A" w:rsidP="004254F0">
      <w:pPr>
        <w:rPr>
          <w:rFonts w:ascii="VIC" w:hAnsi="VIC" w:cstheme="minorHAnsi"/>
          <w:color w:val="000000"/>
          <w:sz w:val="20"/>
          <w:szCs w:val="20"/>
        </w:rPr>
      </w:pPr>
    </w:p>
    <w:p w14:paraId="28D936A1" w14:textId="77777777" w:rsidR="0021670A" w:rsidRPr="00514DA6" w:rsidRDefault="0021670A" w:rsidP="004254F0">
      <w:pPr>
        <w:rPr>
          <w:rFonts w:ascii="VIC" w:hAnsi="VIC" w:cstheme="minorHAnsi"/>
          <w:color w:val="000000"/>
          <w:sz w:val="20"/>
          <w:szCs w:val="20"/>
        </w:rPr>
      </w:pPr>
    </w:p>
    <w:tbl>
      <w:tblPr>
        <w:tblStyle w:val="TableGrid"/>
        <w:tblW w:w="10598" w:type="dxa"/>
        <w:tblLayout w:type="fixed"/>
        <w:tblLook w:val="04A0" w:firstRow="1" w:lastRow="0" w:firstColumn="1" w:lastColumn="0" w:noHBand="0" w:noVBand="1"/>
      </w:tblPr>
      <w:tblGrid>
        <w:gridCol w:w="392"/>
        <w:gridCol w:w="6266"/>
        <w:gridCol w:w="992"/>
        <w:gridCol w:w="425"/>
        <w:gridCol w:w="2523"/>
      </w:tblGrid>
      <w:tr w:rsidR="004B0850" w:rsidRPr="00514DA6" w14:paraId="4F4085F8" w14:textId="77777777" w:rsidTr="007E46DC">
        <w:trPr>
          <w:trHeight w:val="1763"/>
        </w:trPr>
        <w:tc>
          <w:tcPr>
            <w:tcW w:w="6658" w:type="dxa"/>
            <w:gridSpan w:val="2"/>
            <w:shd w:val="clear" w:color="auto" w:fill="B8CCE4" w:themeFill="accent1" w:themeFillTint="66"/>
          </w:tcPr>
          <w:p w14:paraId="3201AE93" w14:textId="3395FFCC" w:rsidR="004B0850" w:rsidRPr="00514DA6" w:rsidRDefault="00B42B0F" w:rsidP="007E46DC">
            <w:pPr>
              <w:spacing w:before="240" w:after="240"/>
              <w:rPr>
                <w:rFonts w:ascii="VIC" w:hAnsi="VIC" w:cs="Arial"/>
                <w:b/>
                <w:bCs/>
                <w:color w:val="000000"/>
                <w:sz w:val="20"/>
                <w:szCs w:val="20"/>
              </w:rPr>
            </w:pPr>
            <w:r w:rsidRPr="00514DA6">
              <w:rPr>
                <w:rFonts w:ascii="VIC" w:hAnsi="VIC" w:cs="Arial"/>
                <w:b/>
                <w:bCs/>
                <w:color w:val="000000"/>
                <w:sz w:val="20"/>
                <w:szCs w:val="20"/>
              </w:rPr>
              <w:t>Noise Emissions</w:t>
            </w:r>
          </w:p>
        </w:tc>
        <w:tc>
          <w:tcPr>
            <w:tcW w:w="992" w:type="dxa"/>
            <w:shd w:val="clear" w:color="auto" w:fill="D9D9D9" w:themeFill="background1" w:themeFillShade="D9"/>
            <w:textDirection w:val="btLr"/>
          </w:tcPr>
          <w:p w14:paraId="0593197E" w14:textId="77777777" w:rsidR="004B0850" w:rsidRPr="00514DA6" w:rsidRDefault="004B0850"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425" w:type="dxa"/>
            <w:shd w:val="clear" w:color="auto" w:fill="D9D9D9" w:themeFill="background1" w:themeFillShade="D9"/>
            <w:textDirection w:val="btLr"/>
          </w:tcPr>
          <w:p w14:paraId="7745B350" w14:textId="77777777" w:rsidR="004B0850" w:rsidRPr="00514DA6" w:rsidRDefault="004B0850"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523" w:type="dxa"/>
            <w:shd w:val="clear" w:color="auto" w:fill="D9D9D9" w:themeFill="background1" w:themeFillShade="D9"/>
            <w:textDirection w:val="btLr"/>
          </w:tcPr>
          <w:p w14:paraId="47FCFB46" w14:textId="77777777" w:rsidR="004B0850" w:rsidRPr="00514DA6" w:rsidRDefault="004B0850"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CB660B" w:rsidRPr="00514DA6" w14:paraId="55C95E02" w14:textId="77777777">
        <w:trPr>
          <w:trHeight w:val="284"/>
        </w:trPr>
        <w:tc>
          <w:tcPr>
            <w:tcW w:w="392" w:type="dxa"/>
            <w:shd w:val="clear" w:color="auto" w:fill="F2F2F2" w:themeFill="background1" w:themeFillShade="F2"/>
          </w:tcPr>
          <w:p w14:paraId="4EA11D0F" w14:textId="77777777" w:rsidR="00CB660B" w:rsidRPr="00514DA6" w:rsidRDefault="00CB660B" w:rsidP="00CB660B">
            <w:pPr>
              <w:pStyle w:val="ListParagraph"/>
              <w:numPr>
                <w:ilvl w:val="0"/>
                <w:numId w:val="16"/>
              </w:numPr>
              <w:rPr>
                <w:rFonts w:ascii="VIC" w:hAnsi="VIC" w:cs="Arial"/>
                <w:color w:val="000000"/>
                <w:sz w:val="20"/>
                <w:szCs w:val="20"/>
              </w:rPr>
            </w:pPr>
          </w:p>
        </w:tc>
        <w:tc>
          <w:tcPr>
            <w:tcW w:w="6266" w:type="dxa"/>
            <w:shd w:val="clear" w:color="auto" w:fill="F2F2F2" w:themeFill="background1" w:themeFillShade="F2"/>
          </w:tcPr>
          <w:p w14:paraId="4ADDEC87" w14:textId="70788CB2" w:rsidR="00CB660B" w:rsidRPr="00514DA6" w:rsidRDefault="00CB660B" w:rsidP="00CB660B">
            <w:pPr>
              <w:spacing w:after="160" w:line="259" w:lineRule="auto"/>
              <w:rPr>
                <w:rFonts w:ascii="VIC" w:hAnsi="VIC"/>
                <w:sz w:val="20"/>
                <w:szCs w:val="20"/>
              </w:rPr>
            </w:pPr>
            <w:r w:rsidRPr="00514DA6">
              <w:rPr>
                <w:rFonts w:ascii="VIC" w:hAnsi="VIC"/>
                <w:sz w:val="20"/>
                <w:szCs w:val="20"/>
              </w:rPr>
              <w:t xml:space="preserve">Will the proposal entail the use of </w:t>
            </w:r>
            <w:r>
              <w:rPr>
                <w:rFonts w:ascii="VIC" w:hAnsi="VIC"/>
                <w:sz w:val="20"/>
                <w:szCs w:val="20"/>
              </w:rPr>
              <w:t xml:space="preserve">any </w:t>
            </w:r>
            <w:r w:rsidRPr="00005809">
              <w:rPr>
                <w:rFonts w:ascii="VIC" w:hAnsi="VIC"/>
                <w:b/>
                <w:bCs/>
                <w:i/>
                <w:iCs/>
                <w:sz w:val="20"/>
                <w:szCs w:val="20"/>
              </w:rPr>
              <w:t>new</w:t>
            </w:r>
            <w:r w:rsidRPr="00514DA6">
              <w:rPr>
                <w:rFonts w:ascii="VIC" w:hAnsi="VIC"/>
                <w:sz w:val="20"/>
                <w:szCs w:val="20"/>
              </w:rPr>
              <w:t xml:space="preserve"> sources of low frequency noise </w:t>
            </w:r>
            <w:r w:rsidR="009B1367">
              <w:rPr>
                <w:rFonts w:ascii="VIC" w:hAnsi="VIC"/>
                <w:sz w:val="20"/>
                <w:szCs w:val="20"/>
              </w:rPr>
              <w:t xml:space="preserve">e.g. </w:t>
            </w:r>
            <w:r>
              <w:rPr>
                <w:rFonts w:ascii="VIC" w:hAnsi="VIC"/>
                <w:sz w:val="20"/>
                <w:szCs w:val="20"/>
              </w:rPr>
              <w:t xml:space="preserve">equipment </w:t>
            </w:r>
            <w:r w:rsidRPr="00514DA6">
              <w:rPr>
                <w:rFonts w:ascii="VIC" w:hAnsi="VIC"/>
                <w:sz w:val="20"/>
                <w:szCs w:val="20"/>
              </w:rPr>
              <w:t xml:space="preserve">listed in Table 1 of </w:t>
            </w:r>
            <w:hyperlink r:id="rId44" w:history="1">
              <w:r w:rsidRPr="00514DA6">
                <w:rPr>
                  <w:rStyle w:val="Hyperlink"/>
                  <w:rFonts w:ascii="VIC" w:hAnsi="VIC"/>
                  <w:sz w:val="20"/>
                  <w:szCs w:val="20"/>
                </w:rPr>
                <w:t>Publication 1996</w:t>
              </w:r>
            </w:hyperlink>
            <w:r w:rsidRPr="00514DA6">
              <w:rPr>
                <w:rFonts w:ascii="VIC" w:hAnsi="VIC"/>
                <w:sz w:val="20"/>
                <w:szCs w:val="20"/>
              </w:rPr>
              <w:t>?</w:t>
            </w:r>
          </w:p>
          <w:p w14:paraId="15E4AAE8" w14:textId="77777777" w:rsidR="00CB660B" w:rsidRPr="00514DA6" w:rsidRDefault="00CB660B" w:rsidP="00CB660B">
            <w:pPr>
              <w:rPr>
                <w:rFonts w:ascii="VIC" w:hAnsi="VIC" w:cs="Arial"/>
                <w:sz w:val="20"/>
                <w:szCs w:val="20"/>
              </w:rPr>
            </w:pPr>
          </w:p>
        </w:tc>
        <w:sdt>
          <w:sdtPr>
            <w:rPr>
              <w:rFonts w:ascii="VIC" w:hAnsi="VIC" w:cstheme="minorHAnsi"/>
              <w:color w:val="000000"/>
              <w:sz w:val="20"/>
              <w:szCs w:val="20"/>
            </w:rPr>
            <w:id w:val="854847066"/>
            <w14:checkbox>
              <w14:checked w14:val="1"/>
              <w14:checkedState w14:val="2612" w14:font="MS Gothic"/>
              <w14:uncheckedState w14:val="2610" w14:font="MS Gothic"/>
            </w14:checkbox>
          </w:sdtPr>
          <w:sdtEndPr/>
          <w:sdtContent>
            <w:tc>
              <w:tcPr>
                <w:tcW w:w="992" w:type="dxa"/>
                <w:shd w:val="clear" w:color="auto" w:fill="F2F2F2" w:themeFill="background1" w:themeFillShade="F2"/>
              </w:tcPr>
              <w:p w14:paraId="007D53B0" w14:textId="280D621C" w:rsidR="00CB660B" w:rsidRDefault="00CB660B" w:rsidP="00CB660B">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HAnsi"/>
              <w:color w:val="000000"/>
              <w:sz w:val="20"/>
              <w:szCs w:val="20"/>
            </w:rPr>
            <w:id w:val="1223872418"/>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63002C66" w14:textId="71890058" w:rsidR="00CB660B" w:rsidRDefault="00CB660B" w:rsidP="00CB660B">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523" w:type="dxa"/>
            <w:shd w:val="clear" w:color="auto" w:fill="F2F2F2" w:themeFill="background1" w:themeFillShade="F2"/>
          </w:tcPr>
          <w:p w14:paraId="18B43E5E" w14:textId="4CA6833B" w:rsidR="00CB660B" w:rsidRPr="00514DA6" w:rsidRDefault="00CB660B" w:rsidP="00D715B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6</w:t>
            </w:r>
            <w:r w:rsidRPr="00514DA6">
              <w:rPr>
                <w:rFonts w:ascii="VIC" w:eastAsia="MS Gothic" w:hAnsi="VIC" w:cs="Segoe UI Symbol"/>
                <w:color w:val="000000"/>
                <w:sz w:val="20"/>
                <w:szCs w:val="20"/>
              </w:rPr>
              <w:t>.1, Page x of Document X</w:t>
            </w:r>
          </w:p>
        </w:tc>
      </w:tr>
      <w:tr w:rsidR="004B0850" w:rsidRPr="00514DA6" w14:paraId="2D1B6CC6" w14:textId="77777777" w:rsidTr="00E1406A">
        <w:trPr>
          <w:trHeight w:val="979"/>
        </w:trPr>
        <w:tc>
          <w:tcPr>
            <w:tcW w:w="392" w:type="dxa"/>
            <w:shd w:val="clear" w:color="auto" w:fill="F2F2F2" w:themeFill="background1" w:themeFillShade="F2"/>
          </w:tcPr>
          <w:p w14:paraId="79605741" w14:textId="77777777" w:rsidR="004B0850" w:rsidRPr="00514DA6" w:rsidRDefault="004B0850" w:rsidP="007E46DC">
            <w:pPr>
              <w:pStyle w:val="ListParagraph"/>
              <w:numPr>
                <w:ilvl w:val="0"/>
                <w:numId w:val="16"/>
              </w:numPr>
              <w:rPr>
                <w:rFonts w:ascii="VIC" w:hAnsi="VIC" w:cs="Arial"/>
                <w:color w:val="000000"/>
                <w:sz w:val="20"/>
                <w:szCs w:val="20"/>
              </w:rPr>
            </w:pPr>
          </w:p>
        </w:tc>
        <w:tc>
          <w:tcPr>
            <w:tcW w:w="6266" w:type="dxa"/>
            <w:shd w:val="clear" w:color="auto" w:fill="F2F2F2" w:themeFill="background1" w:themeFillShade="F2"/>
          </w:tcPr>
          <w:p w14:paraId="0000427E" w14:textId="21EDF521" w:rsidR="004B0850" w:rsidRPr="00514DA6" w:rsidRDefault="008746C9" w:rsidP="007E46DC">
            <w:pPr>
              <w:rPr>
                <w:rFonts w:ascii="VIC" w:hAnsi="VIC" w:cs="Arial"/>
                <w:color w:val="FF0000"/>
                <w:sz w:val="20"/>
                <w:szCs w:val="20"/>
              </w:rPr>
            </w:pPr>
            <w:r>
              <w:rPr>
                <w:rFonts w:ascii="VIC" w:hAnsi="VIC" w:cs="Arial"/>
                <w:sz w:val="20"/>
                <w:szCs w:val="20"/>
              </w:rPr>
              <w:t xml:space="preserve">If you answered ‘yes’ to the previous question, have you engaged an </w:t>
            </w:r>
            <w:hyperlink r:id="rId45" w:history="1">
              <w:r w:rsidRPr="008746C9">
                <w:rPr>
                  <w:rStyle w:val="Hyperlink"/>
                  <w:rFonts w:ascii="VIC" w:hAnsi="VIC" w:cs="Arial"/>
                  <w:sz w:val="20"/>
                  <w:szCs w:val="20"/>
                </w:rPr>
                <w:t xml:space="preserve">acoustic consultant </w:t>
              </w:r>
            </w:hyperlink>
            <w:r>
              <w:rPr>
                <w:rFonts w:ascii="VIC" w:hAnsi="VIC" w:cs="Arial"/>
                <w:sz w:val="20"/>
                <w:szCs w:val="20"/>
              </w:rPr>
              <w:t xml:space="preserve">to determine the applicable </w:t>
            </w:r>
            <w:r w:rsidR="00CB660B" w:rsidRPr="004240CA">
              <w:rPr>
                <w:rFonts w:ascii="VIC" w:hAnsi="VIC" w:cs="Arial"/>
                <w:sz w:val="20"/>
                <w:szCs w:val="20"/>
              </w:rPr>
              <w:t xml:space="preserve">noise limit that applies to </w:t>
            </w:r>
            <w:r>
              <w:rPr>
                <w:rFonts w:ascii="VIC" w:hAnsi="VIC" w:cs="Arial"/>
                <w:sz w:val="20"/>
                <w:szCs w:val="20"/>
              </w:rPr>
              <w:t xml:space="preserve">the area where the proposal is to be built? Note: the consultant should refer to the </w:t>
            </w:r>
            <w:hyperlink r:id="rId46" w:history="1">
              <w:r w:rsidRPr="008746C9">
                <w:rPr>
                  <w:rStyle w:val="Hyperlink"/>
                  <w:rFonts w:ascii="VIC" w:hAnsi="VIC" w:cs="Arial"/>
                  <w:sz w:val="20"/>
                  <w:szCs w:val="20"/>
                </w:rPr>
                <w:t>noise protocol</w:t>
              </w:r>
            </w:hyperlink>
            <w:r>
              <w:rPr>
                <w:rFonts w:ascii="VIC" w:hAnsi="VIC" w:cs="Arial"/>
                <w:sz w:val="20"/>
                <w:szCs w:val="20"/>
              </w:rPr>
              <w:t>.</w:t>
            </w:r>
            <w:r w:rsidR="00CB660B" w:rsidRPr="00514DA6">
              <w:rPr>
                <w:rFonts w:ascii="VIC" w:hAnsi="VIC" w:cs="Arial"/>
                <w:sz w:val="20"/>
                <w:szCs w:val="20"/>
              </w:rPr>
              <w:t xml:space="preserve"> </w:t>
            </w:r>
          </w:p>
        </w:tc>
        <w:sdt>
          <w:sdtPr>
            <w:rPr>
              <w:rFonts w:ascii="VIC" w:hAnsi="VIC" w:cstheme="minorHAnsi"/>
              <w:color w:val="000000"/>
              <w:sz w:val="20"/>
              <w:szCs w:val="20"/>
            </w:rPr>
            <w:id w:val="1834497430"/>
            <w14:checkbox>
              <w14:checked w14:val="1"/>
              <w14:checkedState w14:val="2612" w14:font="MS Gothic"/>
              <w14:uncheckedState w14:val="2610" w14:font="MS Gothic"/>
            </w14:checkbox>
          </w:sdtPr>
          <w:sdtEndPr/>
          <w:sdtContent>
            <w:tc>
              <w:tcPr>
                <w:tcW w:w="992" w:type="dxa"/>
                <w:shd w:val="clear" w:color="auto" w:fill="F2F2F2" w:themeFill="background1" w:themeFillShade="F2"/>
              </w:tcPr>
              <w:p w14:paraId="25038237" w14:textId="77777777" w:rsidR="004B0850" w:rsidRPr="00514DA6" w:rsidRDefault="004B0850" w:rsidP="007E46DC">
                <w:pPr>
                  <w:jc w:val="center"/>
                  <w:rPr>
                    <w:rFonts w:ascii="VIC" w:hAnsi="VIC" w:cs="Arial"/>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HAnsi"/>
              <w:color w:val="000000"/>
              <w:sz w:val="20"/>
              <w:szCs w:val="20"/>
            </w:rPr>
            <w:id w:val="-92016633"/>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12A7326E" w14:textId="77777777" w:rsidR="004B0850" w:rsidRPr="00514DA6" w:rsidRDefault="004B0850" w:rsidP="007E46DC">
                <w:pPr>
                  <w:jc w:val="center"/>
                  <w:rPr>
                    <w:rFonts w:ascii="VIC" w:hAnsi="VIC" w:cs="Arial"/>
                    <w:color w:val="000000"/>
                    <w:sz w:val="20"/>
                    <w:szCs w:val="20"/>
                  </w:rPr>
                </w:pPr>
                <w:r w:rsidRPr="00514DA6">
                  <w:rPr>
                    <w:rFonts w:ascii="Segoe UI Symbol" w:eastAsia="MS Gothic" w:hAnsi="Segoe UI Symbol" w:cs="Segoe UI Symbol"/>
                    <w:color w:val="000000"/>
                    <w:sz w:val="20"/>
                    <w:szCs w:val="20"/>
                  </w:rPr>
                  <w:t>☐</w:t>
                </w:r>
              </w:p>
            </w:tc>
          </w:sdtContent>
        </w:sdt>
        <w:tc>
          <w:tcPr>
            <w:tcW w:w="2523" w:type="dxa"/>
            <w:shd w:val="clear" w:color="auto" w:fill="F2F2F2" w:themeFill="background1" w:themeFillShade="F2"/>
          </w:tcPr>
          <w:p w14:paraId="33465AF0" w14:textId="316282F5" w:rsidR="004B0850" w:rsidRPr="00514DA6" w:rsidRDefault="004B0850" w:rsidP="00D715B8">
            <w:pPr>
              <w:rPr>
                <w:rFonts w:ascii="VIC" w:hAnsi="VIC" w:cs="Aria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6</w:t>
            </w:r>
            <w:r w:rsidR="00CB660B" w:rsidRPr="00514DA6">
              <w:rPr>
                <w:rFonts w:ascii="VIC" w:eastAsia="MS Gothic" w:hAnsi="VIC" w:cs="Segoe UI Symbol"/>
                <w:color w:val="000000"/>
                <w:sz w:val="20"/>
                <w:szCs w:val="20"/>
              </w:rPr>
              <w:t>.</w:t>
            </w:r>
            <w:r w:rsidRPr="00514DA6">
              <w:rPr>
                <w:rFonts w:ascii="VIC" w:eastAsia="MS Gothic" w:hAnsi="VIC" w:cs="Segoe UI Symbol"/>
                <w:color w:val="000000"/>
                <w:sz w:val="20"/>
                <w:szCs w:val="20"/>
              </w:rPr>
              <w:t>2, Page x of Document X</w:t>
            </w:r>
          </w:p>
        </w:tc>
      </w:tr>
      <w:tr w:rsidR="008746C9" w:rsidRPr="00514DA6" w14:paraId="74C98FDD" w14:textId="77777777" w:rsidTr="00E1406A">
        <w:trPr>
          <w:trHeight w:val="979"/>
        </w:trPr>
        <w:tc>
          <w:tcPr>
            <w:tcW w:w="392" w:type="dxa"/>
            <w:shd w:val="clear" w:color="auto" w:fill="F2F2F2" w:themeFill="background1" w:themeFillShade="F2"/>
          </w:tcPr>
          <w:p w14:paraId="7FCA8345" w14:textId="77777777" w:rsidR="008746C9" w:rsidRPr="00514DA6" w:rsidRDefault="008746C9" w:rsidP="008746C9">
            <w:pPr>
              <w:pStyle w:val="ListParagraph"/>
              <w:numPr>
                <w:ilvl w:val="0"/>
                <w:numId w:val="16"/>
              </w:numPr>
              <w:rPr>
                <w:rFonts w:ascii="VIC" w:hAnsi="VIC" w:cs="Arial"/>
                <w:color w:val="000000"/>
                <w:sz w:val="20"/>
                <w:szCs w:val="20"/>
              </w:rPr>
            </w:pPr>
          </w:p>
        </w:tc>
        <w:tc>
          <w:tcPr>
            <w:tcW w:w="6266" w:type="dxa"/>
            <w:shd w:val="clear" w:color="auto" w:fill="F2F2F2" w:themeFill="background1" w:themeFillShade="F2"/>
          </w:tcPr>
          <w:p w14:paraId="171ADF10" w14:textId="04F4F0C7" w:rsidR="008746C9" w:rsidRDefault="0088373C" w:rsidP="008746C9">
            <w:pPr>
              <w:rPr>
                <w:rFonts w:ascii="VIC" w:hAnsi="VIC" w:cs="Arial"/>
                <w:sz w:val="20"/>
                <w:szCs w:val="20"/>
              </w:rPr>
            </w:pPr>
            <w:r>
              <w:rPr>
                <w:rFonts w:ascii="VIC" w:hAnsi="VIC" w:cs="Arial"/>
                <w:sz w:val="20"/>
                <w:szCs w:val="20"/>
              </w:rPr>
              <w:t xml:space="preserve">Has the </w:t>
            </w:r>
            <w:r w:rsidR="008746C9" w:rsidRPr="004240CA">
              <w:rPr>
                <w:rFonts w:ascii="VIC" w:hAnsi="VIC" w:cs="Arial"/>
                <w:sz w:val="20"/>
                <w:szCs w:val="20"/>
              </w:rPr>
              <w:t>current effective noise level under normal operations</w:t>
            </w:r>
            <w:r>
              <w:rPr>
                <w:rFonts w:ascii="VIC" w:hAnsi="VIC" w:cs="Arial"/>
                <w:sz w:val="20"/>
                <w:szCs w:val="20"/>
              </w:rPr>
              <w:t xml:space="preserve"> been derived according to the adjustments outlined in the </w:t>
            </w:r>
            <w:hyperlink r:id="rId47" w:history="1">
              <w:r w:rsidRPr="0088373C">
                <w:rPr>
                  <w:rStyle w:val="Hyperlink"/>
                  <w:rFonts w:ascii="VIC" w:hAnsi="VIC" w:cs="Arial"/>
                  <w:sz w:val="20"/>
                  <w:szCs w:val="20"/>
                </w:rPr>
                <w:t>noise protocol</w:t>
              </w:r>
            </w:hyperlink>
            <w:r>
              <w:rPr>
                <w:rFonts w:ascii="VIC" w:hAnsi="VIC" w:cs="Arial"/>
                <w:sz w:val="20"/>
                <w:szCs w:val="20"/>
              </w:rPr>
              <w:t>?</w:t>
            </w:r>
          </w:p>
        </w:tc>
        <w:sdt>
          <w:sdtPr>
            <w:rPr>
              <w:rFonts w:ascii="VIC" w:hAnsi="VIC" w:cstheme="minorHAnsi"/>
              <w:color w:val="000000"/>
              <w:sz w:val="20"/>
              <w:szCs w:val="20"/>
            </w:rPr>
            <w:id w:val="-2045515616"/>
            <w14:checkbox>
              <w14:checked w14:val="1"/>
              <w14:checkedState w14:val="2612" w14:font="MS Gothic"/>
              <w14:uncheckedState w14:val="2610" w14:font="MS Gothic"/>
            </w14:checkbox>
          </w:sdtPr>
          <w:sdtEndPr/>
          <w:sdtContent>
            <w:tc>
              <w:tcPr>
                <w:tcW w:w="992" w:type="dxa"/>
                <w:shd w:val="clear" w:color="auto" w:fill="F2F2F2" w:themeFill="background1" w:themeFillShade="F2"/>
              </w:tcPr>
              <w:p w14:paraId="7CEC18FD" w14:textId="7BC873FE" w:rsidR="008746C9" w:rsidRDefault="008746C9" w:rsidP="008746C9">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HAnsi"/>
              <w:color w:val="000000"/>
              <w:sz w:val="20"/>
              <w:szCs w:val="20"/>
            </w:rPr>
            <w:id w:val="-1108969157"/>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08879A40" w14:textId="5416E26A" w:rsidR="008746C9" w:rsidRDefault="008746C9" w:rsidP="008746C9">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523" w:type="dxa"/>
            <w:shd w:val="clear" w:color="auto" w:fill="F2F2F2" w:themeFill="background1" w:themeFillShade="F2"/>
          </w:tcPr>
          <w:p w14:paraId="553531EF" w14:textId="79A5D1A1" w:rsidR="008746C9" w:rsidRPr="00514DA6" w:rsidRDefault="008746C9" w:rsidP="00D715B8">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6</w:t>
            </w:r>
            <w:r w:rsidRPr="00514DA6">
              <w:rPr>
                <w:rFonts w:ascii="VIC" w:eastAsia="MS Gothic" w:hAnsi="VIC" w:cs="Segoe UI Symbol"/>
                <w:color w:val="000000"/>
                <w:sz w:val="20"/>
                <w:szCs w:val="20"/>
              </w:rPr>
              <w:t>.</w:t>
            </w:r>
            <w:r w:rsidR="001720FE">
              <w:rPr>
                <w:rFonts w:ascii="VIC" w:eastAsia="MS Gothic" w:hAnsi="VIC" w:cs="Segoe UI Symbol"/>
                <w:color w:val="000000"/>
                <w:sz w:val="20"/>
                <w:szCs w:val="20"/>
              </w:rPr>
              <w:t>3</w:t>
            </w:r>
            <w:r w:rsidRPr="00514DA6">
              <w:rPr>
                <w:rFonts w:ascii="VIC" w:eastAsia="MS Gothic" w:hAnsi="VIC" w:cs="Segoe UI Symbol"/>
                <w:color w:val="000000"/>
                <w:sz w:val="20"/>
                <w:szCs w:val="20"/>
              </w:rPr>
              <w:t>, Page x of Document X</w:t>
            </w:r>
          </w:p>
        </w:tc>
      </w:tr>
      <w:tr w:rsidR="004B0850" w:rsidRPr="00514DA6" w14:paraId="4988960E" w14:textId="77777777" w:rsidTr="00E1406A">
        <w:trPr>
          <w:trHeight w:val="979"/>
        </w:trPr>
        <w:tc>
          <w:tcPr>
            <w:tcW w:w="392" w:type="dxa"/>
            <w:shd w:val="clear" w:color="auto" w:fill="F2F2F2" w:themeFill="background1" w:themeFillShade="F2"/>
          </w:tcPr>
          <w:p w14:paraId="1028BBA1" w14:textId="77777777" w:rsidR="004B0850" w:rsidRPr="00514DA6" w:rsidRDefault="004B0850" w:rsidP="007E46DC">
            <w:pPr>
              <w:pStyle w:val="ListParagraph"/>
              <w:numPr>
                <w:ilvl w:val="0"/>
                <w:numId w:val="16"/>
              </w:numPr>
              <w:rPr>
                <w:rFonts w:ascii="VIC" w:hAnsi="VIC" w:cs="Arial"/>
                <w:color w:val="000000"/>
                <w:sz w:val="20"/>
                <w:szCs w:val="20"/>
              </w:rPr>
            </w:pPr>
          </w:p>
        </w:tc>
        <w:tc>
          <w:tcPr>
            <w:tcW w:w="6266" w:type="dxa"/>
            <w:shd w:val="clear" w:color="auto" w:fill="F2F2F2" w:themeFill="background1" w:themeFillShade="F2"/>
          </w:tcPr>
          <w:p w14:paraId="05B2BED9" w14:textId="16FB3AE4" w:rsidR="004B0850" w:rsidRPr="00514DA6" w:rsidRDefault="00CB660B" w:rsidP="007E46DC">
            <w:pPr>
              <w:rPr>
                <w:rFonts w:ascii="VIC" w:hAnsi="VIC" w:cs="Arial"/>
                <w:color w:val="FF0000"/>
                <w:sz w:val="20"/>
                <w:szCs w:val="20"/>
              </w:rPr>
            </w:pPr>
            <w:r>
              <w:rPr>
                <w:rFonts w:ascii="VIC" w:hAnsi="VIC" w:cs="Arial"/>
                <w:sz w:val="20"/>
                <w:szCs w:val="20"/>
              </w:rPr>
              <w:t>Ha</w:t>
            </w:r>
            <w:r w:rsidR="0088373C">
              <w:rPr>
                <w:rFonts w:ascii="VIC" w:hAnsi="VIC" w:cs="Arial"/>
                <w:sz w:val="20"/>
                <w:szCs w:val="20"/>
              </w:rPr>
              <w:t xml:space="preserve">s an </w:t>
            </w:r>
            <w:hyperlink r:id="rId48" w:history="1">
              <w:r w:rsidR="0088373C" w:rsidRPr="008746C9">
                <w:rPr>
                  <w:rStyle w:val="Hyperlink"/>
                  <w:rFonts w:ascii="VIC" w:hAnsi="VIC" w:cs="Arial"/>
                  <w:sz w:val="20"/>
                  <w:szCs w:val="20"/>
                </w:rPr>
                <w:t xml:space="preserve">acoustic consultant </w:t>
              </w:r>
            </w:hyperlink>
            <w:r w:rsidR="0088373C">
              <w:rPr>
                <w:rFonts w:ascii="VIC" w:hAnsi="VIC" w:cs="Arial"/>
                <w:sz w:val="20"/>
                <w:szCs w:val="20"/>
              </w:rPr>
              <w:t xml:space="preserve">prepared a report with any recommendations for </w:t>
            </w:r>
            <w:r w:rsidRPr="004240CA">
              <w:rPr>
                <w:rFonts w:ascii="VIC" w:hAnsi="VIC" w:cs="Arial"/>
                <w:sz w:val="20"/>
                <w:szCs w:val="20"/>
              </w:rPr>
              <w:t xml:space="preserve">on any necessary noise mitigation measures that may be necessary for the </w:t>
            </w:r>
            <w:r w:rsidR="009B1367">
              <w:rPr>
                <w:rFonts w:ascii="VIC" w:hAnsi="VIC" w:cs="Arial"/>
                <w:sz w:val="20"/>
                <w:szCs w:val="20"/>
              </w:rPr>
              <w:t>plant/equipment that is to be installed?</w:t>
            </w:r>
          </w:p>
        </w:tc>
        <w:sdt>
          <w:sdtPr>
            <w:rPr>
              <w:rFonts w:ascii="VIC" w:hAnsi="VIC" w:cstheme="minorHAnsi"/>
              <w:color w:val="000000"/>
              <w:sz w:val="20"/>
              <w:szCs w:val="20"/>
            </w:rPr>
            <w:id w:val="-1172097457"/>
            <w14:checkbox>
              <w14:checked w14:val="1"/>
              <w14:checkedState w14:val="2612" w14:font="MS Gothic"/>
              <w14:uncheckedState w14:val="2610" w14:font="MS Gothic"/>
            </w14:checkbox>
          </w:sdtPr>
          <w:sdtEndPr/>
          <w:sdtContent>
            <w:tc>
              <w:tcPr>
                <w:tcW w:w="992" w:type="dxa"/>
                <w:shd w:val="clear" w:color="auto" w:fill="F2F2F2" w:themeFill="background1" w:themeFillShade="F2"/>
              </w:tcPr>
              <w:p w14:paraId="35503684" w14:textId="77777777" w:rsidR="004B0850" w:rsidRPr="00514DA6" w:rsidRDefault="004B0850" w:rsidP="007E46DC">
                <w:pPr>
                  <w:jc w:val="center"/>
                  <w:rPr>
                    <w:rFonts w:ascii="VIC" w:hAnsi="VIC" w:cs="Arial"/>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HAnsi"/>
              <w:color w:val="000000"/>
              <w:sz w:val="20"/>
              <w:szCs w:val="20"/>
            </w:rPr>
            <w:id w:val="-1156992530"/>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61483BD2" w14:textId="77777777" w:rsidR="004B0850" w:rsidRPr="00514DA6" w:rsidRDefault="004B0850" w:rsidP="007E46DC">
                <w:pPr>
                  <w:jc w:val="center"/>
                  <w:rPr>
                    <w:rFonts w:ascii="VIC" w:hAnsi="VIC" w:cs="Arial"/>
                    <w:color w:val="000000"/>
                    <w:sz w:val="20"/>
                    <w:szCs w:val="20"/>
                  </w:rPr>
                </w:pPr>
                <w:r w:rsidRPr="00514DA6">
                  <w:rPr>
                    <w:rFonts w:ascii="Segoe UI Symbol" w:eastAsia="MS Gothic" w:hAnsi="Segoe UI Symbol" w:cs="Segoe UI Symbol"/>
                    <w:color w:val="000000"/>
                    <w:sz w:val="20"/>
                    <w:szCs w:val="20"/>
                  </w:rPr>
                  <w:t>☐</w:t>
                </w:r>
              </w:p>
            </w:tc>
          </w:sdtContent>
        </w:sdt>
        <w:tc>
          <w:tcPr>
            <w:tcW w:w="2523" w:type="dxa"/>
            <w:shd w:val="clear" w:color="auto" w:fill="F2F2F2" w:themeFill="background1" w:themeFillShade="F2"/>
          </w:tcPr>
          <w:p w14:paraId="2B2BC746" w14:textId="35C95F8B" w:rsidR="004B0850" w:rsidRPr="00514DA6" w:rsidRDefault="004B0850" w:rsidP="00D715B8">
            <w:pPr>
              <w:rPr>
                <w:rFonts w:ascii="VIC" w:hAnsi="VIC" w:cs="Arial"/>
                <w:color w:val="000000"/>
                <w:sz w:val="20"/>
                <w:szCs w:val="20"/>
              </w:rPr>
            </w:pPr>
            <w:r w:rsidRPr="00514DA6">
              <w:rPr>
                <w:rFonts w:ascii="VIC" w:eastAsia="MS Gothic" w:hAnsi="VIC" w:cs="Segoe UI Symbol"/>
                <w:color w:val="000000"/>
                <w:sz w:val="20"/>
                <w:szCs w:val="20"/>
              </w:rPr>
              <w:t xml:space="preserve">Section </w:t>
            </w:r>
            <w:r w:rsidR="00B74D62">
              <w:rPr>
                <w:rFonts w:ascii="VIC" w:eastAsia="MS Gothic" w:hAnsi="VIC" w:cs="Segoe UI Symbol"/>
                <w:color w:val="000000"/>
                <w:sz w:val="20"/>
                <w:szCs w:val="20"/>
              </w:rPr>
              <w:t>6</w:t>
            </w:r>
            <w:r w:rsidR="001720FE">
              <w:rPr>
                <w:rFonts w:ascii="VIC" w:eastAsia="MS Gothic" w:hAnsi="VIC" w:cs="Segoe UI Symbol"/>
                <w:color w:val="000000"/>
                <w:sz w:val="20"/>
                <w:szCs w:val="20"/>
              </w:rPr>
              <w:t>.4</w:t>
            </w:r>
            <w:r w:rsidRPr="00514DA6">
              <w:rPr>
                <w:rFonts w:ascii="VIC" w:eastAsia="MS Gothic" w:hAnsi="VIC" w:cs="Segoe UI Symbol"/>
                <w:color w:val="000000"/>
                <w:sz w:val="20"/>
                <w:szCs w:val="20"/>
              </w:rPr>
              <w:t>, Page x of Document X</w:t>
            </w:r>
          </w:p>
        </w:tc>
      </w:tr>
      <w:tr w:rsidR="004B0850" w:rsidRPr="00514DA6" w14:paraId="258E79E0" w14:textId="77777777" w:rsidTr="00642148">
        <w:trPr>
          <w:trHeight w:val="1517"/>
        </w:trPr>
        <w:tc>
          <w:tcPr>
            <w:tcW w:w="10598" w:type="dxa"/>
            <w:gridSpan w:val="5"/>
            <w:shd w:val="clear" w:color="auto" w:fill="F2F2F2" w:themeFill="background1" w:themeFillShade="F2"/>
          </w:tcPr>
          <w:p w14:paraId="17F177D2" w14:textId="77777777" w:rsidR="004B0850" w:rsidRPr="00514DA6" w:rsidRDefault="004B0850" w:rsidP="007E46DC">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r>
    </w:tbl>
    <w:p w14:paraId="361DE569" w14:textId="77777777" w:rsidR="004B0850" w:rsidRPr="00514DA6" w:rsidRDefault="004B0850" w:rsidP="004254F0">
      <w:pPr>
        <w:rPr>
          <w:rFonts w:ascii="VIC" w:hAnsi="VIC" w:cstheme="minorHAnsi"/>
          <w:color w:val="000000"/>
          <w:sz w:val="20"/>
          <w:szCs w:val="20"/>
        </w:rPr>
      </w:pPr>
    </w:p>
    <w:p w14:paraId="525723C5" w14:textId="77777777" w:rsidR="004B0850" w:rsidRPr="00514DA6" w:rsidRDefault="004B0850" w:rsidP="004254F0">
      <w:pPr>
        <w:rPr>
          <w:rFonts w:ascii="VIC" w:hAnsi="VIC" w:cstheme="minorHAnsi"/>
          <w:color w:val="000000"/>
          <w:sz w:val="20"/>
          <w:szCs w:val="20"/>
        </w:rPr>
      </w:pPr>
    </w:p>
    <w:tbl>
      <w:tblPr>
        <w:tblStyle w:val="TableGrid"/>
        <w:tblW w:w="18990" w:type="dxa"/>
        <w:tblLayout w:type="fixed"/>
        <w:tblLook w:val="04A0" w:firstRow="1" w:lastRow="0" w:firstColumn="1" w:lastColumn="0" w:noHBand="0" w:noVBand="1"/>
      </w:tblPr>
      <w:tblGrid>
        <w:gridCol w:w="392"/>
        <w:gridCol w:w="6691"/>
        <w:gridCol w:w="850"/>
        <w:gridCol w:w="567"/>
        <w:gridCol w:w="2098"/>
        <w:gridCol w:w="2098"/>
        <w:gridCol w:w="2098"/>
        <w:gridCol w:w="2098"/>
        <w:gridCol w:w="2098"/>
      </w:tblGrid>
      <w:tr w:rsidR="00B42B0F" w:rsidRPr="00514DA6" w14:paraId="501E1EA5" w14:textId="77777777" w:rsidTr="00BD43D4">
        <w:trPr>
          <w:gridAfter w:val="4"/>
          <w:wAfter w:w="8392" w:type="dxa"/>
          <w:trHeight w:val="1847"/>
        </w:trPr>
        <w:tc>
          <w:tcPr>
            <w:tcW w:w="7083" w:type="dxa"/>
            <w:gridSpan w:val="2"/>
            <w:shd w:val="clear" w:color="auto" w:fill="B8CCE4" w:themeFill="accent1" w:themeFillTint="66"/>
          </w:tcPr>
          <w:p w14:paraId="3B0FDD15" w14:textId="77777777" w:rsidR="00B42B0F" w:rsidRPr="00514DA6" w:rsidRDefault="00B42B0F" w:rsidP="007E46DC">
            <w:pPr>
              <w:spacing w:before="240" w:after="240"/>
              <w:rPr>
                <w:rFonts w:ascii="VIC" w:hAnsi="VIC" w:cs="Arial"/>
                <w:b/>
                <w:bCs/>
                <w:color w:val="000000"/>
                <w:sz w:val="20"/>
                <w:szCs w:val="20"/>
              </w:rPr>
            </w:pPr>
            <w:r w:rsidRPr="00514DA6">
              <w:rPr>
                <w:rFonts w:ascii="VIC" w:hAnsi="VIC" w:cstheme="minorHAnsi"/>
                <w:b/>
                <w:bCs/>
                <w:color w:val="000000"/>
                <w:sz w:val="20"/>
                <w:szCs w:val="20"/>
              </w:rPr>
              <w:t>Energy/Climate Change</w:t>
            </w:r>
          </w:p>
        </w:tc>
        <w:tc>
          <w:tcPr>
            <w:tcW w:w="850" w:type="dxa"/>
            <w:shd w:val="clear" w:color="auto" w:fill="D9D9D9" w:themeFill="background1" w:themeFillShade="D9"/>
            <w:textDirection w:val="btLr"/>
          </w:tcPr>
          <w:p w14:paraId="6AA145C5" w14:textId="77777777" w:rsidR="00B42B0F" w:rsidRPr="00514DA6" w:rsidRDefault="00B42B0F"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47FE79EC" w14:textId="77777777" w:rsidR="00B42B0F" w:rsidRPr="00514DA6" w:rsidRDefault="00B42B0F" w:rsidP="007E46DC">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8" w:type="dxa"/>
            <w:shd w:val="clear" w:color="auto" w:fill="D9D9D9" w:themeFill="background1" w:themeFillShade="D9"/>
            <w:textDirection w:val="btLr"/>
          </w:tcPr>
          <w:p w14:paraId="08982708" w14:textId="77777777" w:rsidR="00B42B0F" w:rsidRPr="00514DA6" w:rsidRDefault="00B42B0F" w:rsidP="007E46DC">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BA518D" w:rsidRPr="00514DA6" w14:paraId="70E6799D" w14:textId="77777777" w:rsidTr="00BD43D4">
        <w:trPr>
          <w:gridAfter w:val="4"/>
          <w:wAfter w:w="8392" w:type="dxa"/>
          <w:trHeight w:val="951"/>
        </w:trPr>
        <w:tc>
          <w:tcPr>
            <w:tcW w:w="392" w:type="dxa"/>
            <w:shd w:val="clear" w:color="auto" w:fill="F2F2F2" w:themeFill="background1" w:themeFillShade="F2"/>
          </w:tcPr>
          <w:p w14:paraId="2A3C025B" w14:textId="77777777" w:rsidR="00BA518D" w:rsidRPr="00514DA6" w:rsidRDefault="00BA518D" w:rsidP="00BA518D">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54DB1DE8" w14:textId="77777777" w:rsidR="00BA518D" w:rsidRPr="002B7A0C" w:rsidRDefault="00BA518D" w:rsidP="00BA518D">
            <w:pPr>
              <w:rPr>
                <w:rFonts w:ascii="VIC" w:hAnsi="VIC"/>
                <w:sz w:val="20"/>
                <w:szCs w:val="20"/>
              </w:rPr>
            </w:pPr>
            <w:r w:rsidRPr="002B7A0C">
              <w:rPr>
                <w:rFonts w:ascii="VIC" w:hAnsi="VIC"/>
                <w:sz w:val="20"/>
                <w:szCs w:val="20"/>
              </w:rPr>
              <w:t xml:space="preserve">Provide a copy of the completed Part A of the </w:t>
            </w:r>
            <w:hyperlink r:id="rId49" w:history="1">
              <w:r w:rsidRPr="002B7A0C">
                <w:rPr>
                  <w:rStyle w:val="Hyperlink"/>
                  <w:rFonts w:ascii="VIC" w:hAnsi="VIC" w:cs="Cambria"/>
                  <w:sz w:val="20"/>
                  <w:szCs w:val="20"/>
                </w:rPr>
                <w:t>Climate change checklist</w:t>
              </w:r>
              <w:r w:rsidRPr="002B7A0C">
                <w:rPr>
                  <w:rStyle w:val="Hyperlink"/>
                  <w:rFonts w:ascii="Cambria" w:hAnsi="Cambria" w:cs="Cambria"/>
                  <w:sz w:val="20"/>
                  <w:szCs w:val="20"/>
                </w:rPr>
                <w:t> </w:t>
              </w:r>
            </w:hyperlink>
            <w:r w:rsidRPr="002B7A0C">
              <w:rPr>
                <w:rFonts w:ascii="VIC" w:hAnsi="VIC"/>
                <w:sz w:val="20"/>
                <w:szCs w:val="20"/>
              </w:rPr>
              <w:t>(which is all relevant for DL applications).</w:t>
            </w:r>
          </w:p>
          <w:p w14:paraId="5B333519" w14:textId="77777777" w:rsidR="00BA518D" w:rsidRDefault="00BA518D" w:rsidP="00BA518D">
            <w:pPr>
              <w:pStyle w:val="Default"/>
              <w:rPr>
                <w:rFonts w:ascii="VIC" w:hAnsi="VIC"/>
                <w:sz w:val="20"/>
                <w:szCs w:val="20"/>
              </w:rPr>
            </w:pPr>
          </w:p>
        </w:tc>
        <w:sdt>
          <w:sdtPr>
            <w:rPr>
              <w:rFonts w:ascii="VIC" w:hAnsi="VIC" w:cstheme="minorHAnsi"/>
              <w:color w:val="000000"/>
              <w:sz w:val="20"/>
              <w:szCs w:val="20"/>
            </w:rPr>
            <w:id w:val="-1756047389"/>
            <w14:checkbox>
              <w14:checked w14:val="1"/>
              <w14:checkedState w14:val="2612" w14:font="MS Gothic"/>
              <w14:uncheckedState w14:val="2610" w14:font="MS Gothic"/>
            </w14:checkbox>
          </w:sdtPr>
          <w:sdtContent>
            <w:tc>
              <w:tcPr>
                <w:tcW w:w="850" w:type="dxa"/>
                <w:shd w:val="clear" w:color="auto" w:fill="F2F2F2" w:themeFill="background1" w:themeFillShade="F2"/>
              </w:tcPr>
              <w:p w14:paraId="5688EA54" w14:textId="5EEA8190" w:rsidR="00BA518D"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1804965617"/>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D928815" w14:textId="79FA00B0" w:rsidR="00BA518D"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597B793A" w14:textId="157C3E40" w:rsidR="00BA518D" w:rsidRPr="00514DA6" w:rsidRDefault="00BA518D" w:rsidP="00BA518D">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7.1</w:t>
            </w:r>
            <w:r w:rsidRPr="00514DA6">
              <w:rPr>
                <w:rFonts w:ascii="VIC" w:eastAsia="MS Gothic" w:hAnsi="VIC" w:cs="Segoe UI Symbol"/>
                <w:color w:val="000000"/>
                <w:sz w:val="20"/>
                <w:szCs w:val="20"/>
              </w:rPr>
              <w:t xml:space="preserve"> Page x of Document X</w:t>
            </w:r>
          </w:p>
        </w:tc>
      </w:tr>
      <w:tr w:rsidR="00BA518D" w:rsidRPr="00514DA6" w14:paraId="74932CBA" w14:textId="77777777" w:rsidTr="00BD43D4">
        <w:trPr>
          <w:gridAfter w:val="4"/>
          <w:wAfter w:w="8392" w:type="dxa"/>
          <w:trHeight w:val="951"/>
        </w:trPr>
        <w:tc>
          <w:tcPr>
            <w:tcW w:w="392" w:type="dxa"/>
            <w:shd w:val="clear" w:color="auto" w:fill="F2F2F2" w:themeFill="background1" w:themeFillShade="F2"/>
          </w:tcPr>
          <w:p w14:paraId="0DF8A607" w14:textId="77777777" w:rsidR="00BA518D" w:rsidRPr="00514DA6" w:rsidRDefault="00BA518D" w:rsidP="00BA518D">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76CAC9D1" w14:textId="771B8155" w:rsidR="00BA518D" w:rsidRPr="00DB6854" w:rsidRDefault="00BA518D" w:rsidP="00BA518D">
            <w:pPr>
              <w:pStyle w:val="Default"/>
              <w:rPr>
                <w:rFonts w:ascii="VIC" w:hAnsi="VIC"/>
                <w:color w:val="auto"/>
                <w:sz w:val="20"/>
                <w:szCs w:val="20"/>
              </w:rPr>
            </w:pPr>
            <w:r>
              <w:rPr>
                <w:rFonts w:ascii="VIC" w:hAnsi="VIC"/>
                <w:sz w:val="20"/>
                <w:szCs w:val="20"/>
              </w:rPr>
              <w:t xml:space="preserve">If you answered “yes” to Q.9, are you proposing to use energy efficient equipment? </w:t>
            </w:r>
            <w:r w:rsidRPr="00DB6854">
              <w:rPr>
                <w:rFonts w:ascii="VIC" w:hAnsi="VIC"/>
                <w:color w:val="auto"/>
                <w:sz w:val="20"/>
                <w:szCs w:val="20"/>
              </w:rPr>
              <w:t xml:space="preserve">Also see the </w:t>
            </w:r>
            <w:hyperlink r:id="rId50" w:history="1">
              <w:r w:rsidRPr="005F14AB">
                <w:rPr>
                  <w:rStyle w:val="Hyperlink"/>
                  <w:rFonts w:ascii="VIC" w:hAnsi="VIC"/>
                  <w:sz w:val="20"/>
                  <w:szCs w:val="20"/>
                </w:rPr>
                <w:t>Guideline for minimising GHG emissions</w:t>
              </w:r>
            </w:hyperlink>
            <w:r w:rsidRPr="00DC1406">
              <w:rPr>
                <w:rFonts w:ascii="VIC" w:hAnsi="VIC"/>
                <w:sz w:val="20"/>
                <w:szCs w:val="20"/>
              </w:rPr>
              <w:t xml:space="preserve"> (</w:t>
            </w:r>
            <w:r>
              <w:rPr>
                <w:rFonts w:ascii="VIC" w:hAnsi="VIC"/>
                <w:sz w:val="20"/>
                <w:szCs w:val="20"/>
              </w:rPr>
              <w:t>P</w:t>
            </w:r>
            <w:r w:rsidRPr="00DC1406">
              <w:rPr>
                <w:rFonts w:ascii="VIC" w:hAnsi="VIC"/>
                <w:sz w:val="20"/>
                <w:szCs w:val="20"/>
              </w:rPr>
              <w:t>ublication 2048)</w:t>
            </w:r>
            <w:r>
              <w:rPr>
                <w:rFonts w:ascii="VIC" w:hAnsi="VIC"/>
                <w:sz w:val="20"/>
                <w:szCs w:val="20"/>
              </w:rPr>
              <w:t>.</w:t>
            </w:r>
          </w:p>
          <w:p w14:paraId="1706009C" w14:textId="5CAD55EE" w:rsidR="00BA518D" w:rsidRDefault="00BA518D" w:rsidP="00BA518D">
            <w:pPr>
              <w:pStyle w:val="Default"/>
              <w:rPr>
                <w:rFonts w:ascii="VIC" w:hAnsi="VIC"/>
                <w:sz w:val="20"/>
                <w:szCs w:val="20"/>
              </w:rPr>
            </w:pPr>
          </w:p>
        </w:tc>
        <w:sdt>
          <w:sdtPr>
            <w:rPr>
              <w:rFonts w:ascii="VIC" w:hAnsi="VIC" w:cstheme="minorHAnsi"/>
              <w:color w:val="000000"/>
              <w:sz w:val="20"/>
              <w:szCs w:val="20"/>
            </w:rPr>
            <w:id w:val="-726983390"/>
            <w14:checkbox>
              <w14:checked w14:val="1"/>
              <w14:checkedState w14:val="2612" w14:font="MS Gothic"/>
              <w14:uncheckedState w14:val="2610" w14:font="MS Gothic"/>
            </w14:checkbox>
          </w:sdtPr>
          <w:sdtContent>
            <w:tc>
              <w:tcPr>
                <w:tcW w:w="850" w:type="dxa"/>
                <w:shd w:val="clear" w:color="auto" w:fill="F2F2F2" w:themeFill="background1" w:themeFillShade="F2"/>
              </w:tcPr>
              <w:p w14:paraId="5C521EA3" w14:textId="2E83A338" w:rsidR="00BA518D"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1393310983"/>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56E355F" w14:textId="58FB80AB" w:rsidR="00BA518D"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00025568" w14:textId="6E71748E" w:rsidR="00BA518D" w:rsidRPr="00514DA6" w:rsidRDefault="00BA518D" w:rsidP="00BA518D">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7.1</w:t>
            </w:r>
            <w:r w:rsidRPr="00514DA6">
              <w:rPr>
                <w:rFonts w:ascii="VIC" w:eastAsia="MS Gothic" w:hAnsi="VIC" w:cs="Segoe UI Symbol"/>
                <w:color w:val="000000"/>
                <w:sz w:val="20"/>
                <w:szCs w:val="20"/>
              </w:rPr>
              <w:t xml:space="preserve"> Page x of Document X</w:t>
            </w:r>
          </w:p>
        </w:tc>
      </w:tr>
      <w:tr w:rsidR="00BA518D" w:rsidRPr="00514DA6" w14:paraId="26253628" w14:textId="77777777" w:rsidTr="0043498A">
        <w:trPr>
          <w:gridAfter w:val="4"/>
          <w:wAfter w:w="8392" w:type="dxa"/>
          <w:trHeight w:val="2678"/>
        </w:trPr>
        <w:tc>
          <w:tcPr>
            <w:tcW w:w="392" w:type="dxa"/>
            <w:shd w:val="clear" w:color="auto" w:fill="F2F2F2" w:themeFill="background1" w:themeFillShade="F2"/>
          </w:tcPr>
          <w:p w14:paraId="2E8A7762" w14:textId="77777777" w:rsidR="00BA518D" w:rsidRPr="00514DA6" w:rsidRDefault="00BA518D" w:rsidP="00BA518D">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7ABAA84D" w14:textId="77FCEB62" w:rsidR="00BA518D" w:rsidRDefault="00BA518D" w:rsidP="00BA518D">
            <w:pPr>
              <w:pStyle w:val="Default"/>
              <w:rPr>
                <w:rFonts w:ascii="VIC" w:hAnsi="VIC"/>
                <w:color w:val="auto"/>
                <w:sz w:val="20"/>
                <w:szCs w:val="20"/>
              </w:rPr>
            </w:pPr>
            <w:r w:rsidRPr="00DB6854">
              <w:rPr>
                <w:rFonts w:ascii="VIC" w:hAnsi="VIC"/>
                <w:color w:val="auto"/>
                <w:sz w:val="20"/>
                <w:szCs w:val="20"/>
              </w:rPr>
              <w:t>If you answered “yes” to Q.</w:t>
            </w:r>
            <w:r>
              <w:rPr>
                <w:rFonts w:ascii="VIC" w:hAnsi="VIC"/>
                <w:color w:val="auto"/>
                <w:sz w:val="20"/>
                <w:szCs w:val="20"/>
              </w:rPr>
              <w:t>13</w:t>
            </w:r>
            <w:r w:rsidRPr="00DB6854">
              <w:rPr>
                <w:rFonts w:ascii="VIC" w:hAnsi="VIC"/>
                <w:color w:val="auto"/>
                <w:sz w:val="20"/>
                <w:szCs w:val="20"/>
              </w:rPr>
              <w:t xml:space="preserve">, have you conducted an </w:t>
            </w:r>
            <w:hyperlink r:id="rId51" w:history="1">
              <w:r w:rsidRPr="00C07649">
                <w:rPr>
                  <w:rStyle w:val="Hyperlink"/>
                  <w:rFonts w:ascii="VIC" w:hAnsi="VIC"/>
                  <w:sz w:val="20"/>
                  <w:szCs w:val="20"/>
                </w:rPr>
                <w:t>energy audit</w:t>
              </w:r>
            </w:hyperlink>
            <w:r w:rsidRPr="00DB6854">
              <w:rPr>
                <w:rFonts w:ascii="VIC" w:hAnsi="VIC"/>
                <w:color w:val="auto"/>
                <w:sz w:val="20"/>
                <w:szCs w:val="20"/>
              </w:rPr>
              <w:t xml:space="preserve"> of existing equipment that may give high energy consumption from inefficient equipment or systems? For example, continued use of old inefficient/old pump systems may give rise to higher energy use (and therefore extra CO</w:t>
            </w:r>
            <w:r w:rsidRPr="00DB6854">
              <w:rPr>
                <w:rFonts w:ascii="VIC" w:hAnsi="VIC"/>
                <w:color w:val="auto"/>
                <w:sz w:val="20"/>
                <w:szCs w:val="20"/>
                <w:vertAlign w:val="subscript"/>
              </w:rPr>
              <w:t>2</w:t>
            </w:r>
            <w:r w:rsidRPr="00DB6854">
              <w:rPr>
                <w:rFonts w:ascii="VIC" w:hAnsi="VIC"/>
                <w:color w:val="auto"/>
                <w:sz w:val="20"/>
                <w:szCs w:val="20"/>
              </w:rPr>
              <w:t xml:space="preserve"> emissions from extra energy). </w:t>
            </w:r>
          </w:p>
          <w:p w14:paraId="16E4FE91" w14:textId="77777777" w:rsidR="00BA518D" w:rsidRDefault="00BA518D" w:rsidP="00BA518D">
            <w:pPr>
              <w:pStyle w:val="Default"/>
              <w:rPr>
                <w:rFonts w:ascii="VIC" w:hAnsi="VIC"/>
                <w:color w:val="auto"/>
                <w:sz w:val="20"/>
                <w:szCs w:val="20"/>
              </w:rPr>
            </w:pPr>
          </w:p>
          <w:p w14:paraId="1112C378" w14:textId="475CC120" w:rsidR="00BA518D" w:rsidRPr="00BA518D" w:rsidRDefault="00BA518D" w:rsidP="00BA518D">
            <w:pPr>
              <w:pStyle w:val="Default"/>
              <w:rPr>
                <w:rFonts w:ascii="VIC" w:hAnsi="VIC"/>
                <w:color w:val="auto"/>
                <w:sz w:val="20"/>
                <w:szCs w:val="20"/>
              </w:rPr>
            </w:pPr>
            <w:r w:rsidRPr="00DB6854">
              <w:rPr>
                <w:rFonts w:ascii="VIC" w:hAnsi="VIC"/>
                <w:color w:val="auto"/>
                <w:sz w:val="20"/>
                <w:szCs w:val="20"/>
              </w:rPr>
              <w:t>Also see the</w:t>
            </w:r>
            <w:r>
              <w:rPr>
                <w:rFonts w:ascii="VIC" w:hAnsi="VIC"/>
                <w:color w:val="auto"/>
                <w:sz w:val="20"/>
                <w:szCs w:val="20"/>
              </w:rPr>
              <w:t xml:space="preserve"> </w:t>
            </w:r>
            <w:hyperlink r:id="rId52" w:history="1">
              <w:r w:rsidRPr="005F14AB">
                <w:rPr>
                  <w:rStyle w:val="Hyperlink"/>
                  <w:rFonts w:ascii="VIC" w:hAnsi="VIC"/>
                  <w:sz w:val="20"/>
                  <w:szCs w:val="20"/>
                </w:rPr>
                <w:t>Guideline for minimising GHG emissions</w:t>
              </w:r>
            </w:hyperlink>
            <w:r w:rsidRPr="00DC1406">
              <w:rPr>
                <w:rFonts w:ascii="VIC" w:hAnsi="VIC"/>
                <w:sz w:val="20"/>
                <w:szCs w:val="20"/>
              </w:rPr>
              <w:t xml:space="preserve"> (</w:t>
            </w:r>
            <w:r>
              <w:rPr>
                <w:rFonts w:ascii="VIC" w:hAnsi="VIC"/>
                <w:sz w:val="20"/>
                <w:szCs w:val="20"/>
              </w:rPr>
              <w:t>P</w:t>
            </w:r>
            <w:r w:rsidRPr="00DC1406">
              <w:rPr>
                <w:rFonts w:ascii="VIC" w:hAnsi="VIC"/>
                <w:sz w:val="20"/>
                <w:szCs w:val="20"/>
              </w:rPr>
              <w:t>ublication 2048)</w:t>
            </w:r>
            <w:r>
              <w:rPr>
                <w:rFonts w:ascii="VIC" w:hAnsi="VIC"/>
                <w:sz w:val="20"/>
                <w:szCs w:val="20"/>
              </w:rPr>
              <w:t>.</w:t>
            </w:r>
          </w:p>
        </w:tc>
        <w:sdt>
          <w:sdtPr>
            <w:rPr>
              <w:rFonts w:ascii="VIC" w:hAnsi="VIC" w:cstheme="minorHAnsi"/>
              <w:color w:val="000000"/>
              <w:sz w:val="20"/>
              <w:szCs w:val="20"/>
            </w:rPr>
            <w:id w:val="1718553735"/>
            <w14:checkbox>
              <w14:checked w14:val="1"/>
              <w14:checkedState w14:val="2612" w14:font="MS Gothic"/>
              <w14:uncheckedState w14:val="2610" w14:font="MS Gothic"/>
            </w14:checkbox>
          </w:sdtPr>
          <w:sdtContent>
            <w:tc>
              <w:tcPr>
                <w:tcW w:w="850" w:type="dxa"/>
                <w:shd w:val="clear" w:color="auto" w:fill="F2F2F2" w:themeFill="background1" w:themeFillShade="F2"/>
              </w:tcPr>
              <w:p w14:paraId="17E19668" w14:textId="23C95564" w:rsidR="00BA518D" w:rsidRPr="00514DA6"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540666342"/>
            <w14:checkbox>
              <w14:checked w14:val="0"/>
              <w14:checkedState w14:val="2612" w14:font="MS Gothic"/>
              <w14:uncheckedState w14:val="2610" w14:font="MS Gothic"/>
            </w14:checkbox>
          </w:sdtPr>
          <w:sdtContent>
            <w:tc>
              <w:tcPr>
                <w:tcW w:w="567" w:type="dxa"/>
                <w:shd w:val="clear" w:color="auto" w:fill="F2F2F2" w:themeFill="background1" w:themeFillShade="F2"/>
              </w:tcPr>
              <w:p w14:paraId="4453D605" w14:textId="0F79995B" w:rsidR="00BA518D" w:rsidRPr="00514DA6" w:rsidRDefault="00BA518D" w:rsidP="00BA518D">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5F46472B" w14:textId="0B49A457" w:rsidR="00BA518D" w:rsidRPr="00514DA6" w:rsidRDefault="00BA518D" w:rsidP="00BA518D">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7.2</w:t>
            </w:r>
            <w:r w:rsidRPr="00514DA6">
              <w:rPr>
                <w:rFonts w:ascii="VIC" w:eastAsia="MS Gothic" w:hAnsi="VIC" w:cs="Segoe UI Symbol"/>
                <w:color w:val="000000"/>
                <w:sz w:val="20"/>
                <w:szCs w:val="20"/>
              </w:rPr>
              <w:t xml:space="preserve"> Page x of Document X</w:t>
            </w:r>
          </w:p>
        </w:tc>
      </w:tr>
      <w:tr w:rsidR="00BA518D" w:rsidRPr="00514DA6" w14:paraId="4B56489B" w14:textId="3ECE9ECD" w:rsidTr="0097365B">
        <w:trPr>
          <w:trHeight w:val="1850"/>
        </w:trPr>
        <w:tc>
          <w:tcPr>
            <w:tcW w:w="10598" w:type="dxa"/>
            <w:gridSpan w:val="5"/>
            <w:shd w:val="clear" w:color="auto" w:fill="F2F2F2" w:themeFill="background1" w:themeFillShade="F2"/>
          </w:tcPr>
          <w:p w14:paraId="4CBB5FC8" w14:textId="77777777" w:rsidR="00BA518D" w:rsidRPr="00514DA6" w:rsidRDefault="00BA518D" w:rsidP="00BA518D">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c>
          <w:tcPr>
            <w:tcW w:w="2098" w:type="dxa"/>
            <w:tcBorders>
              <w:top w:val="nil"/>
              <w:bottom w:val="nil"/>
            </w:tcBorders>
          </w:tcPr>
          <w:p w14:paraId="17AEEAE7" w14:textId="77777777" w:rsidR="00BA518D" w:rsidRPr="00514DA6" w:rsidRDefault="00BA518D" w:rsidP="00BA518D">
            <w:pPr>
              <w:spacing w:after="80"/>
            </w:pPr>
          </w:p>
        </w:tc>
        <w:tc>
          <w:tcPr>
            <w:tcW w:w="2098" w:type="dxa"/>
          </w:tcPr>
          <w:p w14:paraId="2C765DE3" w14:textId="77777777" w:rsidR="00BA518D" w:rsidRPr="00514DA6" w:rsidRDefault="00BA518D" w:rsidP="00BA518D">
            <w:pPr>
              <w:spacing w:after="80"/>
            </w:pPr>
          </w:p>
        </w:tc>
        <w:tc>
          <w:tcPr>
            <w:tcW w:w="2098" w:type="dxa"/>
          </w:tcPr>
          <w:p w14:paraId="53FC8942" w14:textId="77777777" w:rsidR="00BA518D" w:rsidRPr="00514DA6" w:rsidRDefault="00BA518D" w:rsidP="00BA518D">
            <w:pPr>
              <w:spacing w:after="80"/>
            </w:pPr>
          </w:p>
        </w:tc>
        <w:tc>
          <w:tcPr>
            <w:tcW w:w="2098" w:type="dxa"/>
          </w:tcPr>
          <w:p w14:paraId="1A2A80DF" w14:textId="6B9EA0F5" w:rsidR="00BA518D" w:rsidRPr="00514DA6" w:rsidRDefault="00BA518D" w:rsidP="00BA518D">
            <w:pPr>
              <w:spacing w:after="80"/>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w:t>
            </w:r>
            <w:r w:rsidRPr="00514DA6">
              <w:rPr>
                <w:rFonts w:ascii="VIC" w:eastAsia="MS Gothic" w:hAnsi="VIC" w:cs="Segoe UI Symbol"/>
                <w:color w:val="000000"/>
                <w:sz w:val="20"/>
                <w:szCs w:val="20"/>
              </w:rPr>
              <w:t>2 Page x of Document X</w:t>
            </w:r>
          </w:p>
        </w:tc>
      </w:tr>
    </w:tbl>
    <w:p w14:paraId="5A9F1964" w14:textId="77777777" w:rsidR="003C5B73" w:rsidRPr="00514DA6" w:rsidRDefault="003C5B73" w:rsidP="004254F0">
      <w:pPr>
        <w:rPr>
          <w:rFonts w:ascii="VIC" w:hAnsi="VIC" w:cstheme="minorHAnsi"/>
          <w:color w:val="000000"/>
          <w:sz w:val="20"/>
          <w:szCs w:val="20"/>
        </w:rPr>
      </w:pPr>
    </w:p>
    <w:p w14:paraId="61D8FD5D" w14:textId="3500E16E" w:rsidR="0097365B" w:rsidRDefault="0097365B">
      <w:pPr>
        <w:spacing w:after="80"/>
        <w:rPr>
          <w:rFonts w:ascii="VIC" w:hAnsi="VIC" w:cstheme="minorHAnsi"/>
          <w:color w:val="000000"/>
          <w:sz w:val="20"/>
          <w:szCs w:val="20"/>
        </w:rPr>
      </w:pPr>
    </w:p>
    <w:tbl>
      <w:tblPr>
        <w:tblStyle w:val="TableGrid"/>
        <w:tblW w:w="18990" w:type="dxa"/>
        <w:tblLayout w:type="fixed"/>
        <w:tblLook w:val="04A0" w:firstRow="1" w:lastRow="0" w:firstColumn="1" w:lastColumn="0" w:noHBand="0" w:noVBand="1"/>
      </w:tblPr>
      <w:tblGrid>
        <w:gridCol w:w="392"/>
        <w:gridCol w:w="6691"/>
        <w:gridCol w:w="850"/>
        <w:gridCol w:w="567"/>
        <w:gridCol w:w="2098"/>
        <w:gridCol w:w="2098"/>
        <w:gridCol w:w="2098"/>
        <w:gridCol w:w="2098"/>
        <w:gridCol w:w="2098"/>
      </w:tblGrid>
      <w:tr w:rsidR="0097365B" w:rsidRPr="00514DA6" w14:paraId="71F06160" w14:textId="77777777">
        <w:trPr>
          <w:gridAfter w:val="4"/>
          <w:wAfter w:w="8392" w:type="dxa"/>
          <w:trHeight w:val="1847"/>
        </w:trPr>
        <w:tc>
          <w:tcPr>
            <w:tcW w:w="7083" w:type="dxa"/>
            <w:gridSpan w:val="2"/>
            <w:shd w:val="clear" w:color="auto" w:fill="B8CCE4" w:themeFill="accent1" w:themeFillTint="66"/>
          </w:tcPr>
          <w:p w14:paraId="0CE8EA49" w14:textId="63B00DA2" w:rsidR="0097365B" w:rsidRPr="00514DA6" w:rsidRDefault="00484B36">
            <w:pPr>
              <w:spacing w:before="240" w:after="240"/>
              <w:rPr>
                <w:rFonts w:ascii="VIC" w:hAnsi="VIC" w:cs="Arial"/>
                <w:b/>
                <w:bCs/>
                <w:color w:val="000000"/>
                <w:sz w:val="20"/>
                <w:szCs w:val="20"/>
              </w:rPr>
            </w:pPr>
            <w:r>
              <w:rPr>
                <w:rFonts w:ascii="VIC" w:hAnsi="VIC" w:cstheme="minorHAnsi"/>
                <w:b/>
                <w:bCs/>
                <w:color w:val="000000"/>
                <w:sz w:val="20"/>
                <w:szCs w:val="20"/>
              </w:rPr>
              <w:t>Financial Assurance</w:t>
            </w:r>
          </w:p>
        </w:tc>
        <w:tc>
          <w:tcPr>
            <w:tcW w:w="850" w:type="dxa"/>
            <w:shd w:val="clear" w:color="auto" w:fill="D9D9D9" w:themeFill="background1" w:themeFillShade="D9"/>
            <w:textDirection w:val="btLr"/>
          </w:tcPr>
          <w:p w14:paraId="5E70A5EB" w14:textId="77777777" w:rsidR="0097365B" w:rsidRPr="00514DA6" w:rsidRDefault="0097365B">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229A1971" w14:textId="77777777" w:rsidR="0097365B" w:rsidRPr="00514DA6" w:rsidRDefault="0097365B">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8" w:type="dxa"/>
            <w:shd w:val="clear" w:color="auto" w:fill="D9D9D9" w:themeFill="background1" w:themeFillShade="D9"/>
            <w:textDirection w:val="btLr"/>
          </w:tcPr>
          <w:p w14:paraId="0CCEBB34" w14:textId="77777777" w:rsidR="0097365B" w:rsidRPr="00514DA6" w:rsidRDefault="0097365B">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484B36" w:rsidRPr="00514DA6" w14:paraId="48699A3C" w14:textId="77777777">
        <w:trPr>
          <w:gridAfter w:val="4"/>
          <w:wAfter w:w="8392" w:type="dxa"/>
          <w:trHeight w:val="951"/>
        </w:trPr>
        <w:tc>
          <w:tcPr>
            <w:tcW w:w="392" w:type="dxa"/>
            <w:shd w:val="clear" w:color="auto" w:fill="F2F2F2" w:themeFill="background1" w:themeFillShade="F2"/>
          </w:tcPr>
          <w:p w14:paraId="2DD49584" w14:textId="77777777" w:rsidR="00484B36" w:rsidRPr="00514DA6" w:rsidRDefault="00484B36" w:rsidP="00484B36">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21E6DBC" w14:textId="710E882A" w:rsidR="00484B36" w:rsidRDefault="00484B36" w:rsidP="00484B36">
            <w:pPr>
              <w:pStyle w:val="Default"/>
              <w:rPr>
                <w:rFonts w:ascii="VIC" w:hAnsi="VIC"/>
                <w:sz w:val="20"/>
                <w:szCs w:val="20"/>
              </w:rPr>
            </w:pPr>
            <w:r w:rsidRPr="446EFBF6">
              <w:rPr>
                <w:rFonts w:ascii="VIC" w:hAnsi="VIC"/>
                <w:sz w:val="20"/>
                <w:szCs w:val="20"/>
              </w:rPr>
              <w:t xml:space="preserve">If you answered “yes” </w:t>
            </w:r>
            <w:r>
              <w:rPr>
                <w:rFonts w:ascii="VIC" w:hAnsi="VIC"/>
                <w:sz w:val="20"/>
                <w:szCs w:val="20"/>
              </w:rPr>
              <w:t>to Q.</w:t>
            </w:r>
            <w:r w:rsidR="00877C15">
              <w:rPr>
                <w:rFonts w:ascii="VIC" w:hAnsi="VIC"/>
                <w:sz w:val="20"/>
                <w:szCs w:val="20"/>
              </w:rPr>
              <w:t>9</w:t>
            </w:r>
            <w:r>
              <w:rPr>
                <w:rFonts w:ascii="VIC" w:hAnsi="VIC"/>
                <w:sz w:val="20"/>
                <w:szCs w:val="20"/>
              </w:rPr>
              <w:t>,</w:t>
            </w:r>
            <w:r w:rsidRPr="446EFBF6">
              <w:rPr>
                <w:rFonts w:ascii="VIC" w:hAnsi="VIC"/>
                <w:sz w:val="20"/>
                <w:szCs w:val="20"/>
              </w:rPr>
              <w:t xml:space="preserve"> have</w:t>
            </w:r>
            <w:r>
              <w:rPr>
                <w:rFonts w:ascii="VIC" w:hAnsi="VIC"/>
                <w:sz w:val="20"/>
                <w:szCs w:val="20"/>
              </w:rPr>
              <w:t xml:space="preserve"> you prepared a </w:t>
            </w:r>
            <w:hyperlink r:id="rId53">
              <w:r w:rsidRPr="48D5E82B">
                <w:rPr>
                  <w:rStyle w:val="Hyperlink"/>
                  <w:rFonts w:ascii="VIC" w:hAnsi="VIC"/>
                  <w:sz w:val="20"/>
                  <w:szCs w:val="20"/>
                </w:rPr>
                <w:t>financial assurance</w:t>
              </w:r>
            </w:hyperlink>
            <w:r w:rsidRPr="48D5E82B">
              <w:rPr>
                <w:rFonts w:ascii="VIC" w:hAnsi="VIC"/>
                <w:sz w:val="20"/>
                <w:szCs w:val="20"/>
              </w:rPr>
              <w:t xml:space="preserve"> (FA) proposal to support your application?</w:t>
            </w:r>
            <w:r w:rsidRPr="446EFBF6">
              <w:rPr>
                <w:rFonts w:ascii="VIC" w:hAnsi="VIC"/>
                <w:sz w:val="20"/>
                <w:szCs w:val="20"/>
              </w:rPr>
              <w:t xml:space="preserve"> </w:t>
            </w:r>
          </w:p>
        </w:tc>
        <w:sdt>
          <w:sdtPr>
            <w:rPr>
              <w:rFonts w:ascii="VIC" w:hAnsi="VIC" w:cstheme="minorBidi"/>
              <w:color w:val="000000"/>
              <w:sz w:val="20"/>
              <w:szCs w:val="20"/>
            </w:rPr>
            <w:id w:val="-981456257"/>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4464A32F" w14:textId="643BC74A" w:rsidR="00484B36" w:rsidRDefault="00484B36" w:rsidP="00484B36">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446531880"/>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3D50C67" w14:textId="53F23937" w:rsidR="00484B36" w:rsidRDefault="00484B36" w:rsidP="00484B36">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7F49AC72" w14:textId="0FDEEE95" w:rsidR="00484B36" w:rsidRPr="00514DA6" w:rsidRDefault="00484B36" w:rsidP="00484B36">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53C77">
              <w:rPr>
                <w:rFonts w:ascii="VIC" w:eastAsia="MS Gothic" w:hAnsi="VIC" w:cs="Segoe UI Symbol"/>
                <w:color w:val="000000"/>
                <w:sz w:val="20"/>
                <w:szCs w:val="20"/>
              </w:rPr>
              <w:t>7.3</w:t>
            </w:r>
            <w:r w:rsidRPr="00514DA6">
              <w:rPr>
                <w:rFonts w:ascii="VIC" w:eastAsia="MS Gothic" w:hAnsi="VIC" w:cs="Segoe UI Symbol"/>
                <w:color w:val="000000"/>
                <w:sz w:val="20"/>
                <w:szCs w:val="20"/>
              </w:rPr>
              <w:t>, Page x of Document X</w:t>
            </w:r>
          </w:p>
        </w:tc>
      </w:tr>
      <w:tr w:rsidR="00D05F75" w:rsidRPr="00514DA6" w14:paraId="0A6C99A0" w14:textId="77777777">
        <w:trPr>
          <w:gridAfter w:val="4"/>
          <w:wAfter w:w="8392" w:type="dxa"/>
          <w:trHeight w:val="2706"/>
        </w:trPr>
        <w:tc>
          <w:tcPr>
            <w:tcW w:w="392" w:type="dxa"/>
            <w:shd w:val="clear" w:color="auto" w:fill="F2F2F2" w:themeFill="background1" w:themeFillShade="F2"/>
          </w:tcPr>
          <w:p w14:paraId="3281EB58" w14:textId="77777777" w:rsidR="00D05F75" w:rsidRPr="00514DA6" w:rsidRDefault="00D05F75" w:rsidP="00D05F7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3D2E588D" w14:textId="70D87A3A" w:rsidR="00D05F75" w:rsidRDefault="00D05F75" w:rsidP="00BA518D">
            <w:pPr>
              <w:spacing w:after="160" w:line="259" w:lineRule="auto"/>
              <w:rPr>
                <w:rFonts w:ascii="VIC" w:hAnsi="VIC"/>
                <w:sz w:val="20"/>
                <w:szCs w:val="20"/>
              </w:rPr>
            </w:pPr>
            <w:r>
              <w:rPr>
                <w:rFonts w:ascii="VIC" w:hAnsi="VIC"/>
                <w:sz w:val="20"/>
                <w:szCs w:val="20"/>
              </w:rPr>
              <w:t xml:space="preserve">If you have already submitted an FA previously, has it been more than 5 years since your </w:t>
            </w:r>
            <w:hyperlink r:id="rId54">
              <w:r w:rsidRPr="002E3EDB">
                <w:rPr>
                  <w:rStyle w:val="Hyperlink"/>
                  <w:rFonts w:ascii="VIC" w:hAnsi="VIC"/>
                  <w:sz w:val="20"/>
                  <w:szCs w:val="20"/>
                  <w:u w:val="none"/>
                </w:rPr>
                <w:t>financial assurance</w:t>
              </w:r>
            </w:hyperlink>
            <w:r w:rsidRPr="002E3EDB">
              <w:rPr>
                <w:rStyle w:val="Hyperlink"/>
                <w:rFonts w:ascii="VIC" w:hAnsi="VIC"/>
                <w:sz w:val="20"/>
                <w:szCs w:val="20"/>
                <w:u w:val="none"/>
              </w:rPr>
              <w:t xml:space="preserve"> </w:t>
            </w:r>
            <w:r w:rsidRPr="002E3EDB">
              <w:rPr>
                <w:rStyle w:val="Hyperlink"/>
                <w:rFonts w:ascii="VIC" w:hAnsi="VIC"/>
                <w:color w:val="auto"/>
                <w:sz w:val="20"/>
                <w:szCs w:val="20"/>
                <w:u w:val="none"/>
              </w:rPr>
              <w:t>was last submitted?</w:t>
            </w:r>
          </w:p>
        </w:tc>
        <w:sdt>
          <w:sdtPr>
            <w:rPr>
              <w:rFonts w:ascii="VIC" w:hAnsi="VIC" w:cstheme="minorBidi"/>
              <w:color w:val="000000"/>
              <w:sz w:val="20"/>
              <w:szCs w:val="20"/>
            </w:rPr>
            <w:id w:val="-67494111"/>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3607DAF0" w14:textId="34570FE6" w:rsidR="00D05F75" w:rsidRDefault="00D05F75" w:rsidP="00D05F75">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937277937"/>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6666E820" w14:textId="0B09C718" w:rsidR="00D05F75" w:rsidRDefault="00D05F75" w:rsidP="00D05F75">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14E403A5" w14:textId="53980965" w:rsidR="00D05F75" w:rsidRPr="00514DA6" w:rsidRDefault="00D05F75" w:rsidP="00D05F7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A53C77">
              <w:rPr>
                <w:rFonts w:ascii="VIC" w:eastAsia="MS Gothic" w:hAnsi="VIC" w:cs="Segoe UI Symbol"/>
                <w:color w:val="000000"/>
                <w:sz w:val="20"/>
                <w:szCs w:val="20"/>
              </w:rPr>
              <w:t>7.4</w:t>
            </w:r>
            <w:r w:rsidRPr="00514DA6">
              <w:rPr>
                <w:rFonts w:ascii="VIC" w:eastAsia="MS Gothic" w:hAnsi="VIC" w:cs="Segoe UI Symbol"/>
                <w:color w:val="000000"/>
                <w:sz w:val="20"/>
                <w:szCs w:val="20"/>
              </w:rPr>
              <w:t>, Page x of Document X</w:t>
            </w:r>
          </w:p>
        </w:tc>
      </w:tr>
      <w:tr w:rsidR="00D05F75" w:rsidRPr="00514DA6" w14:paraId="7F07FD2F" w14:textId="77777777" w:rsidTr="007615CE">
        <w:trPr>
          <w:gridAfter w:val="4"/>
          <w:wAfter w:w="8392" w:type="dxa"/>
          <w:trHeight w:val="1801"/>
        </w:trPr>
        <w:tc>
          <w:tcPr>
            <w:tcW w:w="392" w:type="dxa"/>
            <w:shd w:val="clear" w:color="auto" w:fill="F2F2F2" w:themeFill="background1" w:themeFillShade="F2"/>
          </w:tcPr>
          <w:p w14:paraId="164EBD5A" w14:textId="77777777" w:rsidR="00D05F75" w:rsidRPr="00514DA6" w:rsidRDefault="00D05F75" w:rsidP="00D05F7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EA77840" w14:textId="46E2CC08" w:rsidR="00D05F75" w:rsidRPr="00514DA6" w:rsidRDefault="00D05F75" w:rsidP="007615CE">
            <w:pPr>
              <w:pStyle w:val="Default"/>
              <w:rPr>
                <w:rFonts w:ascii="VIC" w:hAnsi="VIC"/>
                <w:sz w:val="20"/>
                <w:szCs w:val="20"/>
              </w:rPr>
            </w:pPr>
            <w:r>
              <w:rPr>
                <w:rFonts w:ascii="VIC" w:hAnsi="VIC"/>
                <w:sz w:val="20"/>
                <w:szCs w:val="20"/>
              </w:rPr>
              <w:t>If you answered “yes” to Q.</w:t>
            </w:r>
            <w:r w:rsidR="00877C15">
              <w:rPr>
                <w:rFonts w:ascii="VIC" w:hAnsi="VIC"/>
                <w:sz w:val="20"/>
                <w:szCs w:val="20"/>
              </w:rPr>
              <w:t>9</w:t>
            </w:r>
            <w:r>
              <w:rPr>
                <w:rFonts w:ascii="VIC" w:hAnsi="VIC"/>
                <w:sz w:val="20"/>
                <w:szCs w:val="20"/>
              </w:rPr>
              <w:t xml:space="preserve">, have </w:t>
            </w:r>
            <w:r w:rsidRPr="00121FAA">
              <w:rPr>
                <w:rFonts w:ascii="VIC" w:hAnsi="VIC"/>
                <w:sz w:val="20"/>
                <w:szCs w:val="20"/>
              </w:rPr>
              <w:t>you conducted a baseline soil screen (for the contaminants listed in Publication 1828</w:t>
            </w:r>
            <w:r>
              <w:rPr>
                <w:rFonts w:ascii="VIC" w:hAnsi="VIC"/>
                <w:sz w:val="20"/>
                <w:szCs w:val="20"/>
              </w:rPr>
              <w:t xml:space="preserve">) for </w:t>
            </w:r>
            <w:r w:rsidRPr="00121FAA">
              <w:rPr>
                <w:rFonts w:ascii="VIC" w:hAnsi="VIC"/>
                <w:sz w:val="20"/>
                <w:szCs w:val="20"/>
              </w:rPr>
              <w:t xml:space="preserve">the </w:t>
            </w:r>
            <w:r>
              <w:rPr>
                <w:rFonts w:ascii="VIC" w:hAnsi="VIC"/>
                <w:sz w:val="20"/>
                <w:szCs w:val="20"/>
              </w:rPr>
              <w:t>site? Note: A report showing the baseline conditions can be useful when applying for a discharge of your financial assurance in the future.</w:t>
            </w:r>
          </w:p>
        </w:tc>
        <w:sdt>
          <w:sdtPr>
            <w:rPr>
              <w:rFonts w:ascii="VIC" w:hAnsi="VIC" w:cstheme="minorHAnsi"/>
              <w:color w:val="000000"/>
              <w:sz w:val="20"/>
              <w:szCs w:val="20"/>
            </w:rPr>
            <w:id w:val="1670367823"/>
            <w14:checkbox>
              <w14:checked w14:val="1"/>
              <w14:checkedState w14:val="2612" w14:font="MS Gothic"/>
              <w14:uncheckedState w14:val="2610" w14:font="MS Gothic"/>
            </w14:checkbox>
          </w:sdtPr>
          <w:sdtEndPr/>
          <w:sdtContent>
            <w:tc>
              <w:tcPr>
                <w:tcW w:w="850" w:type="dxa"/>
                <w:shd w:val="clear" w:color="auto" w:fill="F2F2F2" w:themeFill="background1" w:themeFillShade="F2"/>
              </w:tcPr>
              <w:p w14:paraId="29BD0FD6" w14:textId="62185FBE" w:rsidR="00D05F75" w:rsidRPr="00514DA6" w:rsidRDefault="00FD5867" w:rsidP="00D05F75">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16380242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153D76" w14:textId="77777777" w:rsidR="00D05F75" w:rsidRPr="00514DA6" w:rsidRDefault="00D05F75" w:rsidP="00D05F75">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2AE3C4F7" w14:textId="19A86962" w:rsidR="00D05F75" w:rsidRPr="00514DA6" w:rsidRDefault="00D05F75" w:rsidP="00D05F7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w:t>
            </w:r>
            <w:r w:rsidR="00A53C77">
              <w:rPr>
                <w:rFonts w:ascii="VIC" w:eastAsia="MS Gothic" w:hAnsi="VIC" w:cs="Segoe UI Symbol"/>
                <w:color w:val="000000"/>
                <w:sz w:val="20"/>
                <w:szCs w:val="20"/>
              </w:rPr>
              <w:t>5</w:t>
            </w:r>
            <w:r w:rsidRPr="00514DA6">
              <w:rPr>
                <w:rFonts w:ascii="VIC" w:eastAsia="MS Gothic" w:hAnsi="VIC" w:cs="Segoe UI Symbol"/>
                <w:color w:val="000000"/>
                <w:sz w:val="20"/>
                <w:szCs w:val="20"/>
              </w:rPr>
              <w:t xml:space="preserve"> Page x of Document X</w:t>
            </w:r>
          </w:p>
        </w:tc>
      </w:tr>
      <w:tr w:rsidR="00D05F75" w:rsidRPr="00514DA6" w14:paraId="6CA1539C" w14:textId="77777777" w:rsidTr="007615CE">
        <w:trPr>
          <w:gridAfter w:val="4"/>
          <w:wAfter w:w="8392" w:type="dxa"/>
          <w:trHeight w:val="1414"/>
        </w:trPr>
        <w:tc>
          <w:tcPr>
            <w:tcW w:w="392" w:type="dxa"/>
            <w:shd w:val="clear" w:color="auto" w:fill="F2F2F2" w:themeFill="background1" w:themeFillShade="F2"/>
          </w:tcPr>
          <w:p w14:paraId="273FC635" w14:textId="77777777" w:rsidR="00D05F75" w:rsidRPr="00514DA6" w:rsidRDefault="00D05F75" w:rsidP="00D05F75">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54A3ABC1" w14:textId="665F3D4C" w:rsidR="00D05F75" w:rsidRDefault="00D05F75" w:rsidP="00D05F75">
            <w:pPr>
              <w:pStyle w:val="Default"/>
              <w:rPr>
                <w:rFonts w:ascii="VIC" w:hAnsi="VIC"/>
                <w:sz w:val="20"/>
                <w:szCs w:val="20"/>
              </w:rPr>
            </w:pPr>
            <w:r w:rsidRPr="446EFBF6">
              <w:rPr>
                <w:rFonts w:ascii="VIC" w:hAnsi="VIC"/>
                <w:sz w:val="20"/>
                <w:szCs w:val="20"/>
              </w:rPr>
              <w:t>If you answered “</w:t>
            </w:r>
            <w:r>
              <w:rPr>
                <w:rFonts w:ascii="VIC" w:hAnsi="VIC"/>
                <w:sz w:val="20"/>
                <w:szCs w:val="20"/>
              </w:rPr>
              <w:t>no</w:t>
            </w:r>
            <w:r w:rsidRPr="446EFBF6">
              <w:rPr>
                <w:rFonts w:ascii="VIC" w:hAnsi="VIC"/>
                <w:sz w:val="20"/>
                <w:szCs w:val="20"/>
              </w:rPr>
              <w:t>” to Q.</w:t>
            </w:r>
            <w:r w:rsidR="00877C15">
              <w:rPr>
                <w:rFonts w:ascii="VIC" w:hAnsi="VIC"/>
                <w:sz w:val="20"/>
                <w:szCs w:val="20"/>
              </w:rPr>
              <w:t>9</w:t>
            </w:r>
            <w:r w:rsidRPr="446EFBF6">
              <w:rPr>
                <w:rFonts w:ascii="VIC" w:hAnsi="VIC"/>
                <w:sz w:val="20"/>
                <w:szCs w:val="20"/>
              </w:rPr>
              <w:t xml:space="preserve">, </w:t>
            </w:r>
            <w:r>
              <w:rPr>
                <w:rFonts w:ascii="VIC" w:hAnsi="VIC"/>
                <w:sz w:val="20"/>
                <w:szCs w:val="20"/>
              </w:rPr>
              <w:t>or “yes”</w:t>
            </w:r>
            <w:r w:rsidRPr="007B0E70">
              <w:rPr>
                <w:rFonts w:ascii="VIC" w:hAnsi="VIC"/>
                <w:color w:val="auto"/>
                <w:sz w:val="20"/>
                <w:szCs w:val="20"/>
              </w:rPr>
              <w:t xml:space="preserve"> to Q.1</w:t>
            </w:r>
            <w:r w:rsidR="00877C15">
              <w:rPr>
                <w:rFonts w:ascii="VIC" w:hAnsi="VIC"/>
                <w:color w:val="auto"/>
                <w:sz w:val="20"/>
                <w:szCs w:val="20"/>
              </w:rPr>
              <w:t>3</w:t>
            </w:r>
            <w:r w:rsidRPr="007B0E70">
              <w:rPr>
                <w:rFonts w:ascii="VIC" w:hAnsi="VIC"/>
                <w:color w:val="auto"/>
                <w:sz w:val="20"/>
                <w:szCs w:val="20"/>
              </w:rPr>
              <w:t xml:space="preserve">, </w:t>
            </w:r>
            <w:r>
              <w:rPr>
                <w:rFonts w:ascii="VIC" w:hAnsi="VIC"/>
                <w:sz w:val="20"/>
                <w:szCs w:val="20"/>
              </w:rPr>
              <w:t xml:space="preserve">will you be receiving additional waste types or additional waste volumes, </w:t>
            </w:r>
            <w:r w:rsidRPr="446EFBF6">
              <w:rPr>
                <w:rFonts w:ascii="VIC" w:hAnsi="VIC"/>
                <w:sz w:val="20"/>
                <w:szCs w:val="20"/>
              </w:rPr>
              <w:t>have</w:t>
            </w:r>
            <w:r>
              <w:rPr>
                <w:rFonts w:ascii="VIC" w:hAnsi="VIC"/>
                <w:sz w:val="20"/>
                <w:szCs w:val="20"/>
              </w:rPr>
              <w:t xml:space="preserve"> you prepared a </w:t>
            </w:r>
            <w:hyperlink r:id="rId55">
              <w:r w:rsidRPr="48D5E82B">
                <w:rPr>
                  <w:rStyle w:val="Hyperlink"/>
                  <w:rFonts w:ascii="VIC" w:hAnsi="VIC"/>
                  <w:sz w:val="20"/>
                  <w:szCs w:val="20"/>
                </w:rPr>
                <w:t>financial assurance</w:t>
              </w:r>
            </w:hyperlink>
            <w:r w:rsidRPr="48D5E82B">
              <w:rPr>
                <w:rFonts w:ascii="VIC" w:hAnsi="VIC"/>
                <w:sz w:val="20"/>
                <w:szCs w:val="20"/>
              </w:rPr>
              <w:t xml:space="preserve"> </w:t>
            </w:r>
            <w:r>
              <w:rPr>
                <w:rFonts w:ascii="VIC" w:hAnsi="VIC"/>
                <w:sz w:val="20"/>
                <w:szCs w:val="20"/>
              </w:rPr>
              <w:t xml:space="preserve">amendment </w:t>
            </w:r>
            <w:r w:rsidRPr="48D5E82B">
              <w:rPr>
                <w:rFonts w:ascii="VIC" w:hAnsi="VIC"/>
                <w:sz w:val="20"/>
                <w:szCs w:val="20"/>
              </w:rPr>
              <w:t>(FA) proposal to support your application?</w:t>
            </w:r>
          </w:p>
        </w:tc>
        <w:sdt>
          <w:sdtPr>
            <w:rPr>
              <w:rFonts w:ascii="VIC" w:hAnsi="VIC" w:cstheme="minorBidi"/>
              <w:color w:val="000000"/>
              <w:sz w:val="20"/>
              <w:szCs w:val="20"/>
            </w:rPr>
            <w:id w:val="-1708411403"/>
            <w14:checkbox>
              <w14:checked w14:val="1"/>
              <w14:checkedState w14:val="2612" w14:font="MS Gothic"/>
              <w14:uncheckedState w14:val="2610" w14:font="MS Gothic"/>
            </w14:checkbox>
          </w:sdtPr>
          <w:sdtEndPr>
            <w:rPr>
              <w:color w:val="000000" w:themeColor="text1"/>
            </w:rPr>
          </w:sdtEndPr>
          <w:sdtContent>
            <w:tc>
              <w:tcPr>
                <w:tcW w:w="850" w:type="dxa"/>
                <w:shd w:val="clear" w:color="auto" w:fill="F2F2F2" w:themeFill="background1" w:themeFillShade="F2"/>
              </w:tcPr>
              <w:p w14:paraId="2600F66A" w14:textId="3D948CFE" w:rsidR="00D05F75" w:rsidRDefault="00D05F75" w:rsidP="00D05F75">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827356824"/>
            <w14:checkbox>
              <w14:checked w14:val="0"/>
              <w14:checkedState w14:val="2612" w14:font="MS Gothic"/>
              <w14:uncheckedState w14:val="2610" w14:font="MS Gothic"/>
            </w14:checkbox>
          </w:sdtPr>
          <w:sdtEndPr>
            <w:rPr>
              <w:color w:val="000000" w:themeColor="text1"/>
            </w:rPr>
          </w:sdtEndPr>
          <w:sdtContent>
            <w:tc>
              <w:tcPr>
                <w:tcW w:w="567" w:type="dxa"/>
                <w:shd w:val="clear" w:color="auto" w:fill="F2F2F2" w:themeFill="background1" w:themeFillShade="F2"/>
              </w:tcPr>
              <w:p w14:paraId="0DF9F82F" w14:textId="06F1CCDC" w:rsidR="00D05F75" w:rsidRDefault="00D05F75" w:rsidP="00D05F75">
                <w:pPr>
                  <w:jc w:val="center"/>
                  <w:rPr>
                    <w:rFonts w:ascii="VIC" w:hAnsi="VIC" w:cstheme="minorHAns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49B2D4FA" w14:textId="04A36F73" w:rsidR="00D05F75" w:rsidRPr="00514DA6" w:rsidRDefault="00D05F75" w:rsidP="00D05F75">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5537E9">
              <w:rPr>
                <w:rFonts w:ascii="VIC" w:eastAsia="MS Gothic" w:hAnsi="VIC" w:cs="Segoe UI Symbol"/>
                <w:color w:val="000000"/>
                <w:sz w:val="20"/>
                <w:szCs w:val="20"/>
              </w:rPr>
              <w:t>7.6</w:t>
            </w:r>
            <w:r w:rsidRPr="00514DA6">
              <w:rPr>
                <w:rFonts w:ascii="VIC" w:eastAsia="MS Gothic" w:hAnsi="VIC" w:cs="Segoe UI Symbol"/>
                <w:color w:val="000000"/>
                <w:sz w:val="20"/>
                <w:szCs w:val="20"/>
              </w:rPr>
              <w:t>, Page x of Document X</w:t>
            </w:r>
          </w:p>
        </w:tc>
      </w:tr>
      <w:tr w:rsidR="00D05F75" w:rsidRPr="00514DA6" w14:paraId="6544F42C" w14:textId="77777777">
        <w:trPr>
          <w:trHeight w:val="1850"/>
        </w:trPr>
        <w:tc>
          <w:tcPr>
            <w:tcW w:w="10598" w:type="dxa"/>
            <w:gridSpan w:val="5"/>
            <w:shd w:val="clear" w:color="auto" w:fill="F2F2F2" w:themeFill="background1" w:themeFillShade="F2"/>
          </w:tcPr>
          <w:p w14:paraId="708902E3" w14:textId="77777777" w:rsidR="00D05F75" w:rsidRPr="00514DA6" w:rsidRDefault="00D05F75" w:rsidP="00D05F75">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c>
          <w:tcPr>
            <w:tcW w:w="2098" w:type="dxa"/>
            <w:tcBorders>
              <w:top w:val="nil"/>
              <w:bottom w:val="nil"/>
            </w:tcBorders>
          </w:tcPr>
          <w:p w14:paraId="5340A065" w14:textId="77777777" w:rsidR="00D05F75" w:rsidRPr="00514DA6" w:rsidRDefault="00D05F75" w:rsidP="00D05F75">
            <w:pPr>
              <w:spacing w:after="80"/>
            </w:pPr>
          </w:p>
        </w:tc>
        <w:tc>
          <w:tcPr>
            <w:tcW w:w="2098" w:type="dxa"/>
          </w:tcPr>
          <w:p w14:paraId="71562C1D" w14:textId="77777777" w:rsidR="00D05F75" w:rsidRPr="00514DA6" w:rsidRDefault="00D05F75" w:rsidP="00D05F75">
            <w:pPr>
              <w:spacing w:after="80"/>
            </w:pPr>
          </w:p>
        </w:tc>
        <w:tc>
          <w:tcPr>
            <w:tcW w:w="2098" w:type="dxa"/>
          </w:tcPr>
          <w:p w14:paraId="11E7442E" w14:textId="77777777" w:rsidR="00D05F75" w:rsidRPr="00514DA6" w:rsidRDefault="00D05F75" w:rsidP="00D05F75">
            <w:pPr>
              <w:spacing w:after="80"/>
            </w:pPr>
          </w:p>
        </w:tc>
        <w:tc>
          <w:tcPr>
            <w:tcW w:w="2098" w:type="dxa"/>
          </w:tcPr>
          <w:p w14:paraId="702F650F" w14:textId="77777777" w:rsidR="00D05F75" w:rsidRPr="00514DA6" w:rsidRDefault="00D05F75" w:rsidP="00D05F75">
            <w:pPr>
              <w:spacing w:after="80"/>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w:t>
            </w:r>
            <w:r w:rsidRPr="00514DA6">
              <w:rPr>
                <w:rFonts w:ascii="VIC" w:eastAsia="MS Gothic" w:hAnsi="VIC" w:cs="Segoe UI Symbol"/>
                <w:color w:val="000000"/>
                <w:sz w:val="20"/>
                <w:szCs w:val="20"/>
              </w:rPr>
              <w:t>2 Page x of Document X</w:t>
            </w:r>
          </w:p>
        </w:tc>
      </w:tr>
    </w:tbl>
    <w:p w14:paraId="6234666D" w14:textId="23E9F7ED" w:rsidR="00604A99" w:rsidRDefault="00604A99">
      <w:pPr>
        <w:spacing w:after="80"/>
        <w:rPr>
          <w:rFonts w:ascii="VIC" w:hAnsi="VIC" w:cstheme="minorHAnsi"/>
          <w:color w:val="000000"/>
          <w:sz w:val="20"/>
          <w:szCs w:val="20"/>
        </w:rPr>
      </w:pPr>
    </w:p>
    <w:p w14:paraId="7903219D" w14:textId="77777777" w:rsidR="006E169D" w:rsidRDefault="00F1622A" w:rsidP="006E169D">
      <w:pPr>
        <w:rPr>
          <w:rFonts w:ascii="VIC" w:hAnsi="VIC" w:cstheme="minorHAnsi"/>
          <w:color w:val="000000"/>
          <w:sz w:val="20"/>
          <w:szCs w:val="20"/>
        </w:rPr>
      </w:pPr>
      <w:r w:rsidRPr="00514DA6">
        <w:rPr>
          <w:rFonts w:ascii="VIC" w:hAnsi="VIC"/>
          <w:color w:val="0000FF"/>
          <w:sz w:val="20"/>
          <w:szCs w:val="20"/>
        </w:rPr>
        <w:t xml:space="preserve"> </w:t>
      </w:r>
    </w:p>
    <w:p w14:paraId="082D8F8E" w14:textId="77777777" w:rsidR="006E169D" w:rsidRDefault="006E169D" w:rsidP="006E169D">
      <w:pPr>
        <w:rPr>
          <w:rFonts w:ascii="VIC" w:hAnsi="VIC" w:cstheme="minorHAnsi"/>
          <w:b/>
          <w:bCs/>
          <w:color w:val="000000"/>
          <w:sz w:val="20"/>
          <w:szCs w:val="20"/>
          <w:u w:val="single"/>
        </w:rPr>
      </w:pPr>
      <w:r w:rsidRPr="002A0527">
        <w:rPr>
          <w:rFonts w:ascii="VIC" w:hAnsi="VIC" w:cstheme="minorHAnsi"/>
          <w:b/>
          <w:bCs/>
          <w:color w:val="000000"/>
          <w:sz w:val="20"/>
          <w:szCs w:val="20"/>
          <w:u w:val="single"/>
        </w:rPr>
        <w:t>Feedback for EPA regarding this Checklist</w:t>
      </w:r>
    </w:p>
    <w:p w14:paraId="56E8F674" w14:textId="77777777" w:rsidR="006E169D" w:rsidRDefault="006E169D" w:rsidP="006E169D">
      <w:pPr>
        <w:rPr>
          <w:rFonts w:ascii="VIC" w:hAnsi="VIC" w:cstheme="minorHAnsi"/>
          <w:b/>
          <w:bCs/>
          <w:color w:val="000000"/>
          <w:sz w:val="20"/>
          <w:szCs w:val="20"/>
          <w:u w:val="single"/>
        </w:rPr>
      </w:pPr>
    </w:p>
    <w:p w14:paraId="42439F00" w14:textId="77777777" w:rsidR="006E169D" w:rsidRPr="00AE70A7" w:rsidRDefault="006E169D" w:rsidP="006E169D">
      <w:pPr>
        <w:rPr>
          <w:rFonts w:ascii="VIC" w:hAnsi="VIC" w:cstheme="minorHAnsi"/>
          <w:color w:val="000000"/>
          <w:sz w:val="20"/>
          <w:szCs w:val="20"/>
        </w:rPr>
      </w:pPr>
      <w:r w:rsidRPr="00AE70A7">
        <w:rPr>
          <w:rFonts w:ascii="VIC" w:hAnsi="VIC" w:cstheme="minorHAnsi"/>
          <w:b/>
          <w:bCs/>
          <w:color w:val="000000"/>
          <w:sz w:val="20"/>
          <w:szCs w:val="20"/>
        </w:rPr>
        <w:t>1.</w:t>
      </w:r>
    </w:p>
    <w:p w14:paraId="37379B31" w14:textId="77777777" w:rsidR="006E169D" w:rsidRPr="00AE70A7" w:rsidRDefault="006E169D" w:rsidP="006E169D">
      <w:pPr>
        <w:rPr>
          <w:rFonts w:ascii="VIC" w:hAnsi="VIC" w:cstheme="minorHAnsi"/>
          <w:color w:val="000000"/>
          <w:sz w:val="20"/>
          <w:szCs w:val="20"/>
        </w:rPr>
      </w:pPr>
      <w:r w:rsidRPr="00AE70A7">
        <w:rPr>
          <w:rFonts w:ascii="VIC" w:hAnsi="VIC" w:cstheme="minorHAnsi"/>
          <w:b/>
          <w:bCs/>
          <w:color w:val="000000"/>
          <w:sz w:val="20"/>
          <w:szCs w:val="20"/>
        </w:rPr>
        <w:t>2.</w:t>
      </w:r>
    </w:p>
    <w:p w14:paraId="6B49789F" w14:textId="77777777" w:rsidR="006E169D" w:rsidRPr="006F0CAA" w:rsidRDefault="006E169D" w:rsidP="006E169D">
      <w:pPr>
        <w:rPr>
          <w:rFonts w:ascii="VIC" w:hAnsi="VIC" w:cstheme="minorHAnsi"/>
          <w:color w:val="000000"/>
          <w:sz w:val="20"/>
          <w:szCs w:val="20"/>
        </w:rPr>
      </w:pPr>
      <w:r w:rsidRPr="00AE70A7">
        <w:rPr>
          <w:rFonts w:ascii="VIC" w:hAnsi="VIC" w:cstheme="minorHAnsi"/>
          <w:b/>
          <w:bCs/>
          <w:color w:val="000000"/>
          <w:sz w:val="20"/>
          <w:szCs w:val="20"/>
        </w:rPr>
        <w:t>3.</w:t>
      </w:r>
    </w:p>
    <w:p w14:paraId="3BFD7A14" w14:textId="77777777" w:rsidR="003C5B73" w:rsidRPr="00514DA6" w:rsidRDefault="003C5B73" w:rsidP="004254F0">
      <w:pPr>
        <w:rPr>
          <w:rFonts w:ascii="VIC" w:hAnsi="VIC" w:cstheme="minorHAnsi"/>
          <w:color w:val="000000"/>
          <w:sz w:val="20"/>
          <w:szCs w:val="20"/>
        </w:rPr>
      </w:pPr>
    </w:p>
    <w:sectPr w:rsidR="003C5B73" w:rsidRPr="00514DA6" w:rsidSect="00737A8E">
      <w:headerReference w:type="even" r:id="rId56"/>
      <w:headerReference w:type="default" r:id="rId57"/>
      <w:headerReference w:type="first" r:id="rId5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FE9B" w14:textId="77777777" w:rsidR="00630DFC" w:rsidRDefault="00630DFC" w:rsidP="005D022D">
      <w:r>
        <w:separator/>
      </w:r>
    </w:p>
  </w:endnote>
  <w:endnote w:type="continuationSeparator" w:id="0">
    <w:p w14:paraId="3E6CA562" w14:textId="77777777" w:rsidR="00630DFC" w:rsidRDefault="00630DFC" w:rsidP="005D022D">
      <w:r>
        <w:continuationSeparator/>
      </w:r>
    </w:p>
  </w:endnote>
  <w:endnote w:type="continuationNotice" w:id="1">
    <w:p w14:paraId="5FBB2567" w14:textId="77777777" w:rsidR="00630DFC" w:rsidRDefault="00630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w:altName w:val="VIC"/>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8E80" w14:textId="77777777" w:rsidR="00630DFC" w:rsidRDefault="00630DFC" w:rsidP="005D022D">
      <w:r>
        <w:separator/>
      </w:r>
    </w:p>
  </w:footnote>
  <w:footnote w:type="continuationSeparator" w:id="0">
    <w:p w14:paraId="0C207A3E" w14:textId="77777777" w:rsidR="00630DFC" w:rsidRDefault="00630DFC" w:rsidP="005D022D">
      <w:r>
        <w:continuationSeparator/>
      </w:r>
    </w:p>
  </w:footnote>
  <w:footnote w:type="continuationNotice" w:id="1">
    <w:p w14:paraId="39B4D42B" w14:textId="77777777" w:rsidR="00630DFC" w:rsidRDefault="00630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9ABC" w14:textId="56AC7737" w:rsidR="00ED3844" w:rsidRDefault="00ED3844">
    <w:pPr>
      <w:pStyle w:val="Header"/>
    </w:pPr>
    <w:r>
      <w:rPr>
        <w:noProof/>
      </w:rPr>
      <mc:AlternateContent>
        <mc:Choice Requires="wps">
          <w:drawing>
            <wp:anchor distT="0" distB="0" distL="0" distR="0" simplePos="0" relativeHeight="251658241" behindDoc="0" locked="0" layoutInCell="1" allowOverlap="1" wp14:anchorId="31666182" wp14:editId="48F01315">
              <wp:simplePos x="635" y="635"/>
              <wp:positionH relativeFrom="page">
                <wp:align>center</wp:align>
              </wp:positionH>
              <wp:positionV relativeFrom="page">
                <wp:align>top</wp:align>
              </wp:positionV>
              <wp:extent cx="443865" cy="443865"/>
              <wp:effectExtent l="0" t="0" r="16510" b="16510"/>
              <wp:wrapNone/>
              <wp:docPr id="2"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45171" w14:textId="26954E78"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1666182">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ED3844" w:rsidR="00ED3844" w:rsidP="00ED3844" w:rsidRDefault="00ED3844" w14:paraId="5F645171" w14:textId="26954E78">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FBD8" w14:textId="7DE42B8F" w:rsidR="00ED3844" w:rsidRDefault="00ED3844">
    <w:pPr>
      <w:pStyle w:val="Header"/>
    </w:pPr>
    <w:r>
      <w:rPr>
        <w:noProof/>
      </w:rPr>
      <mc:AlternateContent>
        <mc:Choice Requires="wps">
          <w:drawing>
            <wp:anchor distT="0" distB="0" distL="0" distR="0" simplePos="0" relativeHeight="251658242" behindDoc="0" locked="0" layoutInCell="1" allowOverlap="1" wp14:anchorId="3567FADF" wp14:editId="7190AC16">
              <wp:simplePos x="635" y="635"/>
              <wp:positionH relativeFrom="page">
                <wp:align>center</wp:align>
              </wp:positionH>
              <wp:positionV relativeFrom="page">
                <wp:align>top</wp:align>
              </wp:positionV>
              <wp:extent cx="443865" cy="443865"/>
              <wp:effectExtent l="0" t="0" r="16510" b="16510"/>
              <wp:wrapNone/>
              <wp:docPr id="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AEDEE" w14:textId="29F6867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567FADF">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ED3844" w:rsidR="00ED3844" w:rsidP="00ED3844" w:rsidRDefault="00ED3844" w14:paraId="202AEDEE" w14:textId="29F68673">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9D5F" w14:textId="1BD7FCF5" w:rsidR="00ED3844" w:rsidRDefault="00ED3844">
    <w:pPr>
      <w:pStyle w:val="Header"/>
    </w:pPr>
    <w:r>
      <w:rPr>
        <w:noProof/>
      </w:rPr>
      <mc:AlternateContent>
        <mc:Choice Requires="wps">
          <w:drawing>
            <wp:anchor distT="0" distB="0" distL="0" distR="0" simplePos="0" relativeHeight="251658240" behindDoc="0" locked="0" layoutInCell="1" allowOverlap="1" wp14:anchorId="48100B9C" wp14:editId="506AEC3C">
              <wp:simplePos x="635" y="635"/>
              <wp:positionH relativeFrom="page">
                <wp:align>center</wp:align>
              </wp:positionH>
              <wp:positionV relativeFrom="page">
                <wp:align>top</wp:align>
              </wp:positionV>
              <wp:extent cx="443865" cy="443865"/>
              <wp:effectExtent l="0" t="0" r="16510" b="16510"/>
              <wp:wrapNone/>
              <wp:docPr id="1"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E7D2F" w14:textId="4395445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8100B9C">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ED3844" w:rsidR="00ED3844" w:rsidP="00ED3844" w:rsidRDefault="00ED3844" w14:paraId="447E7D2F" w14:textId="43954453">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A7AA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75155"/>
    <w:multiLevelType w:val="hybridMultilevel"/>
    <w:tmpl w:val="022215D2"/>
    <w:lvl w:ilvl="0" w:tplc="61BE275A">
      <w:start w:val="1"/>
      <w:numFmt w:val="bullet"/>
      <w:lvlText w:val=""/>
      <w:lvlJc w:val="left"/>
      <w:pPr>
        <w:ind w:left="1440" w:hanging="360"/>
      </w:pPr>
      <w:rPr>
        <w:rFonts w:ascii="Symbol" w:hAnsi="Symbol"/>
      </w:rPr>
    </w:lvl>
    <w:lvl w:ilvl="1" w:tplc="F7AE5698">
      <w:start w:val="1"/>
      <w:numFmt w:val="bullet"/>
      <w:lvlText w:val=""/>
      <w:lvlJc w:val="left"/>
      <w:pPr>
        <w:ind w:left="1440" w:hanging="360"/>
      </w:pPr>
      <w:rPr>
        <w:rFonts w:ascii="Symbol" w:hAnsi="Symbol"/>
      </w:rPr>
    </w:lvl>
    <w:lvl w:ilvl="2" w:tplc="73145B66">
      <w:start w:val="1"/>
      <w:numFmt w:val="bullet"/>
      <w:lvlText w:val=""/>
      <w:lvlJc w:val="left"/>
      <w:pPr>
        <w:ind w:left="1440" w:hanging="360"/>
      </w:pPr>
      <w:rPr>
        <w:rFonts w:ascii="Symbol" w:hAnsi="Symbol"/>
      </w:rPr>
    </w:lvl>
    <w:lvl w:ilvl="3" w:tplc="CB400798">
      <w:start w:val="1"/>
      <w:numFmt w:val="bullet"/>
      <w:lvlText w:val=""/>
      <w:lvlJc w:val="left"/>
      <w:pPr>
        <w:ind w:left="1440" w:hanging="360"/>
      </w:pPr>
      <w:rPr>
        <w:rFonts w:ascii="Symbol" w:hAnsi="Symbol"/>
      </w:rPr>
    </w:lvl>
    <w:lvl w:ilvl="4" w:tplc="8CB21056">
      <w:start w:val="1"/>
      <w:numFmt w:val="bullet"/>
      <w:lvlText w:val=""/>
      <w:lvlJc w:val="left"/>
      <w:pPr>
        <w:ind w:left="1440" w:hanging="360"/>
      </w:pPr>
      <w:rPr>
        <w:rFonts w:ascii="Symbol" w:hAnsi="Symbol"/>
      </w:rPr>
    </w:lvl>
    <w:lvl w:ilvl="5" w:tplc="0D70E2A6">
      <w:start w:val="1"/>
      <w:numFmt w:val="bullet"/>
      <w:lvlText w:val=""/>
      <w:lvlJc w:val="left"/>
      <w:pPr>
        <w:ind w:left="1440" w:hanging="360"/>
      </w:pPr>
      <w:rPr>
        <w:rFonts w:ascii="Symbol" w:hAnsi="Symbol"/>
      </w:rPr>
    </w:lvl>
    <w:lvl w:ilvl="6" w:tplc="A756FE0A">
      <w:start w:val="1"/>
      <w:numFmt w:val="bullet"/>
      <w:lvlText w:val=""/>
      <w:lvlJc w:val="left"/>
      <w:pPr>
        <w:ind w:left="1440" w:hanging="360"/>
      </w:pPr>
      <w:rPr>
        <w:rFonts w:ascii="Symbol" w:hAnsi="Symbol"/>
      </w:rPr>
    </w:lvl>
    <w:lvl w:ilvl="7" w:tplc="5ABEC106">
      <w:start w:val="1"/>
      <w:numFmt w:val="bullet"/>
      <w:lvlText w:val=""/>
      <w:lvlJc w:val="left"/>
      <w:pPr>
        <w:ind w:left="1440" w:hanging="360"/>
      </w:pPr>
      <w:rPr>
        <w:rFonts w:ascii="Symbol" w:hAnsi="Symbol"/>
      </w:rPr>
    </w:lvl>
    <w:lvl w:ilvl="8" w:tplc="AC76CE9C">
      <w:start w:val="1"/>
      <w:numFmt w:val="bullet"/>
      <w:lvlText w:val=""/>
      <w:lvlJc w:val="left"/>
      <w:pPr>
        <w:ind w:left="1440" w:hanging="360"/>
      </w:pPr>
      <w:rPr>
        <w:rFonts w:ascii="Symbol" w:hAnsi="Symbol"/>
      </w:rPr>
    </w:lvl>
  </w:abstractNum>
  <w:abstractNum w:abstractNumId="2" w15:restartNumberingAfterBreak="0">
    <w:nsid w:val="081F4BED"/>
    <w:multiLevelType w:val="multilevel"/>
    <w:tmpl w:val="0118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A4C36"/>
    <w:multiLevelType w:val="hybridMultilevel"/>
    <w:tmpl w:val="EAFA2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336CB"/>
    <w:multiLevelType w:val="hybridMultilevel"/>
    <w:tmpl w:val="CBF40BBC"/>
    <w:lvl w:ilvl="0" w:tplc="0C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5A5E93"/>
    <w:multiLevelType w:val="multilevel"/>
    <w:tmpl w:val="1646C884"/>
    <w:numStyleLink w:val="Bullets"/>
  </w:abstractNum>
  <w:abstractNum w:abstractNumId="6" w15:restartNumberingAfterBreak="0">
    <w:nsid w:val="0F7E7A25"/>
    <w:multiLevelType w:val="hybridMultilevel"/>
    <w:tmpl w:val="3F64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76F6F"/>
    <w:multiLevelType w:val="multilevel"/>
    <w:tmpl w:val="7DCEC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DD6D1E"/>
    <w:multiLevelType w:val="hybridMultilevel"/>
    <w:tmpl w:val="CC36C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D4DB6"/>
    <w:multiLevelType w:val="hybridMultilevel"/>
    <w:tmpl w:val="1E8C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9601EB"/>
    <w:multiLevelType w:val="multilevel"/>
    <w:tmpl w:val="8A98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E79ED"/>
    <w:multiLevelType w:val="hybridMultilevel"/>
    <w:tmpl w:val="BD10A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EB3C85"/>
    <w:multiLevelType w:val="multilevel"/>
    <w:tmpl w:val="0340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81FBA"/>
    <w:multiLevelType w:val="hybridMultilevel"/>
    <w:tmpl w:val="B4300560"/>
    <w:lvl w:ilvl="0" w:tplc="AF8C1104">
      <w:start w:val="1"/>
      <w:numFmt w:val="bullet"/>
      <w:lvlText w:val=""/>
      <w:lvlJc w:val="left"/>
      <w:pPr>
        <w:ind w:left="1440" w:hanging="360"/>
      </w:pPr>
      <w:rPr>
        <w:rFonts w:ascii="Symbol" w:hAnsi="Symbol"/>
      </w:rPr>
    </w:lvl>
    <w:lvl w:ilvl="1" w:tplc="4A82C996">
      <w:start w:val="1"/>
      <w:numFmt w:val="bullet"/>
      <w:lvlText w:val=""/>
      <w:lvlJc w:val="left"/>
      <w:pPr>
        <w:ind w:left="1440" w:hanging="360"/>
      </w:pPr>
      <w:rPr>
        <w:rFonts w:ascii="Symbol" w:hAnsi="Symbol"/>
      </w:rPr>
    </w:lvl>
    <w:lvl w:ilvl="2" w:tplc="FB7A03FA">
      <w:start w:val="1"/>
      <w:numFmt w:val="bullet"/>
      <w:lvlText w:val=""/>
      <w:lvlJc w:val="left"/>
      <w:pPr>
        <w:ind w:left="1440" w:hanging="360"/>
      </w:pPr>
      <w:rPr>
        <w:rFonts w:ascii="Symbol" w:hAnsi="Symbol"/>
      </w:rPr>
    </w:lvl>
    <w:lvl w:ilvl="3" w:tplc="0804E9B6">
      <w:start w:val="1"/>
      <w:numFmt w:val="bullet"/>
      <w:lvlText w:val=""/>
      <w:lvlJc w:val="left"/>
      <w:pPr>
        <w:ind w:left="1440" w:hanging="360"/>
      </w:pPr>
      <w:rPr>
        <w:rFonts w:ascii="Symbol" w:hAnsi="Symbol"/>
      </w:rPr>
    </w:lvl>
    <w:lvl w:ilvl="4" w:tplc="A4586C38">
      <w:start w:val="1"/>
      <w:numFmt w:val="bullet"/>
      <w:lvlText w:val=""/>
      <w:lvlJc w:val="left"/>
      <w:pPr>
        <w:ind w:left="1440" w:hanging="360"/>
      </w:pPr>
      <w:rPr>
        <w:rFonts w:ascii="Symbol" w:hAnsi="Symbol"/>
      </w:rPr>
    </w:lvl>
    <w:lvl w:ilvl="5" w:tplc="1FC4E754">
      <w:start w:val="1"/>
      <w:numFmt w:val="bullet"/>
      <w:lvlText w:val=""/>
      <w:lvlJc w:val="left"/>
      <w:pPr>
        <w:ind w:left="1440" w:hanging="360"/>
      </w:pPr>
      <w:rPr>
        <w:rFonts w:ascii="Symbol" w:hAnsi="Symbol"/>
      </w:rPr>
    </w:lvl>
    <w:lvl w:ilvl="6" w:tplc="126E8750">
      <w:start w:val="1"/>
      <w:numFmt w:val="bullet"/>
      <w:lvlText w:val=""/>
      <w:lvlJc w:val="left"/>
      <w:pPr>
        <w:ind w:left="1440" w:hanging="360"/>
      </w:pPr>
      <w:rPr>
        <w:rFonts w:ascii="Symbol" w:hAnsi="Symbol"/>
      </w:rPr>
    </w:lvl>
    <w:lvl w:ilvl="7" w:tplc="90B6168E">
      <w:start w:val="1"/>
      <w:numFmt w:val="bullet"/>
      <w:lvlText w:val=""/>
      <w:lvlJc w:val="left"/>
      <w:pPr>
        <w:ind w:left="1440" w:hanging="360"/>
      </w:pPr>
      <w:rPr>
        <w:rFonts w:ascii="Symbol" w:hAnsi="Symbol"/>
      </w:rPr>
    </w:lvl>
    <w:lvl w:ilvl="8" w:tplc="B150E4BC">
      <w:start w:val="1"/>
      <w:numFmt w:val="bullet"/>
      <w:lvlText w:val=""/>
      <w:lvlJc w:val="left"/>
      <w:pPr>
        <w:ind w:left="1440" w:hanging="360"/>
      </w:pPr>
      <w:rPr>
        <w:rFonts w:ascii="Symbol" w:hAnsi="Symbol"/>
      </w:rPr>
    </w:lvl>
  </w:abstractNum>
  <w:abstractNum w:abstractNumId="14" w15:restartNumberingAfterBreak="0">
    <w:nsid w:val="27D55091"/>
    <w:multiLevelType w:val="multilevel"/>
    <w:tmpl w:val="200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30A00"/>
    <w:multiLevelType w:val="multilevel"/>
    <w:tmpl w:val="A7BEC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ED059F"/>
    <w:multiLevelType w:val="hybridMultilevel"/>
    <w:tmpl w:val="98707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AD77B7"/>
    <w:multiLevelType w:val="hybridMultilevel"/>
    <w:tmpl w:val="40E8948C"/>
    <w:lvl w:ilvl="0" w:tplc="0AD638A4">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1D1BDA"/>
    <w:multiLevelType w:val="hybridMultilevel"/>
    <w:tmpl w:val="F1D28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E28D3"/>
    <w:multiLevelType w:val="hybridMultilevel"/>
    <w:tmpl w:val="CA0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24F97"/>
    <w:multiLevelType w:val="hybridMultilevel"/>
    <w:tmpl w:val="1912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467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3F7C59"/>
    <w:multiLevelType w:val="multilevel"/>
    <w:tmpl w:val="822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D7259B"/>
    <w:multiLevelType w:val="multilevel"/>
    <w:tmpl w:val="C5C4A434"/>
    <w:styleLink w:val="EPANumbers"/>
    <w:lvl w:ilvl="0">
      <w:start w:val="1"/>
      <w:numFmt w:val="decimal"/>
      <w:pStyle w:val="EPA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4" w15:restartNumberingAfterBreak="0">
    <w:nsid w:val="42F91825"/>
    <w:multiLevelType w:val="multilevel"/>
    <w:tmpl w:val="D8B2B3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3FD758B"/>
    <w:multiLevelType w:val="multilevel"/>
    <w:tmpl w:val="3320AD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6A26871"/>
    <w:multiLevelType w:val="hybridMultilevel"/>
    <w:tmpl w:val="0F4E6CB0"/>
    <w:lvl w:ilvl="0" w:tplc="15EEB9CC">
      <w:start w:val="1"/>
      <w:numFmt w:val="bullet"/>
      <w:lvlText w:val=""/>
      <w:lvlJc w:val="left"/>
      <w:pPr>
        <w:ind w:left="1440" w:hanging="360"/>
      </w:pPr>
      <w:rPr>
        <w:rFonts w:ascii="Symbol" w:hAnsi="Symbol"/>
      </w:rPr>
    </w:lvl>
    <w:lvl w:ilvl="1" w:tplc="75EA3610">
      <w:start w:val="1"/>
      <w:numFmt w:val="bullet"/>
      <w:lvlText w:val=""/>
      <w:lvlJc w:val="left"/>
      <w:pPr>
        <w:ind w:left="1440" w:hanging="360"/>
      </w:pPr>
      <w:rPr>
        <w:rFonts w:ascii="Symbol" w:hAnsi="Symbol"/>
      </w:rPr>
    </w:lvl>
    <w:lvl w:ilvl="2" w:tplc="579461A2">
      <w:start w:val="1"/>
      <w:numFmt w:val="bullet"/>
      <w:lvlText w:val=""/>
      <w:lvlJc w:val="left"/>
      <w:pPr>
        <w:ind w:left="1440" w:hanging="360"/>
      </w:pPr>
      <w:rPr>
        <w:rFonts w:ascii="Symbol" w:hAnsi="Symbol"/>
      </w:rPr>
    </w:lvl>
    <w:lvl w:ilvl="3" w:tplc="D98A3578">
      <w:start w:val="1"/>
      <w:numFmt w:val="bullet"/>
      <w:lvlText w:val=""/>
      <w:lvlJc w:val="left"/>
      <w:pPr>
        <w:ind w:left="1440" w:hanging="360"/>
      </w:pPr>
      <w:rPr>
        <w:rFonts w:ascii="Symbol" w:hAnsi="Symbol"/>
      </w:rPr>
    </w:lvl>
    <w:lvl w:ilvl="4" w:tplc="BEF2FC50">
      <w:start w:val="1"/>
      <w:numFmt w:val="bullet"/>
      <w:lvlText w:val=""/>
      <w:lvlJc w:val="left"/>
      <w:pPr>
        <w:ind w:left="1440" w:hanging="360"/>
      </w:pPr>
      <w:rPr>
        <w:rFonts w:ascii="Symbol" w:hAnsi="Symbol"/>
      </w:rPr>
    </w:lvl>
    <w:lvl w:ilvl="5" w:tplc="13BC82EC">
      <w:start w:val="1"/>
      <w:numFmt w:val="bullet"/>
      <w:lvlText w:val=""/>
      <w:lvlJc w:val="left"/>
      <w:pPr>
        <w:ind w:left="1440" w:hanging="360"/>
      </w:pPr>
      <w:rPr>
        <w:rFonts w:ascii="Symbol" w:hAnsi="Symbol"/>
      </w:rPr>
    </w:lvl>
    <w:lvl w:ilvl="6" w:tplc="2794A8FC">
      <w:start w:val="1"/>
      <w:numFmt w:val="bullet"/>
      <w:lvlText w:val=""/>
      <w:lvlJc w:val="left"/>
      <w:pPr>
        <w:ind w:left="1440" w:hanging="360"/>
      </w:pPr>
      <w:rPr>
        <w:rFonts w:ascii="Symbol" w:hAnsi="Symbol"/>
      </w:rPr>
    </w:lvl>
    <w:lvl w:ilvl="7" w:tplc="6C709778">
      <w:start w:val="1"/>
      <w:numFmt w:val="bullet"/>
      <w:lvlText w:val=""/>
      <w:lvlJc w:val="left"/>
      <w:pPr>
        <w:ind w:left="1440" w:hanging="360"/>
      </w:pPr>
      <w:rPr>
        <w:rFonts w:ascii="Symbol" w:hAnsi="Symbol"/>
      </w:rPr>
    </w:lvl>
    <w:lvl w:ilvl="8" w:tplc="818687D8">
      <w:start w:val="1"/>
      <w:numFmt w:val="bullet"/>
      <w:lvlText w:val=""/>
      <w:lvlJc w:val="left"/>
      <w:pPr>
        <w:ind w:left="1440" w:hanging="360"/>
      </w:pPr>
      <w:rPr>
        <w:rFonts w:ascii="Symbol" w:hAnsi="Symbol"/>
      </w:rPr>
    </w:lvl>
  </w:abstractNum>
  <w:abstractNum w:abstractNumId="27" w15:restartNumberingAfterBreak="0">
    <w:nsid w:val="49CB2E5B"/>
    <w:multiLevelType w:val="hybridMultilevel"/>
    <w:tmpl w:val="0F02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0535A2"/>
    <w:multiLevelType w:val="hybridMultilevel"/>
    <w:tmpl w:val="73A29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CA6A25"/>
    <w:multiLevelType w:val="hybridMultilevel"/>
    <w:tmpl w:val="95346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282002"/>
    <w:multiLevelType w:val="hybridMultilevel"/>
    <w:tmpl w:val="0A76B528"/>
    <w:lvl w:ilvl="0" w:tplc="71DEC9A0">
      <w:start w:val="6"/>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7C5576"/>
    <w:multiLevelType w:val="hybridMultilevel"/>
    <w:tmpl w:val="B1FA37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F0438"/>
    <w:multiLevelType w:val="hybridMultilevel"/>
    <w:tmpl w:val="F3D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371E9C"/>
    <w:multiLevelType w:val="hybridMultilevel"/>
    <w:tmpl w:val="151E67BE"/>
    <w:lvl w:ilvl="0" w:tplc="3A7872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A50BC5"/>
    <w:multiLevelType w:val="hybridMultilevel"/>
    <w:tmpl w:val="6D74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E868ED"/>
    <w:multiLevelType w:val="multilevel"/>
    <w:tmpl w:val="5BBCBACC"/>
    <w:numStyleLink w:val="EPABullets"/>
  </w:abstractNum>
  <w:abstractNum w:abstractNumId="3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8A972B2"/>
    <w:multiLevelType w:val="hybridMultilevel"/>
    <w:tmpl w:val="EF52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D60E4"/>
    <w:multiLevelType w:val="hybridMultilevel"/>
    <w:tmpl w:val="A3F2E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2C0E20"/>
    <w:multiLevelType w:val="multilevel"/>
    <w:tmpl w:val="5BBCBACC"/>
    <w:styleLink w:val="EPABullets"/>
    <w:lvl w:ilvl="0">
      <w:start w:val="1"/>
      <w:numFmt w:val="bullet"/>
      <w:pStyle w:val="EPA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40" w15:restartNumberingAfterBreak="0">
    <w:nsid w:val="74621835"/>
    <w:multiLevelType w:val="hybridMultilevel"/>
    <w:tmpl w:val="BC6AAC52"/>
    <w:lvl w:ilvl="0" w:tplc="692EA8C6">
      <w:start w:val="1"/>
      <w:numFmt w:val="bullet"/>
      <w:lvlText w:val=""/>
      <w:lvlJc w:val="left"/>
      <w:pPr>
        <w:ind w:left="1440" w:hanging="360"/>
      </w:pPr>
      <w:rPr>
        <w:rFonts w:ascii="Symbol" w:hAnsi="Symbol"/>
      </w:rPr>
    </w:lvl>
    <w:lvl w:ilvl="1" w:tplc="612EA928">
      <w:start w:val="1"/>
      <w:numFmt w:val="bullet"/>
      <w:lvlText w:val=""/>
      <w:lvlJc w:val="left"/>
      <w:pPr>
        <w:ind w:left="1440" w:hanging="360"/>
      </w:pPr>
      <w:rPr>
        <w:rFonts w:ascii="Symbol" w:hAnsi="Symbol"/>
      </w:rPr>
    </w:lvl>
    <w:lvl w:ilvl="2" w:tplc="168E97A4">
      <w:start w:val="1"/>
      <w:numFmt w:val="bullet"/>
      <w:lvlText w:val=""/>
      <w:lvlJc w:val="left"/>
      <w:pPr>
        <w:ind w:left="1440" w:hanging="360"/>
      </w:pPr>
      <w:rPr>
        <w:rFonts w:ascii="Symbol" w:hAnsi="Symbol"/>
      </w:rPr>
    </w:lvl>
    <w:lvl w:ilvl="3" w:tplc="F6ACD01E">
      <w:start w:val="1"/>
      <w:numFmt w:val="bullet"/>
      <w:lvlText w:val=""/>
      <w:lvlJc w:val="left"/>
      <w:pPr>
        <w:ind w:left="1440" w:hanging="360"/>
      </w:pPr>
      <w:rPr>
        <w:rFonts w:ascii="Symbol" w:hAnsi="Symbol"/>
      </w:rPr>
    </w:lvl>
    <w:lvl w:ilvl="4" w:tplc="9D12356E">
      <w:start w:val="1"/>
      <w:numFmt w:val="bullet"/>
      <w:lvlText w:val=""/>
      <w:lvlJc w:val="left"/>
      <w:pPr>
        <w:ind w:left="1440" w:hanging="360"/>
      </w:pPr>
      <w:rPr>
        <w:rFonts w:ascii="Symbol" w:hAnsi="Symbol"/>
      </w:rPr>
    </w:lvl>
    <w:lvl w:ilvl="5" w:tplc="3B60602E">
      <w:start w:val="1"/>
      <w:numFmt w:val="bullet"/>
      <w:lvlText w:val=""/>
      <w:lvlJc w:val="left"/>
      <w:pPr>
        <w:ind w:left="1440" w:hanging="360"/>
      </w:pPr>
      <w:rPr>
        <w:rFonts w:ascii="Symbol" w:hAnsi="Symbol"/>
      </w:rPr>
    </w:lvl>
    <w:lvl w:ilvl="6" w:tplc="263C2A16">
      <w:start w:val="1"/>
      <w:numFmt w:val="bullet"/>
      <w:lvlText w:val=""/>
      <w:lvlJc w:val="left"/>
      <w:pPr>
        <w:ind w:left="1440" w:hanging="360"/>
      </w:pPr>
      <w:rPr>
        <w:rFonts w:ascii="Symbol" w:hAnsi="Symbol"/>
      </w:rPr>
    </w:lvl>
    <w:lvl w:ilvl="7" w:tplc="1A8A6B32">
      <w:start w:val="1"/>
      <w:numFmt w:val="bullet"/>
      <w:lvlText w:val=""/>
      <w:lvlJc w:val="left"/>
      <w:pPr>
        <w:ind w:left="1440" w:hanging="360"/>
      </w:pPr>
      <w:rPr>
        <w:rFonts w:ascii="Symbol" w:hAnsi="Symbol"/>
      </w:rPr>
    </w:lvl>
    <w:lvl w:ilvl="8" w:tplc="F364EAF6">
      <w:start w:val="1"/>
      <w:numFmt w:val="bullet"/>
      <w:lvlText w:val=""/>
      <w:lvlJc w:val="left"/>
      <w:pPr>
        <w:ind w:left="1440" w:hanging="360"/>
      </w:pPr>
      <w:rPr>
        <w:rFonts w:ascii="Symbol" w:hAnsi="Symbol"/>
      </w:rPr>
    </w:lvl>
  </w:abstractNum>
  <w:abstractNum w:abstractNumId="41" w15:restartNumberingAfterBreak="0">
    <w:nsid w:val="74B0544C"/>
    <w:multiLevelType w:val="multilevel"/>
    <w:tmpl w:val="760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F047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100C03"/>
    <w:multiLevelType w:val="multilevel"/>
    <w:tmpl w:val="E13C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595463">
    <w:abstractNumId w:val="42"/>
  </w:num>
  <w:num w:numId="2" w16cid:durableId="1512141724">
    <w:abstractNumId w:val="21"/>
  </w:num>
  <w:num w:numId="3" w16cid:durableId="863247613">
    <w:abstractNumId w:val="39"/>
  </w:num>
  <w:num w:numId="4" w16cid:durableId="519272116">
    <w:abstractNumId w:val="35"/>
  </w:num>
  <w:num w:numId="5" w16cid:durableId="2015375290">
    <w:abstractNumId w:val="23"/>
  </w:num>
  <w:num w:numId="6" w16cid:durableId="1748112158">
    <w:abstractNumId w:val="20"/>
  </w:num>
  <w:num w:numId="7" w16cid:durableId="639044061">
    <w:abstractNumId w:val="18"/>
  </w:num>
  <w:num w:numId="8" w16cid:durableId="1375812266">
    <w:abstractNumId w:val="31"/>
  </w:num>
  <w:num w:numId="9" w16cid:durableId="1257208805">
    <w:abstractNumId w:val="32"/>
  </w:num>
  <w:num w:numId="10" w16cid:durableId="1901792659">
    <w:abstractNumId w:val="3"/>
  </w:num>
  <w:num w:numId="11" w16cid:durableId="1232929324">
    <w:abstractNumId w:val="38"/>
  </w:num>
  <w:num w:numId="12" w16cid:durableId="757023219">
    <w:abstractNumId w:val="28"/>
  </w:num>
  <w:num w:numId="13" w16cid:durableId="1009018148">
    <w:abstractNumId w:val="33"/>
  </w:num>
  <w:num w:numId="14" w16cid:durableId="281108242">
    <w:abstractNumId w:val="29"/>
  </w:num>
  <w:num w:numId="15" w16cid:durableId="892883087">
    <w:abstractNumId w:val="11"/>
  </w:num>
  <w:num w:numId="16" w16cid:durableId="32195959">
    <w:abstractNumId w:val="17"/>
  </w:num>
  <w:num w:numId="17" w16cid:durableId="903418277">
    <w:abstractNumId w:val="36"/>
  </w:num>
  <w:num w:numId="18" w16cid:durableId="2036539326">
    <w:abstractNumId w:val="5"/>
  </w:num>
  <w:num w:numId="19" w16cid:durableId="1802067928">
    <w:abstractNumId w:val="9"/>
  </w:num>
  <w:num w:numId="20" w16cid:durableId="131991908">
    <w:abstractNumId w:val="10"/>
  </w:num>
  <w:num w:numId="21" w16cid:durableId="366419922">
    <w:abstractNumId w:val="25"/>
  </w:num>
  <w:num w:numId="22" w16cid:durableId="1736508046">
    <w:abstractNumId w:val="15"/>
  </w:num>
  <w:num w:numId="23" w16cid:durableId="1133905858">
    <w:abstractNumId w:val="30"/>
  </w:num>
  <w:num w:numId="24" w16cid:durableId="1479300683">
    <w:abstractNumId w:val="22"/>
  </w:num>
  <w:num w:numId="25" w16cid:durableId="426510892">
    <w:abstractNumId w:val="7"/>
  </w:num>
  <w:num w:numId="26" w16cid:durableId="1541355455">
    <w:abstractNumId w:val="24"/>
  </w:num>
  <w:num w:numId="27" w16cid:durableId="1417509133">
    <w:abstractNumId w:val="13"/>
  </w:num>
  <w:num w:numId="28" w16cid:durableId="23134962">
    <w:abstractNumId w:val="26"/>
  </w:num>
  <w:num w:numId="29" w16cid:durableId="1203860052">
    <w:abstractNumId w:val="41"/>
  </w:num>
  <w:num w:numId="30" w16cid:durableId="1089078397">
    <w:abstractNumId w:val="40"/>
  </w:num>
  <w:num w:numId="31" w16cid:durableId="1827818609">
    <w:abstractNumId w:val="1"/>
  </w:num>
  <w:num w:numId="32" w16cid:durableId="2076127615">
    <w:abstractNumId w:val="6"/>
  </w:num>
  <w:num w:numId="33" w16cid:durableId="476923113">
    <w:abstractNumId w:val="34"/>
  </w:num>
  <w:num w:numId="34" w16cid:durableId="597754770">
    <w:abstractNumId w:val="16"/>
  </w:num>
  <w:num w:numId="35" w16cid:durableId="1555963368">
    <w:abstractNumId w:val="12"/>
  </w:num>
  <w:num w:numId="36" w16cid:durableId="160194556">
    <w:abstractNumId w:val="2"/>
  </w:num>
  <w:num w:numId="37" w16cid:durableId="1099837169">
    <w:abstractNumId w:val="14"/>
  </w:num>
  <w:num w:numId="38" w16cid:durableId="1257862623">
    <w:abstractNumId w:val="27"/>
  </w:num>
  <w:num w:numId="39" w16cid:durableId="652443277">
    <w:abstractNumId w:val="43"/>
  </w:num>
  <w:num w:numId="40" w16cid:durableId="797378192">
    <w:abstractNumId w:val="37"/>
  </w:num>
  <w:num w:numId="41" w16cid:durableId="981151485">
    <w:abstractNumId w:val="4"/>
  </w:num>
  <w:num w:numId="42" w16cid:durableId="1032533922">
    <w:abstractNumId w:val="8"/>
  </w:num>
  <w:num w:numId="43" w16cid:durableId="1381589617">
    <w:abstractNumId w:val="0"/>
  </w:num>
  <w:num w:numId="44" w16cid:durableId="197717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01"/>
    <w:rsid w:val="00000160"/>
    <w:rsid w:val="00005809"/>
    <w:rsid w:val="00007701"/>
    <w:rsid w:val="000101DF"/>
    <w:rsid w:val="0001049E"/>
    <w:rsid w:val="00011901"/>
    <w:rsid w:val="000144C7"/>
    <w:rsid w:val="00015F0A"/>
    <w:rsid w:val="00016227"/>
    <w:rsid w:val="00017A86"/>
    <w:rsid w:val="00021AF1"/>
    <w:rsid w:val="00021BEC"/>
    <w:rsid w:val="00023BA1"/>
    <w:rsid w:val="00024AEC"/>
    <w:rsid w:val="00027A12"/>
    <w:rsid w:val="000305AF"/>
    <w:rsid w:val="000314FA"/>
    <w:rsid w:val="000316F5"/>
    <w:rsid w:val="00035585"/>
    <w:rsid w:val="00035778"/>
    <w:rsid w:val="00042837"/>
    <w:rsid w:val="00046870"/>
    <w:rsid w:val="000471F2"/>
    <w:rsid w:val="00047A96"/>
    <w:rsid w:val="00056469"/>
    <w:rsid w:val="000573ED"/>
    <w:rsid w:val="00057C41"/>
    <w:rsid w:val="00060D05"/>
    <w:rsid w:val="00061EC2"/>
    <w:rsid w:val="00062187"/>
    <w:rsid w:val="0006339A"/>
    <w:rsid w:val="000650B0"/>
    <w:rsid w:val="0006590A"/>
    <w:rsid w:val="00066D3C"/>
    <w:rsid w:val="00071D1A"/>
    <w:rsid w:val="00072496"/>
    <w:rsid w:val="00072D6A"/>
    <w:rsid w:val="00075238"/>
    <w:rsid w:val="0007659A"/>
    <w:rsid w:val="000800C7"/>
    <w:rsid w:val="000834D8"/>
    <w:rsid w:val="00083623"/>
    <w:rsid w:val="000843F5"/>
    <w:rsid w:val="000869E2"/>
    <w:rsid w:val="00087E36"/>
    <w:rsid w:val="00091287"/>
    <w:rsid w:val="00091384"/>
    <w:rsid w:val="00093687"/>
    <w:rsid w:val="00093D9E"/>
    <w:rsid w:val="000962EB"/>
    <w:rsid w:val="000A1BB0"/>
    <w:rsid w:val="000A25E7"/>
    <w:rsid w:val="000A3415"/>
    <w:rsid w:val="000B1D19"/>
    <w:rsid w:val="000B27F1"/>
    <w:rsid w:val="000B327F"/>
    <w:rsid w:val="000B51FB"/>
    <w:rsid w:val="000B5C89"/>
    <w:rsid w:val="000C0EA1"/>
    <w:rsid w:val="000C351E"/>
    <w:rsid w:val="000C3D32"/>
    <w:rsid w:val="000C4AD0"/>
    <w:rsid w:val="000C4E85"/>
    <w:rsid w:val="000D18CF"/>
    <w:rsid w:val="000D3430"/>
    <w:rsid w:val="000D607C"/>
    <w:rsid w:val="000E09AF"/>
    <w:rsid w:val="000E618A"/>
    <w:rsid w:val="000E7DB1"/>
    <w:rsid w:val="000F099B"/>
    <w:rsid w:val="000F1CF4"/>
    <w:rsid w:val="000F2064"/>
    <w:rsid w:val="000F330E"/>
    <w:rsid w:val="000F575B"/>
    <w:rsid w:val="000F7D97"/>
    <w:rsid w:val="00100F77"/>
    <w:rsid w:val="00101FD3"/>
    <w:rsid w:val="00102742"/>
    <w:rsid w:val="001038D7"/>
    <w:rsid w:val="00103F7E"/>
    <w:rsid w:val="001044F8"/>
    <w:rsid w:val="00104D96"/>
    <w:rsid w:val="00110ABA"/>
    <w:rsid w:val="001155F9"/>
    <w:rsid w:val="001200B8"/>
    <w:rsid w:val="00120C7D"/>
    <w:rsid w:val="001211CD"/>
    <w:rsid w:val="00121FAA"/>
    <w:rsid w:val="0012363C"/>
    <w:rsid w:val="001245EE"/>
    <w:rsid w:val="00127221"/>
    <w:rsid w:val="001322B9"/>
    <w:rsid w:val="001373B5"/>
    <w:rsid w:val="00137F0D"/>
    <w:rsid w:val="00137F9D"/>
    <w:rsid w:val="00140328"/>
    <w:rsid w:val="001411BD"/>
    <w:rsid w:val="00141AA5"/>
    <w:rsid w:val="0014265A"/>
    <w:rsid w:val="00143429"/>
    <w:rsid w:val="0014655F"/>
    <w:rsid w:val="0015095B"/>
    <w:rsid w:val="0015108F"/>
    <w:rsid w:val="00152C58"/>
    <w:rsid w:val="00155242"/>
    <w:rsid w:val="00163D60"/>
    <w:rsid w:val="001720FE"/>
    <w:rsid w:val="0017692B"/>
    <w:rsid w:val="00177947"/>
    <w:rsid w:val="00182D76"/>
    <w:rsid w:val="00183D69"/>
    <w:rsid w:val="00183DDD"/>
    <w:rsid w:val="00185A9B"/>
    <w:rsid w:val="0018694E"/>
    <w:rsid w:val="00186C01"/>
    <w:rsid w:val="00190CBB"/>
    <w:rsid w:val="001920AC"/>
    <w:rsid w:val="001970B9"/>
    <w:rsid w:val="001A33EE"/>
    <w:rsid w:val="001B3672"/>
    <w:rsid w:val="001B71D8"/>
    <w:rsid w:val="001B7A0E"/>
    <w:rsid w:val="001C0868"/>
    <w:rsid w:val="001C1E70"/>
    <w:rsid w:val="001C1E72"/>
    <w:rsid w:val="001C2ADB"/>
    <w:rsid w:val="001C2B15"/>
    <w:rsid w:val="001C388F"/>
    <w:rsid w:val="001C3ACF"/>
    <w:rsid w:val="001C3C08"/>
    <w:rsid w:val="001C43FC"/>
    <w:rsid w:val="001C57EF"/>
    <w:rsid w:val="001D1189"/>
    <w:rsid w:val="001D1A83"/>
    <w:rsid w:val="001D501B"/>
    <w:rsid w:val="001D650A"/>
    <w:rsid w:val="001D6ED7"/>
    <w:rsid w:val="001D7867"/>
    <w:rsid w:val="001D7E69"/>
    <w:rsid w:val="001E0F11"/>
    <w:rsid w:val="001E1C7D"/>
    <w:rsid w:val="001F06C0"/>
    <w:rsid w:val="001F14F2"/>
    <w:rsid w:val="001F151D"/>
    <w:rsid w:val="001F192E"/>
    <w:rsid w:val="001F2DB9"/>
    <w:rsid w:val="001F309E"/>
    <w:rsid w:val="001F6E3A"/>
    <w:rsid w:val="001F7242"/>
    <w:rsid w:val="002022FB"/>
    <w:rsid w:val="00203FAD"/>
    <w:rsid w:val="002058FF"/>
    <w:rsid w:val="0020688B"/>
    <w:rsid w:val="0021066F"/>
    <w:rsid w:val="002109CA"/>
    <w:rsid w:val="0021182E"/>
    <w:rsid w:val="00212F8C"/>
    <w:rsid w:val="00213C1B"/>
    <w:rsid w:val="0021670A"/>
    <w:rsid w:val="002229F7"/>
    <w:rsid w:val="00227A6E"/>
    <w:rsid w:val="00235EB0"/>
    <w:rsid w:val="002366F5"/>
    <w:rsid w:val="002410C4"/>
    <w:rsid w:val="002461DB"/>
    <w:rsid w:val="0024661C"/>
    <w:rsid w:val="00250B73"/>
    <w:rsid w:val="00254EDB"/>
    <w:rsid w:val="002577E6"/>
    <w:rsid w:val="0026157E"/>
    <w:rsid w:val="0026448A"/>
    <w:rsid w:val="00264667"/>
    <w:rsid w:val="00264978"/>
    <w:rsid w:val="00271496"/>
    <w:rsid w:val="0027177E"/>
    <w:rsid w:val="00272AF2"/>
    <w:rsid w:val="002757FB"/>
    <w:rsid w:val="00277069"/>
    <w:rsid w:val="00277786"/>
    <w:rsid w:val="00277E2C"/>
    <w:rsid w:val="002814FF"/>
    <w:rsid w:val="002822E4"/>
    <w:rsid w:val="00286892"/>
    <w:rsid w:val="002875FC"/>
    <w:rsid w:val="002927B2"/>
    <w:rsid w:val="00293787"/>
    <w:rsid w:val="0029595D"/>
    <w:rsid w:val="00296E00"/>
    <w:rsid w:val="00296F7F"/>
    <w:rsid w:val="002A0126"/>
    <w:rsid w:val="002A3D83"/>
    <w:rsid w:val="002A7DED"/>
    <w:rsid w:val="002B1A66"/>
    <w:rsid w:val="002B2025"/>
    <w:rsid w:val="002B2161"/>
    <w:rsid w:val="002B287F"/>
    <w:rsid w:val="002B2B15"/>
    <w:rsid w:val="002B5008"/>
    <w:rsid w:val="002B5231"/>
    <w:rsid w:val="002B5864"/>
    <w:rsid w:val="002B718A"/>
    <w:rsid w:val="002C044F"/>
    <w:rsid w:val="002C04ED"/>
    <w:rsid w:val="002C1473"/>
    <w:rsid w:val="002C6570"/>
    <w:rsid w:val="002C7DCA"/>
    <w:rsid w:val="002D1B84"/>
    <w:rsid w:val="002D240A"/>
    <w:rsid w:val="002D75C7"/>
    <w:rsid w:val="002E20B0"/>
    <w:rsid w:val="002E3C1A"/>
    <w:rsid w:val="002E3F78"/>
    <w:rsid w:val="002E45E5"/>
    <w:rsid w:val="002E7FB3"/>
    <w:rsid w:val="002F0D26"/>
    <w:rsid w:val="002F15AC"/>
    <w:rsid w:val="002F49B3"/>
    <w:rsid w:val="00302104"/>
    <w:rsid w:val="00303ADC"/>
    <w:rsid w:val="003043AB"/>
    <w:rsid w:val="003066F3"/>
    <w:rsid w:val="00306DDD"/>
    <w:rsid w:val="00307211"/>
    <w:rsid w:val="00311BE8"/>
    <w:rsid w:val="00312230"/>
    <w:rsid w:val="003122AB"/>
    <w:rsid w:val="00314CBD"/>
    <w:rsid w:val="00315EBC"/>
    <w:rsid w:val="003214F8"/>
    <w:rsid w:val="003265AF"/>
    <w:rsid w:val="00330EA3"/>
    <w:rsid w:val="00331E01"/>
    <w:rsid w:val="00333764"/>
    <w:rsid w:val="003340D8"/>
    <w:rsid w:val="00334C2C"/>
    <w:rsid w:val="00336FB9"/>
    <w:rsid w:val="00337E6C"/>
    <w:rsid w:val="00342DFA"/>
    <w:rsid w:val="0034364C"/>
    <w:rsid w:val="003441D9"/>
    <w:rsid w:val="0034449B"/>
    <w:rsid w:val="003452D5"/>
    <w:rsid w:val="00345CEB"/>
    <w:rsid w:val="00345EE5"/>
    <w:rsid w:val="00346788"/>
    <w:rsid w:val="00351E16"/>
    <w:rsid w:val="00355CB2"/>
    <w:rsid w:val="003567AE"/>
    <w:rsid w:val="00360F0A"/>
    <w:rsid w:val="00361091"/>
    <w:rsid w:val="00364AF4"/>
    <w:rsid w:val="00364F41"/>
    <w:rsid w:val="0036687B"/>
    <w:rsid w:val="00366CEC"/>
    <w:rsid w:val="0036793C"/>
    <w:rsid w:val="00367D81"/>
    <w:rsid w:val="00372DFF"/>
    <w:rsid w:val="003779D2"/>
    <w:rsid w:val="0038014F"/>
    <w:rsid w:val="00382A15"/>
    <w:rsid w:val="00382F6B"/>
    <w:rsid w:val="00385150"/>
    <w:rsid w:val="00392008"/>
    <w:rsid w:val="00394BCD"/>
    <w:rsid w:val="0039583C"/>
    <w:rsid w:val="003B2DE1"/>
    <w:rsid w:val="003B3374"/>
    <w:rsid w:val="003B4005"/>
    <w:rsid w:val="003C5B73"/>
    <w:rsid w:val="003C5C36"/>
    <w:rsid w:val="003D01BA"/>
    <w:rsid w:val="003D07E5"/>
    <w:rsid w:val="003D0F0F"/>
    <w:rsid w:val="003D35FD"/>
    <w:rsid w:val="003D36F4"/>
    <w:rsid w:val="003D49C1"/>
    <w:rsid w:val="003D5360"/>
    <w:rsid w:val="003E0B42"/>
    <w:rsid w:val="003E17EC"/>
    <w:rsid w:val="003E490C"/>
    <w:rsid w:val="003E4C12"/>
    <w:rsid w:val="003E69F2"/>
    <w:rsid w:val="003F1804"/>
    <w:rsid w:val="003F21E0"/>
    <w:rsid w:val="00400B8E"/>
    <w:rsid w:val="004031FD"/>
    <w:rsid w:val="00411A66"/>
    <w:rsid w:val="004127DA"/>
    <w:rsid w:val="00413A4E"/>
    <w:rsid w:val="00414A73"/>
    <w:rsid w:val="00415122"/>
    <w:rsid w:val="00416445"/>
    <w:rsid w:val="0041707A"/>
    <w:rsid w:val="004237EC"/>
    <w:rsid w:val="004240CA"/>
    <w:rsid w:val="004254F0"/>
    <w:rsid w:val="004256F5"/>
    <w:rsid w:val="00426AE8"/>
    <w:rsid w:val="00426C22"/>
    <w:rsid w:val="00427096"/>
    <w:rsid w:val="0043052A"/>
    <w:rsid w:val="00430E5E"/>
    <w:rsid w:val="00431F10"/>
    <w:rsid w:val="0043423E"/>
    <w:rsid w:val="004344AF"/>
    <w:rsid w:val="0043498A"/>
    <w:rsid w:val="004378A8"/>
    <w:rsid w:val="00440658"/>
    <w:rsid w:val="00441AD5"/>
    <w:rsid w:val="00441B2E"/>
    <w:rsid w:val="00442474"/>
    <w:rsid w:val="00442EFA"/>
    <w:rsid w:val="0044303A"/>
    <w:rsid w:val="00445AAA"/>
    <w:rsid w:val="00446523"/>
    <w:rsid w:val="00451F14"/>
    <w:rsid w:val="00452459"/>
    <w:rsid w:val="004635DF"/>
    <w:rsid w:val="0046427F"/>
    <w:rsid w:val="004669EF"/>
    <w:rsid w:val="00467EAF"/>
    <w:rsid w:val="004712AF"/>
    <w:rsid w:val="00471E64"/>
    <w:rsid w:val="0047225F"/>
    <w:rsid w:val="0047380C"/>
    <w:rsid w:val="004757B6"/>
    <w:rsid w:val="00477A9C"/>
    <w:rsid w:val="00477CCE"/>
    <w:rsid w:val="00480BFA"/>
    <w:rsid w:val="004831BB"/>
    <w:rsid w:val="00484B36"/>
    <w:rsid w:val="00484E22"/>
    <w:rsid w:val="0048619A"/>
    <w:rsid w:val="0048671E"/>
    <w:rsid w:val="00487666"/>
    <w:rsid w:val="0049381E"/>
    <w:rsid w:val="00493FD3"/>
    <w:rsid w:val="00497286"/>
    <w:rsid w:val="00497F3D"/>
    <w:rsid w:val="004A0284"/>
    <w:rsid w:val="004A5269"/>
    <w:rsid w:val="004A71DE"/>
    <w:rsid w:val="004A7AF8"/>
    <w:rsid w:val="004B0314"/>
    <w:rsid w:val="004B0850"/>
    <w:rsid w:val="004C04AD"/>
    <w:rsid w:val="004D1136"/>
    <w:rsid w:val="004D246A"/>
    <w:rsid w:val="004D2CA2"/>
    <w:rsid w:val="004D7A5B"/>
    <w:rsid w:val="004E3529"/>
    <w:rsid w:val="004E376C"/>
    <w:rsid w:val="004E49FF"/>
    <w:rsid w:val="004F2739"/>
    <w:rsid w:val="004F3822"/>
    <w:rsid w:val="004F462A"/>
    <w:rsid w:val="004F681C"/>
    <w:rsid w:val="004F7520"/>
    <w:rsid w:val="004F7B01"/>
    <w:rsid w:val="00500FC1"/>
    <w:rsid w:val="00501FB9"/>
    <w:rsid w:val="00504242"/>
    <w:rsid w:val="00504E93"/>
    <w:rsid w:val="00505F50"/>
    <w:rsid w:val="00506747"/>
    <w:rsid w:val="00506845"/>
    <w:rsid w:val="00510907"/>
    <w:rsid w:val="005115F6"/>
    <w:rsid w:val="00514DA6"/>
    <w:rsid w:val="00524604"/>
    <w:rsid w:val="00524D09"/>
    <w:rsid w:val="00525C00"/>
    <w:rsid w:val="00534E1F"/>
    <w:rsid w:val="00535E0B"/>
    <w:rsid w:val="00536A7A"/>
    <w:rsid w:val="00536C72"/>
    <w:rsid w:val="00536CB7"/>
    <w:rsid w:val="00537A62"/>
    <w:rsid w:val="00537B2E"/>
    <w:rsid w:val="00540472"/>
    <w:rsid w:val="00540F68"/>
    <w:rsid w:val="00542B41"/>
    <w:rsid w:val="00542F6D"/>
    <w:rsid w:val="0054374C"/>
    <w:rsid w:val="00544938"/>
    <w:rsid w:val="00545599"/>
    <w:rsid w:val="005473DA"/>
    <w:rsid w:val="00547946"/>
    <w:rsid w:val="00550687"/>
    <w:rsid w:val="005537E9"/>
    <w:rsid w:val="00553B31"/>
    <w:rsid w:val="00553D3A"/>
    <w:rsid w:val="005559AB"/>
    <w:rsid w:val="00555FE2"/>
    <w:rsid w:val="00556F2E"/>
    <w:rsid w:val="0055727C"/>
    <w:rsid w:val="00561317"/>
    <w:rsid w:val="00561B03"/>
    <w:rsid w:val="0056252E"/>
    <w:rsid w:val="00562FA8"/>
    <w:rsid w:val="00566E4E"/>
    <w:rsid w:val="00570642"/>
    <w:rsid w:val="0057111A"/>
    <w:rsid w:val="005712AC"/>
    <w:rsid w:val="005724C9"/>
    <w:rsid w:val="00572FE3"/>
    <w:rsid w:val="00574EE0"/>
    <w:rsid w:val="00576209"/>
    <w:rsid w:val="00576397"/>
    <w:rsid w:val="00580BA0"/>
    <w:rsid w:val="00586A32"/>
    <w:rsid w:val="00586DD6"/>
    <w:rsid w:val="00590F61"/>
    <w:rsid w:val="005928B0"/>
    <w:rsid w:val="00593F5B"/>
    <w:rsid w:val="00596419"/>
    <w:rsid w:val="005A3BA8"/>
    <w:rsid w:val="005A49F2"/>
    <w:rsid w:val="005A4BE2"/>
    <w:rsid w:val="005A5737"/>
    <w:rsid w:val="005A6ABD"/>
    <w:rsid w:val="005B0355"/>
    <w:rsid w:val="005B0F77"/>
    <w:rsid w:val="005B180A"/>
    <w:rsid w:val="005B26F1"/>
    <w:rsid w:val="005B31E2"/>
    <w:rsid w:val="005B53FB"/>
    <w:rsid w:val="005B69CF"/>
    <w:rsid w:val="005C478C"/>
    <w:rsid w:val="005C48A1"/>
    <w:rsid w:val="005C5BDF"/>
    <w:rsid w:val="005D022D"/>
    <w:rsid w:val="005D209B"/>
    <w:rsid w:val="005D2CC8"/>
    <w:rsid w:val="005D48B0"/>
    <w:rsid w:val="005D5E01"/>
    <w:rsid w:val="005E1C1A"/>
    <w:rsid w:val="005E6477"/>
    <w:rsid w:val="005E7551"/>
    <w:rsid w:val="005F0F6C"/>
    <w:rsid w:val="005F14AB"/>
    <w:rsid w:val="005F2601"/>
    <w:rsid w:val="005F2FC0"/>
    <w:rsid w:val="005F3C8E"/>
    <w:rsid w:val="005F7B50"/>
    <w:rsid w:val="00601A5C"/>
    <w:rsid w:val="00602FC0"/>
    <w:rsid w:val="0060359B"/>
    <w:rsid w:val="00604A99"/>
    <w:rsid w:val="00611808"/>
    <w:rsid w:val="00611D20"/>
    <w:rsid w:val="00611E35"/>
    <w:rsid w:val="006124FD"/>
    <w:rsid w:val="00616B92"/>
    <w:rsid w:val="006203D2"/>
    <w:rsid w:val="00620AE2"/>
    <w:rsid w:val="00623DC2"/>
    <w:rsid w:val="00625BCC"/>
    <w:rsid w:val="006265C1"/>
    <w:rsid w:val="00630A69"/>
    <w:rsid w:val="00630DFC"/>
    <w:rsid w:val="006369B1"/>
    <w:rsid w:val="00642148"/>
    <w:rsid w:val="00642486"/>
    <w:rsid w:val="00643833"/>
    <w:rsid w:val="00644491"/>
    <w:rsid w:val="00644CD8"/>
    <w:rsid w:val="00646F38"/>
    <w:rsid w:val="0064776D"/>
    <w:rsid w:val="00650964"/>
    <w:rsid w:val="006552D2"/>
    <w:rsid w:val="006565B8"/>
    <w:rsid w:val="00656DDA"/>
    <w:rsid w:val="00657BB3"/>
    <w:rsid w:val="00660FD5"/>
    <w:rsid w:val="00662829"/>
    <w:rsid w:val="00662F53"/>
    <w:rsid w:val="00664917"/>
    <w:rsid w:val="00665FBA"/>
    <w:rsid w:val="006707AC"/>
    <w:rsid w:val="00670B5F"/>
    <w:rsid w:val="00671FB8"/>
    <w:rsid w:val="00672913"/>
    <w:rsid w:val="0067399B"/>
    <w:rsid w:val="00674ABB"/>
    <w:rsid w:val="00676F3C"/>
    <w:rsid w:val="00677E81"/>
    <w:rsid w:val="006813BC"/>
    <w:rsid w:val="00683509"/>
    <w:rsid w:val="0068632B"/>
    <w:rsid w:val="00686611"/>
    <w:rsid w:val="006871A7"/>
    <w:rsid w:val="00690F18"/>
    <w:rsid w:val="00692E46"/>
    <w:rsid w:val="00694650"/>
    <w:rsid w:val="0069565A"/>
    <w:rsid w:val="006964FD"/>
    <w:rsid w:val="006A0409"/>
    <w:rsid w:val="006A087A"/>
    <w:rsid w:val="006A2A79"/>
    <w:rsid w:val="006A51C0"/>
    <w:rsid w:val="006A757D"/>
    <w:rsid w:val="006B0A92"/>
    <w:rsid w:val="006B1C15"/>
    <w:rsid w:val="006B2B03"/>
    <w:rsid w:val="006B2DB8"/>
    <w:rsid w:val="006B65BD"/>
    <w:rsid w:val="006B6E96"/>
    <w:rsid w:val="006C000D"/>
    <w:rsid w:val="006C084D"/>
    <w:rsid w:val="006C2675"/>
    <w:rsid w:val="006C2B55"/>
    <w:rsid w:val="006C4F96"/>
    <w:rsid w:val="006C6F0F"/>
    <w:rsid w:val="006C72E1"/>
    <w:rsid w:val="006D56BF"/>
    <w:rsid w:val="006D762E"/>
    <w:rsid w:val="006E169D"/>
    <w:rsid w:val="006E24F5"/>
    <w:rsid w:val="006E39C0"/>
    <w:rsid w:val="006F0CAA"/>
    <w:rsid w:val="006F2A98"/>
    <w:rsid w:val="006F2D69"/>
    <w:rsid w:val="006F30DA"/>
    <w:rsid w:val="006F4662"/>
    <w:rsid w:val="006F795D"/>
    <w:rsid w:val="006F7A75"/>
    <w:rsid w:val="00700120"/>
    <w:rsid w:val="0070094C"/>
    <w:rsid w:val="00700DC7"/>
    <w:rsid w:val="00701CF7"/>
    <w:rsid w:val="0070567D"/>
    <w:rsid w:val="00715DC6"/>
    <w:rsid w:val="00716271"/>
    <w:rsid w:val="00716A49"/>
    <w:rsid w:val="00717B21"/>
    <w:rsid w:val="00720528"/>
    <w:rsid w:val="00720EA4"/>
    <w:rsid w:val="00721976"/>
    <w:rsid w:val="007227C8"/>
    <w:rsid w:val="00725828"/>
    <w:rsid w:val="007266CA"/>
    <w:rsid w:val="00726E9D"/>
    <w:rsid w:val="00730112"/>
    <w:rsid w:val="007302BD"/>
    <w:rsid w:val="00731A1C"/>
    <w:rsid w:val="007332EC"/>
    <w:rsid w:val="00733AF9"/>
    <w:rsid w:val="007375B9"/>
    <w:rsid w:val="0073773D"/>
    <w:rsid w:val="00737A8E"/>
    <w:rsid w:val="0074284F"/>
    <w:rsid w:val="00745EFE"/>
    <w:rsid w:val="00746884"/>
    <w:rsid w:val="00746E10"/>
    <w:rsid w:val="00747ED8"/>
    <w:rsid w:val="00751DE0"/>
    <w:rsid w:val="0075411E"/>
    <w:rsid w:val="00756B34"/>
    <w:rsid w:val="007576CC"/>
    <w:rsid w:val="00760D7F"/>
    <w:rsid w:val="00761232"/>
    <w:rsid w:val="007615CE"/>
    <w:rsid w:val="00761603"/>
    <w:rsid w:val="00763708"/>
    <w:rsid w:val="007666F7"/>
    <w:rsid w:val="00766806"/>
    <w:rsid w:val="007709F3"/>
    <w:rsid w:val="00773096"/>
    <w:rsid w:val="00774AE9"/>
    <w:rsid w:val="007800BA"/>
    <w:rsid w:val="00781AAD"/>
    <w:rsid w:val="007823CB"/>
    <w:rsid w:val="0078302D"/>
    <w:rsid w:val="007854BC"/>
    <w:rsid w:val="007867CA"/>
    <w:rsid w:val="00793C98"/>
    <w:rsid w:val="00794243"/>
    <w:rsid w:val="00794993"/>
    <w:rsid w:val="00795111"/>
    <w:rsid w:val="007A1EB2"/>
    <w:rsid w:val="007A3795"/>
    <w:rsid w:val="007A424A"/>
    <w:rsid w:val="007A7DC2"/>
    <w:rsid w:val="007B0408"/>
    <w:rsid w:val="007B0BCF"/>
    <w:rsid w:val="007B0E70"/>
    <w:rsid w:val="007B1AFF"/>
    <w:rsid w:val="007C0BF5"/>
    <w:rsid w:val="007C21EB"/>
    <w:rsid w:val="007C50A3"/>
    <w:rsid w:val="007D2828"/>
    <w:rsid w:val="007E020D"/>
    <w:rsid w:val="007E1D88"/>
    <w:rsid w:val="007E3264"/>
    <w:rsid w:val="007E39D8"/>
    <w:rsid w:val="007E4274"/>
    <w:rsid w:val="007E458B"/>
    <w:rsid w:val="007E46DC"/>
    <w:rsid w:val="007E63B9"/>
    <w:rsid w:val="007E6718"/>
    <w:rsid w:val="007E6A91"/>
    <w:rsid w:val="007F2F23"/>
    <w:rsid w:val="007F3FE8"/>
    <w:rsid w:val="007F5DE6"/>
    <w:rsid w:val="008049B3"/>
    <w:rsid w:val="00805425"/>
    <w:rsid w:val="0080667A"/>
    <w:rsid w:val="0080733B"/>
    <w:rsid w:val="008118B1"/>
    <w:rsid w:val="00814177"/>
    <w:rsid w:val="00814C4A"/>
    <w:rsid w:val="00814EAE"/>
    <w:rsid w:val="0081767E"/>
    <w:rsid w:val="00823339"/>
    <w:rsid w:val="00823E61"/>
    <w:rsid w:val="00831155"/>
    <w:rsid w:val="00831BBB"/>
    <w:rsid w:val="00832339"/>
    <w:rsid w:val="0084020A"/>
    <w:rsid w:val="0084140A"/>
    <w:rsid w:val="0084381F"/>
    <w:rsid w:val="00847577"/>
    <w:rsid w:val="00850CCF"/>
    <w:rsid w:val="0085300B"/>
    <w:rsid w:val="00860FD6"/>
    <w:rsid w:val="00861333"/>
    <w:rsid w:val="00862B71"/>
    <w:rsid w:val="00862F3D"/>
    <w:rsid w:val="00863BD8"/>
    <w:rsid w:val="00864340"/>
    <w:rsid w:val="00866A5D"/>
    <w:rsid w:val="00866BBF"/>
    <w:rsid w:val="0086798A"/>
    <w:rsid w:val="00867CDF"/>
    <w:rsid w:val="00872931"/>
    <w:rsid w:val="008746C9"/>
    <w:rsid w:val="0087552A"/>
    <w:rsid w:val="00875FED"/>
    <w:rsid w:val="00877C15"/>
    <w:rsid w:val="00877CD1"/>
    <w:rsid w:val="00877F15"/>
    <w:rsid w:val="00882073"/>
    <w:rsid w:val="00882C4C"/>
    <w:rsid w:val="0088373C"/>
    <w:rsid w:val="0088374D"/>
    <w:rsid w:val="008857F9"/>
    <w:rsid w:val="008876FD"/>
    <w:rsid w:val="008924D3"/>
    <w:rsid w:val="00892F77"/>
    <w:rsid w:val="00894467"/>
    <w:rsid w:val="00895843"/>
    <w:rsid w:val="008958E9"/>
    <w:rsid w:val="00895BAF"/>
    <w:rsid w:val="008A3365"/>
    <w:rsid w:val="008B1634"/>
    <w:rsid w:val="008B164E"/>
    <w:rsid w:val="008B182D"/>
    <w:rsid w:val="008B25A9"/>
    <w:rsid w:val="008B342E"/>
    <w:rsid w:val="008B48E6"/>
    <w:rsid w:val="008B5A78"/>
    <w:rsid w:val="008B6FFC"/>
    <w:rsid w:val="008B73A2"/>
    <w:rsid w:val="008C07EA"/>
    <w:rsid w:val="008C335D"/>
    <w:rsid w:val="008C4339"/>
    <w:rsid w:val="008D0845"/>
    <w:rsid w:val="008D1ED0"/>
    <w:rsid w:val="008D4890"/>
    <w:rsid w:val="008D648D"/>
    <w:rsid w:val="008D69E5"/>
    <w:rsid w:val="008D6F08"/>
    <w:rsid w:val="008D7A65"/>
    <w:rsid w:val="008E4113"/>
    <w:rsid w:val="008E55AC"/>
    <w:rsid w:val="008E6FDE"/>
    <w:rsid w:val="008F4A02"/>
    <w:rsid w:val="008F4D30"/>
    <w:rsid w:val="008F5802"/>
    <w:rsid w:val="008F6AC4"/>
    <w:rsid w:val="008F7BDA"/>
    <w:rsid w:val="00901E1C"/>
    <w:rsid w:val="009021ED"/>
    <w:rsid w:val="00905C2A"/>
    <w:rsid w:val="009060E5"/>
    <w:rsid w:val="00906D9D"/>
    <w:rsid w:val="00907B6F"/>
    <w:rsid w:val="00910DD2"/>
    <w:rsid w:val="00913A6E"/>
    <w:rsid w:val="00916833"/>
    <w:rsid w:val="00921742"/>
    <w:rsid w:val="0092280C"/>
    <w:rsid w:val="00922FB2"/>
    <w:rsid w:val="009243E4"/>
    <w:rsid w:val="0092588A"/>
    <w:rsid w:val="00926273"/>
    <w:rsid w:val="00927D78"/>
    <w:rsid w:val="00931BCB"/>
    <w:rsid w:val="009346D6"/>
    <w:rsid w:val="00936871"/>
    <w:rsid w:val="00941B85"/>
    <w:rsid w:val="0094296D"/>
    <w:rsid w:val="00942C25"/>
    <w:rsid w:val="00942C70"/>
    <w:rsid w:val="00944B25"/>
    <w:rsid w:val="009456E2"/>
    <w:rsid w:val="009460E6"/>
    <w:rsid w:val="0094617D"/>
    <w:rsid w:val="009473BE"/>
    <w:rsid w:val="0095562A"/>
    <w:rsid w:val="00956B23"/>
    <w:rsid w:val="00961371"/>
    <w:rsid w:val="009624E2"/>
    <w:rsid w:val="0096304B"/>
    <w:rsid w:val="009638B2"/>
    <w:rsid w:val="00964EF0"/>
    <w:rsid w:val="00966961"/>
    <w:rsid w:val="00966A22"/>
    <w:rsid w:val="0096758D"/>
    <w:rsid w:val="009706A3"/>
    <w:rsid w:val="00970F06"/>
    <w:rsid w:val="00971173"/>
    <w:rsid w:val="0097365B"/>
    <w:rsid w:val="00974432"/>
    <w:rsid w:val="00974D72"/>
    <w:rsid w:val="0097506F"/>
    <w:rsid w:val="00977A38"/>
    <w:rsid w:val="009802F6"/>
    <w:rsid w:val="00982ED3"/>
    <w:rsid w:val="00983BCE"/>
    <w:rsid w:val="009848FF"/>
    <w:rsid w:val="00984A75"/>
    <w:rsid w:val="00984E2F"/>
    <w:rsid w:val="00987112"/>
    <w:rsid w:val="00992281"/>
    <w:rsid w:val="009950D0"/>
    <w:rsid w:val="00995A38"/>
    <w:rsid w:val="009A173D"/>
    <w:rsid w:val="009A35FE"/>
    <w:rsid w:val="009A3DC4"/>
    <w:rsid w:val="009A7C50"/>
    <w:rsid w:val="009B00FB"/>
    <w:rsid w:val="009B0617"/>
    <w:rsid w:val="009B1367"/>
    <w:rsid w:val="009B21F5"/>
    <w:rsid w:val="009B62AB"/>
    <w:rsid w:val="009C041F"/>
    <w:rsid w:val="009C0CA5"/>
    <w:rsid w:val="009C1486"/>
    <w:rsid w:val="009C239F"/>
    <w:rsid w:val="009C3EDF"/>
    <w:rsid w:val="009C51D5"/>
    <w:rsid w:val="009C565D"/>
    <w:rsid w:val="009C5B8A"/>
    <w:rsid w:val="009D0826"/>
    <w:rsid w:val="009D1ACA"/>
    <w:rsid w:val="009D5C6B"/>
    <w:rsid w:val="009D698A"/>
    <w:rsid w:val="009D77F8"/>
    <w:rsid w:val="009E012E"/>
    <w:rsid w:val="009E12CE"/>
    <w:rsid w:val="009E1CA7"/>
    <w:rsid w:val="009E36B8"/>
    <w:rsid w:val="009E3E46"/>
    <w:rsid w:val="009E3FDA"/>
    <w:rsid w:val="009E488B"/>
    <w:rsid w:val="009E4CF5"/>
    <w:rsid w:val="009E542B"/>
    <w:rsid w:val="009E7967"/>
    <w:rsid w:val="009F1221"/>
    <w:rsid w:val="009F2FD4"/>
    <w:rsid w:val="009F4DE7"/>
    <w:rsid w:val="009F6C33"/>
    <w:rsid w:val="009F78F2"/>
    <w:rsid w:val="009F7AD1"/>
    <w:rsid w:val="00A0302D"/>
    <w:rsid w:val="00A0600F"/>
    <w:rsid w:val="00A10384"/>
    <w:rsid w:val="00A11B71"/>
    <w:rsid w:val="00A11F5D"/>
    <w:rsid w:val="00A12783"/>
    <w:rsid w:val="00A14025"/>
    <w:rsid w:val="00A14FF2"/>
    <w:rsid w:val="00A16994"/>
    <w:rsid w:val="00A17EED"/>
    <w:rsid w:val="00A21C6B"/>
    <w:rsid w:val="00A2233A"/>
    <w:rsid w:val="00A232DD"/>
    <w:rsid w:val="00A243CF"/>
    <w:rsid w:val="00A26A83"/>
    <w:rsid w:val="00A309A1"/>
    <w:rsid w:val="00A30E20"/>
    <w:rsid w:val="00A334E3"/>
    <w:rsid w:val="00A336AD"/>
    <w:rsid w:val="00A36973"/>
    <w:rsid w:val="00A42272"/>
    <w:rsid w:val="00A42F06"/>
    <w:rsid w:val="00A43BBA"/>
    <w:rsid w:val="00A45BB2"/>
    <w:rsid w:val="00A45F0E"/>
    <w:rsid w:val="00A506F5"/>
    <w:rsid w:val="00A511A9"/>
    <w:rsid w:val="00A53C77"/>
    <w:rsid w:val="00A56864"/>
    <w:rsid w:val="00A56998"/>
    <w:rsid w:val="00A6502D"/>
    <w:rsid w:val="00A65D10"/>
    <w:rsid w:val="00A72B55"/>
    <w:rsid w:val="00A74232"/>
    <w:rsid w:val="00A74646"/>
    <w:rsid w:val="00A74D0F"/>
    <w:rsid w:val="00A74DDD"/>
    <w:rsid w:val="00A7512C"/>
    <w:rsid w:val="00A7764E"/>
    <w:rsid w:val="00A81DA1"/>
    <w:rsid w:val="00A82574"/>
    <w:rsid w:val="00A84182"/>
    <w:rsid w:val="00A8645C"/>
    <w:rsid w:val="00A90567"/>
    <w:rsid w:val="00A90C86"/>
    <w:rsid w:val="00A919EC"/>
    <w:rsid w:val="00A935FB"/>
    <w:rsid w:val="00A96992"/>
    <w:rsid w:val="00AA0502"/>
    <w:rsid w:val="00AB0A5D"/>
    <w:rsid w:val="00AB1F16"/>
    <w:rsid w:val="00AB2103"/>
    <w:rsid w:val="00AB274E"/>
    <w:rsid w:val="00AB2B3A"/>
    <w:rsid w:val="00AB2E1C"/>
    <w:rsid w:val="00AB5D97"/>
    <w:rsid w:val="00AB73EC"/>
    <w:rsid w:val="00AC0495"/>
    <w:rsid w:val="00AC3D50"/>
    <w:rsid w:val="00AC4C8F"/>
    <w:rsid w:val="00AC597C"/>
    <w:rsid w:val="00AD16A4"/>
    <w:rsid w:val="00AD2A9D"/>
    <w:rsid w:val="00AD3ED6"/>
    <w:rsid w:val="00AD5F2E"/>
    <w:rsid w:val="00AE1195"/>
    <w:rsid w:val="00AE1BE2"/>
    <w:rsid w:val="00AE438F"/>
    <w:rsid w:val="00AE4F2B"/>
    <w:rsid w:val="00AE7DCD"/>
    <w:rsid w:val="00AF6A5E"/>
    <w:rsid w:val="00AF6F95"/>
    <w:rsid w:val="00AF78A8"/>
    <w:rsid w:val="00B012C5"/>
    <w:rsid w:val="00B02481"/>
    <w:rsid w:val="00B02FBC"/>
    <w:rsid w:val="00B0350B"/>
    <w:rsid w:val="00B035FD"/>
    <w:rsid w:val="00B0398D"/>
    <w:rsid w:val="00B0595C"/>
    <w:rsid w:val="00B05A16"/>
    <w:rsid w:val="00B05B87"/>
    <w:rsid w:val="00B05EF2"/>
    <w:rsid w:val="00B10388"/>
    <w:rsid w:val="00B127E1"/>
    <w:rsid w:val="00B13102"/>
    <w:rsid w:val="00B16A68"/>
    <w:rsid w:val="00B177CC"/>
    <w:rsid w:val="00B210A0"/>
    <w:rsid w:val="00B2143E"/>
    <w:rsid w:val="00B21F71"/>
    <w:rsid w:val="00B22313"/>
    <w:rsid w:val="00B23F91"/>
    <w:rsid w:val="00B254A4"/>
    <w:rsid w:val="00B262C4"/>
    <w:rsid w:val="00B3025E"/>
    <w:rsid w:val="00B30E55"/>
    <w:rsid w:val="00B313E9"/>
    <w:rsid w:val="00B33070"/>
    <w:rsid w:val="00B34DE2"/>
    <w:rsid w:val="00B35031"/>
    <w:rsid w:val="00B35778"/>
    <w:rsid w:val="00B358B5"/>
    <w:rsid w:val="00B36DA3"/>
    <w:rsid w:val="00B36DDB"/>
    <w:rsid w:val="00B379B8"/>
    <w:rsid w:val="00B40B48"/>
    <w:rsid w:val="00B41C2D"/>
    <w:rsid w:val="00B42B0F"/>
    <w:rsid w:val="00B430BB"/>
    <w:rsid w:val="00B43D55"/>
    <w:rsid w:val="00B44E1D"/>
    <w:rsid w:val="00B55402"/>
    <w:rsid w:val="00B6018C"/>
    <w:rsid w:val="00B61E61"/>
    <w:rsid w:val="00B66D60"/>
    <w:rsid w:val="00B6712D"/>
    <w:rsid w:val="00B717A5"/>
    <w:rsid w:val="00B72FD9"/>
    <w:rsid w:val="00B74D62"/>
    <w:rsid w:val="00B755EE"/>
    <w:rsid w:val="00B7587D"/>
    <w:rsid w:val="00B86607"/>
    <w:rsid w:val="00B90C30"/>
    <w:rsid w:val="00B93461"/>
    <w:rsid w:val="00B93D3C"/>
    <w:rsid w:val="00B94310"/>
    <w:rsid w:val="00B9725C"/>
    <w:rsid w:val="00BA1BB6"/>
    <w:rsid w:val="00BA2095"/>
    <w:rsid w:val="00BA518D"/>
    <w:rsid w:val="00BA597E"/>
    <w:rsid w:val="00BA5F29"/>
    <w:rsid w:val="00BA6825"/>
    <w:rsid w:val="00BB39F7"/>
    <w:rsid w:val="00BB66D6"/>
    <w:rsid w:val="00BB71C2"/>
    <w:rsid w:val="00BB79A7"/>
    <w:rsid w:val="00BC06A4"/>
    <w:rsid w:val="00BC1DF7"/>
    <w:rsid w:val="00BC258C"/>
    <w:rsid w:val="00BC4C75"/>
    <w:rsid w:val="00BC74E7"/>
    <w:rsid w:val="00BD06B7"/>
    <w:rsid w:val="00BD43D4"/>
    <w:rsid w:val="00BD503F"/>
    <w:rsid w:val="00BD590C"/>
    <w:rsid w:val="00BD6094"/>
    <w:rsid w:val="00BD6785"/>
    <w:rsid w:val="00BD7EF7"/>
    <w:rsid w:val="00BE7AC2"/>
    <w:rsid w:val="00BF1A6B"/>
    <w:rsid w:val="00BF6BD0"/>
    <w:rsid w:val="00BF7D51"/>
    <w:rsid w:val="00C0021E"/>
    <w:rsid w:val="00C00285"/>
    <w:rsid w:val="00C01678"/>
    <w:rsid w:val="00C02BA5"/>
    <w:rsid w:val="00C05229"/>
    <w:rsid w:val="00C05F19"/>
    <w:rsid w:val="00C06791"/>
    <w:rsid w:val="00C07649"/>
    <w:rsid w:val="00C117D6"/>
    <w:rsid w:val="00C12BCD"/>
    <w:rsid w:val="00C12EB3"/>
    <w:rsid w:val="00C13C87"/>
    <w:rsid w:val="00C14964"/>
    <w:rsid w:val="00C211F0"/>
    <w:rsid w:val="00C213A8"/>
    <w:rsid w:val="00C224CA"/>
    <w:rsid w:val="00C2323A"/>
    <w:rsid w:val="00C240CE"/>
    <w:rsid w:val="00C24947"/>
    <w:rsid w:val="00C265ED"/>
    <w:rsid w:val="00C26B67"/>
    <w:rsid w:val="00C32B7A"/>
    <w:rsid w:val="00C33738"/>
    <w:rsid w:val="00C34103"/>
    <w:rsid w:val="00C349CB"/>
    <w:rsid w:val="00C364F1"/>
    <w:rsid w:val="00C36E7B"/>
    <w:rsid w:val="00C37722"/>
    <w:rsid w:val="00C40217"/>
    <w:rsid w:val="00C41B87"/>
    <w:rsid w:val="00C42543"/>
    <w:rsid w:val="00C425D9"/>
    <w:rsid w:val="00C461ED"/>
    <w:rsid w:val="00C46FB3"/>
    <w:rsid w:val="00C47994"/>
    <w:rsid w:val="00C47C5C"/>
    <w:rsid w:val="00C510AF"/>
    <w:rsid w:val="00C526EB"/>
    <w:rsid w:val="00C54781"/>
    <w:rsid w:val="00C57FAF"/>
    <w:rsid w:val="00C60C69"/>
    <w:rsid w:val="00C6304F"/>
    <w:rsid w:val="00C64A7B"/>
    <w:rsid w:val="00C66569"/>
    <w:rsid w:val="00C70DCF"/>
    <w:rsid w:val="00C72614"/>
    <w:rsid w:val="00C744E7"/>
    <w:rsid w:val="00C74F62"/>
    <w:rsid w:val="00C74FE2"/>
    <w:rsid w:val="00C775A2"/>
    <w:rsid w:val="00C83113"/>
    <w:rsid w:val="00C870A2"/>
    <w:rsid w:val="00C9142E"/>
    <w:rsid w:val="00C9330C"/>
    <w:rsid w:val="00CA05E3"/>
    <w:rsid w:val="00CA1797"/>
    <w:rsid w:val="00CA2916"/>
    <w:rsid w:val="00CA7060"/>
    <w:rsid w:val="00CB02A5"/>
    <w:rsid w:val="00CB0BC3"/>
    <w:rsid w:val="00CB2391"/>
    <w:rsid w:val="00CB414E"/>
    <w:rsid w:val="00CB660B"/>
    <w:rsid w:val="00CC1536"/>
    <w:rsid w:val="00CC3880"/>
    <w:rsid w:val="00CC3FD0"/>
    <w:rsid w:val="00CD179D"/>
    <w:rsid w:val="00CD23DB"/>
    <w:rsid w:val="00CD25C9"/>
    <w:rsid w:val="00CD2A40"/>
    <w:rsid w:val="00CD4232"/>
    <w:rsid w:val="00CD5534"/>
    <w:rsid w:val="00CD753B"/>
    <w:rsid w:val="00CE084F"/>
    <w:rsid w:val="00CE0AE4"/>
    <w:rsid w:val="00CE14C3"/>
    <w:rsid w:val="00CE2382"/>
    <w:rsid w:val="00CE306C"/>
    <w:rsid w:val="00CE39B2"/>
    <w:rsid w:val="00CE4FD6"/>
    <w:rsid w:val="00CE506D"/>
    <w:rsid w:val="00CE7B5A"/>
    <w:rsid w:val="00CE7DA9"/>
    <w:rsid w:val="00CF09D1"/>
    <w:rsid w:val="00CF1ACE"/>
    <w:rsid w:val="00CF5EA8"/>
    <w:rsid w:val="00CF7FC1"/>
    <w:rsid w:val="00D00B1C"/>
    <w:rsid w:val="00D011FF"/>
    <w:rsid w:val="00D02BE4"/>
    <w:rsid w:val="00D03879"/>
    <w:rsid w:val="00D046F7"/>
    <w:rsid w:val="00D05F75"/>
    <w:rsid w:val="00D15FCB"/>
    <w:rsid w:val="00D16705"/>
    <w:rsid w:val="00D20D35"/>
    <w:rsid w:val="00D22CE0"/>
    <w:rsid w:val="00D232A8"/>
    <w:rsid w:val="00D309D4"/>
    <w:rsid w:val="00D32838"/>
    <w:rsid w:val="00D34F63"/>
    <w:rsid w:val="00D358C0"/>
    <w:rsid w:val="00D36879"/>
    <w:rsid w:val="00D43E1F"/>
    <w:rsid w:val="00D46D31"/>
    <w:rsid w:val="00D50B83"/>
    <w:rsid w:val="00D52D69"/>
    <w:rsid w:val="00D533B1"/>
    <w:rsid w:val="00D5416A"/>
    <w:rsid w:val="00D57FCA"/>
    <w:rsid w:val="00D61D36"/>
    <w:rsid w:val="00D61F26"/>
    <w:rsid w:val="00D63422"/>
    <w:rsid w:val="00D64022"/>
    <w:rsid w:val="00D6469C"/>
    <w:rsid w:val="00D64A1F"/>
    <w:rsid w:val="00D66A6C"/>
    <w:rsid w:val="00D70A0A"/>
    <w:rsid w:val="00D715B8"/>
    <w:rsid w:val="00D754DD"/>
    <w:rsid w:val="00D75ECC"/>
    <w:rsid w:val="00D75F9D"/>
    <w:rsid w:val="00D80FA7"/>
    <w:rsid w:val="00D8180C"/>
    <w:rsid w:val="00D85123"/>
    <w:rsid w:val="00D85597"/>
    <w:rsid w:val="00D8587E"/>
    <w:rsid w:val="00D860F7"/>
    <w:rsid w:val="00D86757"/>
    <w:rsid w:val="00D903D2"/>
    <w:rsid w:val="00D92152"/>
    <w:rsid w:val="00D92325"/>
    <w:rsid w:val="00D9579B"/>
    <w:rsid w:val="00DA002B"/>
    <w:rsid w:val="00DA0B58"/>
    <w:rsid w:val="00DA2406"/>
    <w:rsid w:val="00DA49D1"/>
    <w:rsid w:val="00DB1972"/>
    <w:rsid w:val="00DB4308"/>
    <w:rsid w:val="00DB44DC"/>
    <w:rsid w:val="00DB6854"/>
    <w:rsid w:val="00DB6D8D"/>
    <w:rsid w:val="00DC1406"/>
    <w:rsid w:val="00DC48A6"/>
    <w:rsid w:val="00DC53D1"/>
    <w:rsid w:val="00DC78E2"/>
    <w:rsid w:val="00DD06B1"/>
    <w:rsid w:val="00DD1009"/>
    <w:rsid w:val="00DD1711"/>
    <w:rsid w:val="00DD7EA6"/>
    <w:rsid w:val="00DE04C5"/>
    <w:rsid w:val="00DE0DA5"/>
    <w:rsid w:val="00DE1C1E"/>
    <w:rsid w:val="00DE3F86"/>
    <w:rsid w:val="00DE5E56"/>
    <w:rsid w:val="00DE6504"/>
    <w:rsid w:val="00DF0191"/>
    <w:rsid w:val="00DF1559"/>
    <w:rsid w:val="00DF21C2"/>
    <w:rsid w:val="00DF3E1B"/>
    <w:rsid w:val="00E013E3"/>
    <w:rsid w:val="00E02815"/>
    <w:rsid w:val="00E02C69"/>
    <w:rsid w:val="00E0750E"/>
    <w:rsid w:val="00E12A28"/>
    <w:rsid w:val="00E1406A"/>
    <w:rsid w:val="00E15F85"/>
    <w:rsid w:val="00E16449"/>
    <w:rsid w:val="00E170B5"/>
    <w:rsid w:val="00E17C20"/>
    <w:rsid w:val="00E207EE"/>
    <w:rsid w:val="00E27A4B"/>
    <w:rsid w:val="00E27D7A"/>
    <w:rsid w:val="00E36049"/>
    <w:rsid w:val="00E369CC"/>
    <w:rsid w:val="00E447F8"/>
    <w:rsid w:val="00E45EFD"/>
    <w:rsid w:val="00E4627D"/>
    <w:rsid w:val="00E47099"/>
    <w:rsid w:val="00E515A7"/>
    <w:rsid w:val="00E553D0"/>
    <w:rsid w:val="00E55EB1"/>
    <w:rsid w:val="00E613A5"/>
    <w:rsid w:val="00E719E1"/>
    <w:rsid w:val="00E72429"/>
    <w:rsid w:val="00E7410D"/>
    <w:rsid w:val="00E749A3"/>
    <w:rsid w:val="00E760A7"/>
    <w:rsid w:val="00E77508"/>
    <w:rsid w:val="00E800FB"/>
    <w:rsid w:val="00E8039C"/>
    <w:rsid w:val="00E80B62"/>
    <w:rsid w:val="00E80CD2"/>
    <w:rsid w:val="00E810EC"/>
    <w:rsid w:val="00E81EAA"/>
    <w:rsid w:val="00E8279D"/>
    <w:rsid w:val="00E82CA7"/>
    <w:rsid w:val="00E837B9"/>
    <w:rsid w:val="00E859B0"/>
    <w:rsid w:val="00E86948"/>
    <w:rsid w:val="00E87AA9"/>
    <w:rsid w:val="00E91492"/>
    <w:rsid w:val="00E9152C"/>
    <w:rsid w:val="00E93A8B"/>
    <w:rsid w:val="00E94765"/>
    <w:rsid w:val="00E95406"/>
    <w:rsid w:val="00EA2ECF"/>
    <w:rsid w:val="00EA3D79"/>
    <w:rsid w:val="00EB2BC9"/>
    <w:rsid w:val="00EB2C8B"/>
    <w:rsid w:val="00EB3A34"/>
    <w:rsid w:val="00EB4B37"/>
    <w:rsid w:val="00EB59B7"/>
    <w:rsid w:val="00EB71CC"/>
    <w:rsid w:val="00EC0577"/>
    <w:rsid w:val="00EC2030"/>
    <w:rsid w:val="00EC32D4"/>
    <w:rsid w:val="00EC526C"/>
    <w:rsid w:val="00EC5DC1"/>
    <w:rsid w:val="00ED153D"/>
    <w:rsid w:val="00ED18B6"/>
    <w:rsid w:val="00ED1B92"/>
    <w:rsid w:val="00ED20F9"/>
    <w:rsid w:val="00ED2C7C"/>
    <w:rsid w:val="00ED378F"/>
    <w:rsid w:val="00ED3844"/>
    <w:rsid w:val="00ED4E48"/>
    <w:rsid w:val="00ED5920"/>
    <w:rsid w:val="00ED5DA2"/>
    <w:rsid w:val="00ED6065"/>
    <w:rsid w:val="00EE0F44"/>
    <w:rsid w:val="00EE4843"/>
    <w:rsid w:val="00EE7599"/>
    <w:rsid w:val="00EE7A6D"/>
    <w:rsid w:val="00EF35F3"/>
    <w:rsid w:val="00EF636D"/>
    <w:rsid w:val="00F00AC2"/>
    <w:rsid w:val="00F01D6F"/>
    <w:rsid w:val="00F01E80"/>
    <w:rsid w:val="00F02E10"/>
    <w:rsid w:val="00F03023"/>
    <w:rsid w:val="00F04617"/>
    <w:rsid w:val="00F04F1E"/>
    <w:rsid w:val="00F05C83"/>
    <w:rsid w:val="00F061B5"/>
    <w:rsid w:val="00F0655C"/>
    <w:rsid w:val="00F07B39"/>
    <w:rsid w:val="00F07C9C"/>
    <w:rsid w:val="00F1077B"/>
    <w:rsid w:val="00F13E83"/>
    <w:rsid w:val="00F15D47"/>
    <w:rsid w:val="00F1622A"/>
    <w:rsid w:val="00F179CF"/>
    <w:rsid w:val="00F22B97"/>
    <w:rsid w:val="00F24343"/>
    <w:rsid w:val="00F24648"/>
    <w:rsid w:val="00F337F0"/>
    <w:rsid w:val="00F34366"/>
    <w:rsid w:val="00F376E9"/>
    <w:rsid w:val="00F418FC"/>
    <w:rsid w:val="00F435C3"/>
    <w:rsid w:val="00F43A07"/>
    <w:rsid w:val="00F477ED"/>
    <w:rsid w:val="00F51D93"/>
    <w:rsid w:val="00F5538F"/>
    <w:rsid w:val="00F56C68"/>
    <w:rsid w:val="00F61122"/>
    <w:rsid w:val="00F619A0"/>
    <w:rsid w:val="00F6307E"/>
    <w:rsid w:val="00F636DC"/>
    <w:rsid w:val="00F67B6A"/>
    <w:rsid w:val="00F71737"/>
    <w:rsid w:val="00F7179C"/>
    <w:rsid w:val="00F74429"/>
    <w:rsid w:val="00F77E9E"/>
    <w:rsid w:val="00F81CC7"/>
    <w:rsid w:val="00F82A2E"/>
    <w:rsid w:val="00F838BD"/>
    <w:rsid w:val="00F860EE"/>
    <w:rsid w:val="00F86B95"/>
    <w:rsid w:val="00F87907"/>
    <w:rsid w:val="00F907FE"/>
    <w:rsid w:val="00F9090C"/>
    <w:rsid w:val="00F91918"/>
    <w:rsid w:val="00F91EF4"/>
    <w:rsid w:val="00F9365A"/>
    <w:rsid w:val="00F956DB"/>
    <w:rsid w:val="00F968C5"/>
    <w:rsid w:val="00F972A4"/>
    <w:rsid w:val="00FA0EA6"/>
    <w:rsid w:val="00FA0FAA"/>
    <w:rsid w:val="00FA1869"/>
    <w:rsid w:val="00FA187A"/>
    <w:rsid w:val="00FA4562"/>
    <w:rsid w:val="00FA5C2F"/>
    <w:rsid w:val="00FB169F"/>
    <w:rsid w:val="00FB2670"/>
    <w:rsid w:val="00FB514B"/>
    <w:rsid w:val="00FB79AE"/>
    <w:rsid w:val="00FC0BC3"/>
    <w:rsid w:val="00FC3C43"/>
    <w:rsid w:val="00FC763A"/>
    <w:rsid w:val="00FD2C61"/>
    <w:rsid w:val="00FD4669"/>
    <w:rsid w:val="00FD4C84"/>
    <w:rsid w:val="00FD5867"/>
    <w:rsid w:val="00FD5A5C"/>
    <w:rsid w:val="00FD5CEB"/>
    <w:rsid w:val="00FD5D3B"/>
    <w:rsid w:val="00FD622D"/>
    <w:rsid w:val="00FE1874"/>
    <w:rsid w:val="00FE30C6"/>
    <w:rsid w:val="00FE3FFA"/>
    <w:rsid w:val="00FE4A70"/>
    <w:rsid w:val="00FF35B1"/>
    <w:rsid w:val="00FF43ED"/>
    <w:rsid w:val="00FF786F"/>
    <w:rsid w:val="02FCA647"/>
    <w:rsid w:val="0699BAE1"/>
    <w:rsid w:val="0C7895FB"/>
    <w:rsid w:val="0DAD1BE6"/>
    <w:rsid w:val="0FF6559C"/>
    <w:rsid w:val="114E4688"/>
    <w:rsid w:val="11EE7ADC"/>
    <w:rsid w:val="132353C9"/>
    <w:rsid w:val="1433853C"/>
    <w:rsid w:val="164A6E1E"/>
    <w:rsid w:val="165F07C3"/>
    <w:rsid w:val="17B141FA"/>
    <w:rsid w:val="17D1A410"/>
    <w:rsid w:val="18A8C11B"/>
    <w:rsid w:val="1D455B44"/>
    <w:rsid w:val="1DCA9A9B"/>
    <w:rsid w:val="25F6302F"/>
    <w:rsid w:val="27D2B204"/>
    <w:rsid w:val="27D77A04"/>
    <w:rsid w:val="29229BEC"/>
    <w:rsid w:val="2AED1306"/>
    <w:rsid w:val="2E8FA2F4"/>
    <w:rsid w:val="2F758EE8"/>
    <w:rsid w:val="2FD52B51"/>
    <w:rsid w:val="30BE2DE3"/>
    <w:rsid w:val="34AE1762"/>
    <w:rsid w:val="3509042A"/>
    <w:rsid w:val="36B35BF8"/>
    <w:rsid w:val="36E171B3"/>
    <w:rsid w:val="39D3E792"/>
    <w:rsid w:val="3A2D3004"/>
    <w:rsid w:val="3CC52B3F"/>
    <w:rsid w:val="3EBB160C"/>
    <w:rsid w:val="3F654532"/>
    <w:rsid w:val="402F3753"/>
    <w:rsid w:val="40A1A25D"/>
    <w:rsid w:val="43F43A2F"/>
    <w:rsid w:val="450E4600"/>
    <w:rsid w:val="469F9474"/>
    <w:rsid w:val="48811C4A"/>
    <w:rsid w:val="48975CE4"/>
    <w:rsid w:val="48C08CA2"/>
    <w:rsid w:val="48D5E82B"/>
    <w:rsid w:val="4D1F50AB"/>
    <w:rsid w:val="4D46315C"/>
    <w:rsid w:val="4E33770D"/>
    <w:rsid w:val="4E4850D5"/>
    <w:rsid w:val="51F74562"/>
    <w:rsid w:val="529B5B76"/>
    <w:rsid w:val="5A59A73F"/>
    <w:rsid w:val="5C54F704"/>
    <w:rsid w:val="5EB50D41"/>
    <w:rsid w:val="60444E32"/>
    <w:rsid w:val="651F2508"/>
    <w:rsid w:val="666A94CC"/>
    <w:rsid w:val="72681DBB"/>
    <w:rsid w:val="74696B9B"/>
    <w:rsid w:val="75B8A400"/>
    <w:rsid w:val="7A9D246F"/>
    <w:rsid w:val="7EA2EAED"/>
    <w:rsid w:val="7EE0A286"/>
    <w:rsid w:val="7F2F15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FF890"/>
  <w15:docId w15:val="{6F5D9159-E057-455B-88F9-FA9ADC7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331E01"/>
    <w:pPr>
      <w:spacing w:after="0"/>
    </w:pPr>
    <w:rPr>
      <w:rFonts w:ascii="Calibri" w:hAnsi="Calibri" w:cs="Times New Roman"/>
      <w:sz w:val="22"/>
      <w:szCs w:val="22"/>
    </w:rPr>
  </w:style>
  <w:style w:type="paragraph" w:styleId="Heading1">
    <w:name w:val="heading 1"/>
    <w:basedOn w:val="Normal"/>
    <w:link w:val="Heading1Char"/>
    <w:uiPriority w:val="9"/>
    <w:qFormat/>
    <w:rsid w:val="00C213A8"/>
    <w:pPr>
      <w:spacing w:before="100" w:beforeAutospacing="1" w:after="100" w:afterAutospacing="1"/>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rsid w:val="00D15F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F179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qFormat/>
    <w:rsid w:val="009F7AD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H1">
    <w:name w:val="EPA H1"/>
    <w:basedOn w:val="EPANormal"/>
    <w:qFormat/>
    <w:rsid w:val="00307211"/>
    <w:pPr>
      <w:spacing w:line="480" w:lineRule="auto"/>
      <w:outlineLvl w:val="0"/>
    </w:pPr>
    <w:rPr>
      <w:sz w:val="28"/>
      <w:szCs w:val="28"/>
    </w:rPr>
  </w:style>
  <w:style w:type="paragraph" w:customStyle="1" w:styleId="EPAH2">
    <w:name w:val="EPA H2"/>
    <w:basedOn w:val="EPANormal"/>
    <w:uiPriority w:val="1"/>
    <w:qFormat/>
    <w:rsid w:val="00307211"/>
    <w:pPr>
      <w:outlineLvl w:val="1"/>
    </w:pPr>
    <w:rPr>
      <w:caps/>
    </w:rPr>
  </w:style>
  <w:style w:type="paragraph" w:customStyle="1" w:styleId="EPANormal">
    <w:name w:val="EPA Normal"/>
    <w:basedOn w:val="Normal"/>
    <w:uiPriority w:val="2"/>
    <w:qFormat/>
    <w:rsid w:val="00CD25C9"/>
    <w:pPr>
      <w:spacing w:after="80"/>
    </w:pPr>
    <w:rPr>
      <w:rFonts w:asciiTheme="minorHAnsi" w:hAnsiTheme="minorHAnsi" w:cstheme="minorBidi"/>
      <w:sz w:val="20"/>
      <w:szCs w:val="20"/>
    </w:rPr>
  </w:style>
  <w:style w:type="paragraph" w:customStyle="1" w:styleId="EPABullet">
    <w:name w:val="EPA Bullet"/>
    <w:basedOn w:val="EPANormal"/>
    <w:uiPriority w:val="3"/>
    <w:qFormat/>
    <w:rsid w:val="00611D20"/>
    <w:pPr>
      <w:numPr>
        <w:numId w:val="4"/>
      </w:numPr>
      <w:spacing w:after="40"/>
    </w:pPr>
  </w:style>
  <w:style w:type="paragraph" w:customStyle="1" w:styleId="EPABulletIndent">
    <w:name w:val="EPA Bullet Indent"/>
    <w:basedOn w:val="EPANormal"/>
    <w:uiPriority w:val="4"/>
    <w:qFormat/>
    <w:rsid w:val="00611D20"/>
    <w:pPr>
      <w:numPr>
        <w:ilvl w:val="1"/>
        <w:numId w:val="4"/>
      </w:numPr>
      <w:spacing w:after="40"/>
    </w:pPr>
  </w:style>
  <w:style w:type="paragraph" w:customStyle="1" w:styleId="EPANumber">
    <w:name w:val="EPA Number"/>
    <w:basedOn w:val="EPANormal"/>
    <w:uiPriority w:val="5"/>
    <w:qFormat/>
    <w:rsid w:val="00611D20"/>
    <w:pPr>
      <w:numPr>
        <w:numId w:val="5"/>
      </w:numPr>
      <w:spacing w:after="40"/>
    </w:pPr>
  </w:style>
  <w:style w:type="paragraph" w:customStyle="1" w:styleId="EPANumberIndent">
    <w:name w:val="EPA Number Indent"/>
    <w:basedOn w:val="EPANormal"/>
    <w:uiPriority w:val="6"/>
    <w:qFormat/>
    <w:rsid w:val="00611D20"/>
    <w:pPr>
      <w:numPr>
        <w:ilvl w:val="1"/>
        <w:numId w:val="5"/>
      </w:numPr>
      <w:spacing w:after="40"/>
    </w:pPr>
  </w:style>
  <w:style w:type="paragraph" w:customStyle="1" w:styleId="EPATitle">
    <w:name w:val="EPA Title"/>
    <w:basedOn w:val="EPANormal"/>
    <w:uiPriority w:val="7"/>
    <w:qFormat/>
    <w:rsid w:val="00CD25C9"/>
    <w:pPr>
      <w:outlineLvl w:val="0"/>
    </w:pPr>
    <w:rPr>
      <w:caps/>
      <w:sz w:val="28"/>
      <w:szCs w:val="28"/>
    </w:rPr>
  </w:style>
  <w:style w:type="paragraph" w:customStyle="1" w:styleId="EPASubtitle">
    <w:name w:val="EPA Subtitle"/>
    <w:basedOn w:val="EPANormal"/>
    <w:uiPriority w:val="8"/>
    <w:qFormat/>
    <w:rsid w:val="00CD25C9"/>
    <w:pPr>
      <w:outlineLvl w:val="1"/>
    </w:pPr>
  </w:style>
  <w:style w:type="paragraph" w:styleId="Header">
    <w:name w:val="header"/>
    <w:basedOn w:val="Normal"/>
    <w:link w:val="HeaderChar"/>
    <w:uiPriority w:val="99"/>
    <w:rsid w:val="00656DDA"/>
    <w:pPr>
      <w:tabs>
        <w:tab w:val="center" w:pos="4513"/>
        <w:tab w:val="right" w:pos="9026"/>
      </w:tabs>
    </w:pPr>
    <w:rPr>
      <w:rFonts w:asciiTheme="minorHAnsi" w:hAnsiTheme="minorHAnsi" w:cstheme="minorBidi"/>
      <w:sz w:val="16"/>
      <w:szCs w:val="20"/>
    </w:rPr>
  </w:style>
  <w:style w:type="character" w:customStyle="1" w:styleId="HeaderChar">
    <w:name w:val="Header Char"/>
    <w:basedOn w:val="DefaultParagraphFont"/>
    <w:link w:val="Header"/>
    <w:uiPriority w:val="99"/>
    <w:rsid w:val="00656DDA"/>
    <w:rPr>
      <w:sz w:val="16"/>
    </w:rPr>
  </w:style>
  <w:style w:type="paragraph" w:styleId="Footer">
    <w:name w:val="footer"/>
    <w:basedOn w:val="Normal"/>
    <w:link w:val="FooterChar"/>
    <w:uiPriority w:val="99"/>
    <w:rsid w:val="00656DDA"/>
    <w:pPr>
      <w:tabs>
        <w:tab w:val="center" w:pos="4513"/>
        <w:tab w:val="right" w:pos="9026"/>
      </w:tabs>
    </w:pPr>
    <w:rPr>
      <w:rFonts w:asciiTheme="minorHAnsi" w:hAnsiTheme="minorHAnsi" w:cstheme="minorBidi"/>
      <w:sz w:val="16"/>
      <w:szCs w:val="20"/>
    </w:rPr>
  </w:style>
  <w:style w:type="character" w:customStyle="1" w:styleId="FooterChar">
    <w:name w:val="Footer Char"/>
    <w:basedOn w:val="DefaultParagraphFont"/>
    <w:link w:val="Footer"/>
    <w:uiPriority w:val="99"/>
    <w:rsid w:val="00656DDA"/>
    <w:rPr>
      <w:sz w:val="16"/>
    </w:rPr>
  </w:style>
  <w:style w:type="numbering" w:customStyle="1" w:styleId="EPABullets">
    <w:name w:val="EPA Bullets"/>
    <w:uiPriority w:val="99"/>
    <w:rsid w:val="00611D20"/>
    <w:pPr>
      <w:numPr>
        <w:numId w:val="3"/>
      </w:numPr>
    </w:pPr>
  </w:style>
  <w:style w:type="numbering" w:customStyle="1" w:styleId="EPANumbers">
    <w:name w:val="EPA Numbers"/>
    <w:uiPriority w:val="99"/>
    <w:rsid w:val="00611D20"/>
    <w:pPr>
      <w:numPr>
        <w:numId w:val="5"/>
      </w:numPr>
    </w:pPr>
  </w:style>
  <w:style w:type="character" w:styleId="PlaceholderText">
    <w:name w:val="Placeholder Text"/>
    <w:basedOn w:val="DefaultParagraphFont"/>
    <w:uiPriority w:val="99"/>
    <w:semiHidden/>
    <w:rsid w:val="00F9365A"/>
    <w:rPr>
      <w:color w:val="808080"/>
    </w:rPr>
  </w:style>
  <w:style w:type="paragraph" w:styleId="BalloonText">
    <w:name w:val="Balloon Text"/>
    <w:basedOn w:val="Normal"/>
    <w:link w:val="BalloonTextChar"/>
    <w:uiPriority w:val="99"/>
    <w:semiHidden/>
    <w:rsid w:val="00F9365A"/>
    <w:rPr>
      <w:rFonts w:ascii="Tahoma" w:hAnsi="Tahoma" w:cs="Tahoma"/>
      <w:sz w:val="16"/>
      <w:szCs w:val="16"/>
    </w:rPr>
  </w:style>
  <w:style w:type="character" w:customStyle="1" w:styleId="BalloonTextChar">
    <w:name w:val="Balloon Text Char"/>
    <w:basedOn w:val="DefaultParagraphFont"/>
    <w:link w:val="BalloonText"/>
    <w:uiPriority w:val="99"/>
    <w:semiHidden/>
    <w:rsid w:val="00F9365A"/>
    <w:rPr>
      <w:rFonts w:ascii="Tahoma" w:hAnsi="Tahoma" w:cs="Tahoma"/>
      <w:sz w:val="16"/>
      <w:szCs w:val="16"/>
    </w:rPr>
  </w:style>
  <w:style w:type="paragraph" w:styleId="ListParagraph">
    <w:name w:val="List Paragraph"/>
    <w:basedOn w:val="Normal"/>
    <w:uiPriority w:val="34"/>
    <w:rsid w:val="00DC78E2"/>
    <w:pPr>
      <w:ind w:left="720"/>
      <w:contextualSpacing/>
    </w:pPr>
  </w:style>
  <w:style w:type="character" w:styleId="Hyperlink">
    <w:name w:val="Hyperlink"/>
    <w:basedOn w:val="DefaultParagraphFont"/>
    <w:uiPriority w:val="99"/>
    <w:rsid w:val="005E6477"/>
    <w:rPr>
      <w:color w:val="0000FF" w:themeColor="hyperlink"/>
      <w:u w:val="single"/>
    </w:rPr>
  </w:style>
  <w:style w:type="table" w:styleId="TableGrid">
    <w:name w:val="Table Grid"/>
    <w:basedOn w:val="TableNormal"/>
    <w:uiPriority w:val="59"/>
    <w:rsid w:val="007A1E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tx1">
    <w:name w:val="th-tx1"/>
    <w:basedOn w:val="DefaultParagraphFont"/>
    <w:rsid w:val="00760D7F"/>
    <w:rPr>
      <w:color w:val="000000"/>
    </w:rPr>
  </w:style>
  <w:style w:type="character" w:styleId="CommentReference">
    <w:name w:val="annotation reference"/>
    <w:basedOn w:val="DefaultParagraphFont"/>
    <w:uiPriority w:val="99"/>
    <w:semiHidden/>
    <w:unhideWhenUsed/>
    <w:rsid w:val="007266CA"/>
    <w:rPr>
      <w:sz w:val="16"/>
      <w:szCs w:val="16"/>
    </w:rPr>
  </w:style>
  <w:style w:type="paragraph" w:styleId="CommentText">
    <w:name w:val="annotation text"/>
    <w:basedOn w:val="Normal"/>
    <w:link w:val="CommentTextChar"/>
    <w:uiPriority w:val="99"/>
    <w:unhideWhenUsed/>
    <w:rsid w:val="007266CA"/>
    <w:rPr>
      <w:sz w:val="20"/>
      <w:szCs w:val="20"/>
    </w:rPr>
  </w:style>
  <w:style w:type="character" w:customStyle="1" w:styleId="CommentTextChar">
    <w:name w:val="Comment Text Char"/>
    <w:basedOn w:val="DefaultParagraphFont"/>
    <w:link w:val="CommentText"/>
    <w:uiPriority w:val="99"/>
    <w:rsid w:val="007266CA"/>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7266CA"/>
    <w:rPr>
      <w:b/>
      <w:bCs/>
    </w:rPr>
  </w:style>
  <w:style w:type="character" w:customStyle="1" w:styleId="CommentSubjectChar">
    <w:name w:val="Comment Subject Char"/>
    <w:basedOn w:val="CommentTextChar"/>
    <w:link w:val="CommentSubject"/>
    <w:uiPriority w:val="99"/>
    <w:semiHidden/>
    <w:rsid w:val="007266CA"/>
    <w:rPr>
      <w:rFonts w:ascii="Calibri" w:hAnsi="Calibri" w:cs="Times New Roman"/>
      <w:b/>
      <w:bCs/>
    </w:rPr>
  </w:style>
  <w:style w:type="character" w:styleId="Mention">
    <w:name w:val="Mention"/>
    <w:basedOn w:val="DefaultParagraphFont"/>
    <w:uiPriority w:val="99"/>
    <w:semiHidden/>
    <w:unhideWhenUsed/>
    <w:rsid w:val="00CE506D"/>
    <w:rPr>
      <w:color w:val="2B579A"/>
      <w:shd w:val="clear" w:color="auto" w:fill="E6E6E6"/>
    </w:rPr>
  </w:style>
  <w:style w:type="character" w:styleId="FollowedHyperlink">
    <w:name w:val="FollowedHyperlink"/>
    <w:basedOn w:val="DefaultParagraphFont"/>
    <w:uiPriority w:val="99"/>
    <w:semiHidden/>
    <w:unhideWhenUsed/>
    <w:rsid w:val="00F972A4"/>
    <w:rPr>
      <w:color w:val="800080" w:themeColor="followedHyperlink"/>
      <w:u w:val="single"/>
    </w:rPr>
  </w:style>
  <w:style w:type="character" w:styleId="UnresolvedMention">
    <w:name w:val="Unresolved Mention"/>
    <w:basedOn w:val="DefaultParagraphFont"/>
    <w:uiPriority w:val="99"/>
    <w:semiHidden/>
    <w:unhideWhenUsed/>
    <w:rsid w:val="00747ED8"/>
    <w:rPr>
      <w:color w:val="605E5C"/>
      <w:shd w:val="clear" w:color="auto" w:fill="E1DFDD"/>
    </w:rPr>
  </w:style>
  <w:style w:type="character" w:customStyle="1" w:styleId="Heading1Char">
    <w:name w:val="Heading 1 Char"/>
    <w:basedOn w:val="DefaultParagraphFont"/>
    <w:link w:val="Heading1"/>
    <w:uiPriority w:val="9"/>
    <w:rsid w:val="00C213A8"/>
    <w:rPr>
      <w:rFonts w:ascii="Times New Roman" w:eastAsia="Times New Roman" w:hAnsi="Times New Roman" w:cs="Times New Roman"/>
      <w:b/>
      <w:bCs/>
      <w:kern w:val="36"/>
      <w:sz w:val="48"/>
      <w:szCs w:val="48"/>
      <w:lang w:eastAsia="en-AU"/>
    </w:rPr>
  </w:style>
  <w:style w:type="paragraph" w:styleId="NoSpacing">
    <w:name w:val="No Spacing"/>
    <w:link w:val="NoSpacingChar"/>
    <w:uiPriority w:val="1"/>
    <w:qFormat/>
    <w:rsid w:val="009346D6"/>
    <w:pPr>
      <w:spacing w:after="0"/>
    </w:pPr>
    <w:rPr>
      <w:szCs w:val="22"/>
    </w:rPr>
  </w:style>
  <w:style w:type="paragraph" w:styleId="ListBullet">
    <w:name w:val="List Bullet"/>
    <w:basedOn w:val="Normal"/>
    <w:uiPriority w:val="99"/>
    <w:unhideWhenUsed/>
    <w:qFormat/>
    <w:rsid w:val="009346D6"/>
    <w:pPr>
      <w:numPr>
        <w:numId w:val="18"/>
      </w:numPr>
      <w:spacing w:before="80" w:after="240"/>
      <w:contextualSpacing/>
    </w:pPr>
    <w:rPr>
      <w:rFonts w:asciiTheme="minorHAnsi" w:hAnsiTheme="minorHAnsi" w:cstheme="minorBidi"/>
      <w:color w:val="1A1A1A"/>
    </w:rPr>
  </w:style>
  <w:style w:type="paragraph" w:styleId="ListBullet2">
    <w:name w:val="List Bullet 2"/>
    <w:basedOn w:val="Normal"/>
    <w:uiPriority w:val="99"/>
    <w:unhideWhenUsed/>
    <w:qFormat/>
    <w:rsid w:val="009346D6"/>
    <w:pPr>
      <w:numPr>
        <w:ilvl w:val="1"/>
        <w:numId w:val="18"/>
      </w:numPr>
      <w:tabs>
        <w:tab w:val="num" w:pos="360"/>
      </w:tabs>
      <w:spacing w:before="80" w:after="240"/>
      <w:ind w:left="0" w:firstLine="0"/>
      <w:contextualSpacing/>
    </w:pPr>
    <w:rPr>
      <w:rFonts w:asciiTheme="minorHAnsi" w:hAnsiTheme="minorHAnsi" w:cstheme="minorBidi"/>
      <w:color w:val="1A1A1A"/>
    </w:rPr>
  </w:style>
  <w:style w:type="numbering" w:customStyle="1" w:styleId="Bullets">
    <w:name w:val="Bullets"/>
    <w:uiPriority w:val="99"/>
    <w:rsid w:val="009346D6"/>
    <w:pPr>
      <w:numPr>
        <w:numId w:val="17"/>
      </w:numPr>
    </w:pPr>
  </w:style>
  <w:style w:type="paragraph" w:styleId="ListBullet3">
    <w:name w:val="List Bullet 3"/>
    <w:basedOn w:val="Normal"/>
    <w:uiPriority w:val="99"/>
    <w:unhideWhenUsed/>
    <w:rsid w:val="009346D6"/>
    <w:pPr>
      <w:numPr>
        <w:ilvl w:val="2"/>
        <w:numId w:val="18"/>
      </w:numPr>
      <w:spacing w:before="80" w:after="240"/>
      <w:contextualSpacing/>
    </w:pPr>
    <w:rPr>
      <w:rFonts w:asciiTheme="minorHAnsi" w:hAnsiTheme="minorHAnsi" w:cstheme="minorBidi"/>
      <w:color w:val="1A1A1A"/>
    </w:rPr>
  </w:style>
  <w:style w:type="character" w:customStyle="1" w:styleId="NoSpacingChar">
    <w:name w:val="No Spacing Char"/>
    <w:basedOn w:val="DefaultParagraphFont"/>
    <w:link w:val="NoSpacing"/>
    <w:uiPriority w:val="1"/>
    <w:rsid w:val="009346D6"/>
    <w:rPr>
      <w:szCs w:val="22"/>
    </w:rPr>
  </w:style>
  <w:style w:type="paragraph" w:styleId="FootnoteText">
    <w:name w:val="footnote text"/>
    <w:basedOn w:val="Normal"/>
    <w:link w:val="FootnoteTextChar"/>
    <w:uiPriority w:val="99"/>
    <w:semiHidden/>
    <w:unhideWhenUsed/>
    <w:rsid w:val="00302104"/>
    <w:rPr>
      <w:sz w:val="20"/>
      <w:szCs w:val="20"/>
    </w:rPr>
  </w:style>
  <w:style w:type="character" w:customStyle="1" w:styleId="FootnoteTextChar">
    <w:name w:val="Footnote Text Char"/>
    <w:basedOn w:val="DefaultParagraphFont"/>
    <w:link w:val="FootnoteText"/>
    <w:uiPriority w:val="99"/>
    <w:semiHidden/>
    <w:rsid w:val="00302104"/>
    <w:rPr>
      <w:rFonts w:ascii="Calibri" w:hAnsi="Calibri" w:cs="Times New Roman"/>
    </w:rPr>
  </w:style>
  <w:style w:type="character" w:styleId="FootnoteReference">
    <w:name w:val="footnote reference"/>
    <w:basedOn w:val="DefaultParagraphFont"/>
    <w:uiPriority w:val="99"/>
    <w:semiHidden/>
    <w:unhideWhenUsed/>
    <w:rsid w:val="00302104"/>
    <w:rPr>
      <w:vertAlign w:val="superscript"/>
    </w:rPr>
  </w:style>
  <w:style w:type="character" w:customStyle="1" w:styleId="Heading2Char">
    <w:name w:val="Heading 2 Char"/>
    <w:basedOn w:val="DefaultParagraphFont"/>
    <w:link w:val="Heading2"/>
    <w:uiPriority w:val="9"/>
    <w:semiHidden/>
    <w:rsid w:val="00D15FCB"/>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D650A"/>
    <w:pPr>
      <w:spacing w:after="0"/>
    </w:pPr>
    <w:rPr>
      <w:rFonts w:ascii="Calibri" w:hAnsi="Calibri" w:cs="Times New Roman"/>
      <w:sz w:val="22"/>
      <w:szCs w:val="22"/>
    </w:rPr>
  </w:style>
  <w:style w:type="paragraph" w:customStyle="1" w:styleId="Default">
    <w:name w:val="Default"/>
    <w:rsid w:val="00547946"/>
    <w:pPr>
      <w:autoSpaceDE w:val="0"/>
      <w:autoSpaceDN w:val="0"/>
      <w:adjustRightInd w:val="0"/>
      <w:spacing w:after="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9F7AD1"/>
    <w:rPr>
      <w:rFonts w:asciiTheme="majorHAnsi" w:eastAsiaTheme="majorEastAsia" w:hAnsiTheme="majorHAnsi" w:cstheme="majorBidi"/>
      <w:color w:val="365F91" w:themeColor="accent1" w:themeShade="BF"/>
      <w:sz w:val="22"/>
      <w:szCs w:val="22"/>
    </w:rPr>
  </w:style>
  <w:style w:type="paragraph" w:styleId="NormalWeb">
    <w:name w:val="Normal (Web)"/>
    <w:basedOn w:val="Normal"/>
    <w:uiPriority w:val="99"/>
    <w:semiHidden/>
    <w:unhideWhenUsed/>
    <w:rsid w:val="009F7AD1"/>
    <w:rPr>
      <w:rFonts w:ascii="Times New Roman" w:hAnsi="Times New Roman"/>
      <w:sz w:val="24"/>
      <w:szCs w:val="24"/>
    </w:rPr>
  </w:style>
  <w:style w:type="character" w:customStyle="1" w:styleId="Heading3Char">
    <w:name w:val="Heading 3 Char"/>
    <w:basedOn w:val="DefaultParagraphFont"/>
    <w:link w:val="Heading3"/>
    <w:uiPriority w:val="9"/>
    <w:semiHidden/>
    <w:rsid w:val="00F179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3359">
      <w:bodyDiv w:val="1"/>
      <w:marLeft w:val="0"/>
      <w:marRight w:val="0"/>
      <w:marTop w:val="0"/>
      <w:marBottom w:val="0"/>
      <w:divBdr>
        <w:top w:val="none" w:sz="0" w:space="0" w:color="auto"/>
        <w:left w:val="none" w:sz="0" w:space="0" w:color="auto"/>
        <w:bottom w:val="none" w:sz="0" w:space="0" w:color="auto"/>
        <w:right w:val="none" w:sz="0" w:space="0" w:color="auto"/>
      </w:divBdr>
    </w:div>
    <w:div w:id="257059130">
      <w:bodyDiv w:val="1"/>
      <w:marLeft w:val="0"/>
      <w:marRight w:val="0"/>
      <w:marTop w:val="0"/>
      <w:marBottom w:val="0"/>
      <w:divBdr>
        <w:top w:val="none" w:sz="0" w:space="0" w:color="auto"/>
        <w:left w:val="none" w:sz="0" w:space="0" w:color="auto"/>
        <w:bottom w:val="none" w:sz="0" w:space="0" w:color="auto"/>
        <w:right w:val="none" w:sz="0" w:space="0" w:color="auto"/>
      </w:divBdr>
    </w:div>
    <w:div w:id="298220722">
      <w:bodyDiv w:val="1"/>
      <w:marLeft w:val="0"/>
      <w:marRight w:val="0"/>
      <w:marTop w:val="0"/>
      <w:marBottom w:val="0"/>
      <w:divBdr>
        <w:top w:val="none" w:sz="0" w:space="0" w:color="auto"/>
        <w:left w:val="none" w:sz="0" w:space="0" w:color="auto"/>
        <w:bottom w:val="none" w:sz="0" w:space="0" w:color="auto"/>
        <w:right w:val="none" w:sz="0" w:space="0" w:color="auto"/>
      </w:divBdr>
    </w:div>
    <w:div w:id="359087504">
      <w:bodyDiv w:val="1"/>
      <w:marLeft w:val="0"/>
      <w:marRight w:val="0"/>
      <w:marTop w:val="0"/>
      <w:marBottom w:val="0"/>
      <w:divBdr>
        <w:top w:val="none" w:sz="0" w:space="0" w:color="auto"/>
        <w:left w:val="none" w:sz="0" w:space="0" w:color="auto"/>
        <w:bottom w:val="none" w:sz="0" w:space="0" w:color="auto"/>
        <w:right w:val="none" w:sz="0" w:space="0" w:color="auto"/>
      </w:divBdr>
    </w:div>
    <w:div w:id="378819550">
      <w:bodyDiv w:val="1"/>
      <w:marLeft w:val="0"/>
      <w:marRight w:val="0"/>
      <w:marTop w:val="0"/>
      <w:marBottom w:val="0"/>
      <w:divBdr>
        <w:top w:val="none" w:sz="0" w:space="0" w:color="auto"/>
        <w:left w:val="none" w:sz="0" w:space="0" w:color="auto"/>
        <w:bottom w:val="none" w:sz="0" w:space="0" w:color="auto"/>
        <w:right w:val="none" w:sz="0" w:space="0" w:color="auto"/>
      </w:divBdr>
    </w:div>
    <w:div w:id="470564407">
      <w:bodyDiv w:val="1"/>
      <w:marLeft w:val="0"/>
      <w:marRight w:val="0"/>
      <w:marTop w:val="0"/>
      <w:marBottom w:val="0"/>
      <w:divBdr>
        <w:top w:val="none" w:sz="0" w:space="0" w:color="auto"/>
        <w:left w:val="none" w:sz="0" w:space="0" w:color="auto"/>
        <w:bottom w:val="none" w:sz="0" w:space="0" w:color="auto"/>
        <w:right w:val="none" w:sz="0" w:space="0" w:color="auto"/>
      </w:divBdr>
    </w:div>
    <w:div w:id="487789557">
      <w:bodyDiv w:val="1"/>
      <w:marLeft w:val="0"/>
      <w:marRight w:val="0"/>
      <w:marTop w:val="0"/>
      <w:marBottom w:val="0"/>
      <w:divBdr>
        <w:top w:val="none" w:sz="0" w:space="0" w:color="auto"/>
        <w:left w:val="none" w:sz="0" w:space="0" w:color="auto"/>
        <w:bottom w:val="none" w:sz="0" w:space="0" w:color="auto"/>
        <w:right w:val="none" w:sz="0" w:space="0" w:color="auto"/>
      </w:divBdr>
    </w:div>
    <w:div w:id="558856722">
      <w:bodyDiv w:val="1"/>
      <w:marLeft w:val="0"/>
      <w:marRight w:val="0"/>
      <w:marTop w:val="0"/>
      <w:marBottom w:val="0"/>
      <w:divBdr>
        <w:top w:val="none" w:sz="0" w:space="0" w:color="auto"/>
        <w:left w:val="none" w:sz="0" w:space="0" w:color="auto"/>
        <w:bottom w:val="none" w:sz="0" w:space="0" w:color="auto"/>
        <w:right w:val="none" w:sz="0" w:space="0" w:color="auto"/>
      </w:divBdr>
    </w:div>
    <w:div w:id="690109770">
      <w:bodyDiv w:val="1"/>
      <w:marLeft w:val="0"/>
      <w:marRight w:val="0"/>
      <w:marTop w:val="0"/>
      <w:marBottom w:val="0"/>
      <w:divBdr>
        <w:top w:val="none" w:sz="0" w:space="0" w:color="auto"/>
        <w:left w:val="none" w:sz="0" w:space="0" w:color="auto"/>
        <w:bottom w:val="none" w:sz="0" w:space="0" w:color="auto"/>
        <w:right w:val="none" w:sz="0" w:space="0" w:color="auto"/>
      </w:divBdr>
    </w:div>
    <w:div w:id="715086474">
      <w:bodyDiv w:val="1"/>
      <w:marLeft w:val="0"/>
      <w:marRight w:val="0"/>
      <w:marTop w:val="0"/>
      <w:marBottom w:val="0"/>
      <w:divBdr>
        <w:top w:val="none" w:sz="0" w:space="0" w:color="auto"/>
        <w:left w:val="none" w:sz="0" w:space="0" w:color="auto"/>
        <w:bottom w:val="none" w:sz="0" w:space="0" w:color="auto"/>
        <w:right w:val="none" w:sz="0" w:space="0" w:color="auto"/>
      </w:divBdr>
    </w:div>
    <w:div w:id="733511437">
      <w:bodyDiv w:val="1"/>
      <w:marLeft w:val="0"/>
      <w:marRight w:val="0"/>
      <w:marTop w:val="0"/>
      <w:marBottom w:val="0"/>
      <w:divBdr>
        <w:top w:val="none" w:sz="0" w:space="0" w:color="auto"/>
        <w:left w:val="none" w:sz="0" w:space="0" w:color="auto"/>
        <w:bottom w:val="none" w:sz="0" w:space="0" w:color="auto"/>
        <w:right w:val="none" w:sz="0" w:space="0" w:color="auto"/>
      </w:divBdr>
    </w:div>
    <w:div w:id="745611280">
      <w:bodyDiv w:val="1"/>
      <w:marLeft w:val="0"/>
      <w:marRight w:val="0"/>
      <w:marTop w:val="0"/>
      <w:marBottom w:val="0"/>
      <w:divBdr>
        <w:top w:val="none" w:sz="0" w:space="0" w:color="auto"/>
        <w:left w:val="none" w:sz="0" w:space="0" w:color="auto"/>
        <w:bottom w:val="none" w:sz="0" w:space="0" w:color="auto"/>
        <w:right w:val="none" w:sz="0" w:space="0" w:color="auto"/>
      </w:divBdr>
    </w:div>
    <w:div w:id="821579676">
      <w:bodyDiv w:val="1"/>
      <w:marLeft w:val="0"/>
      <w:marRight w:val="0"/>
      <w:marTop w:val="0"/>
      <w:marBottom w:val="0"/>
      <w:divBdr>
        <w:top w:val="none" w:sz="0" w:space="0" w:color="auto"/>
        <w:left w:val="none" w:sz="0" w:space="0" w:color="auto"/>
        <w:bottom w:val="none" w:sz="0" w:space="0" w:color="auto"/>
        <w:right w:val="none" w:sz="0" w:space="0" w:color="auto"/>
      </w:divBdr>
    </w:div>
    <w:div w:id="1105342745">
      <w:bodyDiv w:val="1"/>
      <w:marLeft w:val="0"/>
      <w:marRight w:val="0"/>
      <w:marTop w:val="0"/>
      <w:marBottom w:val="0"/>
      <w:divBdr>
        <w:top w:val="none" w:sz="0" w:space="0" w:color="auto"/>
        <w:left w:val="none" w:sz="0" w:space="0" w:color="auto"/>
        <w:bottom w:val="none" w:sz="0" w:space="0" w:color="auto"/>
        <w:right w:val="none" w:sz="0" w:space="0" w:color="auto"/>
      </w:divBdr>
    </w:div>
    <w:div w:id="1349137497">
      <w:bodyDiv w:val="1"/>
      <w:marLeft w:val="0"/>
      <w:marRight w:val="0"/>
      <w:marTop w:val="0"/>
      <w:marBottom w:val="0"/>
      <w:divBdr>
        <w:top w:val="none" w:sz="0" w:space="0" w:color="auto"/>
        <w:left w:val="none" w:sz="0" w:space="0" w:color="auto"/>
        <w:bottom w:val="none" w:sz="0" w:space="0" w:color="auto"/>
        <w:right w:val="none" w:sz="0" w:space="0" w:color="auto"/>
      </w:divBdr>
    </w:div>
    <w:div w:id="1434588392">
      <w:bodyDiv w:val="1"/>
      <w:marLeft w:val="0"/>
      <w:marRight w:val="0"/>
      <w:marTop w:val="0"/>
      <w:marBottom w:val="0"/>
      <w:divBdr>
        <w:top w:val="none" w:sz="0" w:space="0" w:color="auto"/>
        <w:left w:val="none" w:sz="0" w:space="0" w:color="auto"/>
        <w:bottom w:val="none" w:sz="0" w:space="0" w:color="auto"/>
        <w:right w:val="none" w:sz="0" w:space="0" w:color="auto"/>
      </w:divBdr>
    </w:div>
    <w:div w:id="1482818226">
      <w:bodyDiv w:val="1"/>
      <w:marLeft w:val="0"/>
      <w:marRight w:val="0"/>
      <w:marTop w:val="0"/>
      <w:marBottom w:val="0"/>
      <w:divBdr>
        <w:top w:val="none" w:sz="0" w:space="0" w:color="auto"/>
        <w:left w:val="none" w:sz="0" w:space="0" w:color="auto"/>
        <w:bottom w:val="none" w:sz="0" w:space="0" w:color="auto"/>
        <w:right w:val="none" w:sz="0" w:space="0" w:color="auto"/>
      </w:divBdr>
    </w:div>
    <w:div w:id="1618173732">
      <w:bodyDiv w:val="1"/>
      <w:marLeft w:val="0"/>
      <w:marRight w:val="0"/>
      <w:marTop w:val="0"/>
      <w:marBottom w:val="0"/>
      <w:divBdr>
        <w:top w:val="none" w:sz="0" w:space="0" w:color="auto"/>
        <w:left w:val="none" w:sz="0" w:space="0" w:color="auto"/>
        <w:bottom w:val="none" w:sz="0" w:space="0" w:color="auto"/>
        <w:right w:val="none" w:sz="0" w:space="0" w:color="auto"/>
      </w:divBdr>
    </w:div>
    <w:div w:id="1638224876">
      <w:bodyDiv w:val="1"/>
      <w:marLeft w:val="0"/>
      <w:marRight w:val="0"/>
      <w:marTop w:val="0"/>
      <w:marBottom w:val="0"/>
      <w:divBdr>
        <w:top w:val="none" w:sz="0" w:space="0" w:color="auto"/>
        <w:left w:val="none" w:sz="0" w:space="0" w:color="auto"/>
        <w:bottom w:val="none" w:sz="0" w:space="0" w:color="auto"/>
        <w:right w:val="none" w:sz="0" w:space="0" w:color="auto"/>
      </w:divBdr>
    </w:div>
    <w:div w:id="1644114785">
      <w:bodyDiv w:val="1"/>
      <w:marLeft w:val="0"/>
      <w:marRight w:val="0"/>
      <w:marTop w:val="0"/>
      <w:marBottom w:val="0"/>
      <w:divBdr>
        <w:top w:val="none" w:sz="0" w:space="0" w:color="auto"/>
        <w:left w:val="none" w:sz="0" w:space="0" w:color="auto"/>
        <w:bottom w:val="none" w:sz="0" w:space="0" w:color="auto"/>
        <w:right w:val="none" w:sz="0" w:space="0" w:color="auto"/>
      </w:divBdr>
    </w:div>
    <w:div w:id="1656109621">
      <w:bodyDiv w:val="1"/>
      <w:marLeft w:val="0"/>
      <w:marRight w:val="0"/>
      <w:marTop w:val="0"/>
      <w:marBottom w:val="0"/>
      <w:divBdr>
        <w:top w:val="none" w:sz="0" w:space="0" w:color="auto"/>
        <w:left w:val="none" w:sz="0" w:space="0" w:color="auto"/>
        <w:bottom w:val="none" w:sz="0" w:space="0" w:color="auto"/>
        <w:right w:val="none" w:sz="0" w:space="0" w:color="auto"/>
      </w:divBdr>
    </w:div>
    <w:div w:id="1707680683">
      <w:bodyDiv w:val="1"/>
      <w:marLeft w:val="0"/>
      <w:marRight w:val="0"/>
      <w:marTop w:val="0"/>
      <w:marBottom w:val="0"/>
      <w:divBdr>
        <w:top w:val="none" w:sz="0" w:space="0" w:color="auto"/>
        <w:left w:val="none" w:sz="0" w:space="0" w:color="auto"/>
        <w:bottom w:val="none" w:sz="0" w:space="0" w:color="auto"/>
        <w:right w:val="none" w:sz="0" w:space="0" w:color="auto"/>
      </w:divBdr>
    </w:div>
    <w:div w:id="1725786086">
      <w:bodyDiv w:val="1"/>
      <w:marLeft w:val="0"/>
      <w:marRight w:val="0"/>
      <w:marTop w:val="0"/>
      <w:marBottom w:val="0"/>
      <w:divBdr>
        <w:top w:val="none" w:sz="0" w:space="0" w:color="auto"/>
        <w:left w:val="none" w:sz="0" w:space="0" w:color="auto"/>
        <w:bottom w:val="none" w:sz="0" w:space="0" w:color="auto"/>
        <w:right w:val="none" w:sz="0" w:space="0" w:color="auto"/>
      </w:divBdr>
    </w:div>
    <w:div w:id="1831753014">
      <w:bodyDiv w:val="1"/>
      <w:marLeft w:val="0"/>
      <w:marRight w:val="0"/>
      <w:marTop w:val="0"/>
      <w:marBottom w:val="0"/>
      <w:divBdr>
        <w:top w:val="none" w:sz="0" w:space="0" w:color="auto"/>
        <w:left w:val="none" w:sz="0" w:space="0" w:color="auto"/>
        <w:bottom w:val="none" w:sz="0" w:space="0" w:color="auto"/>
        <w:right w:val="none" w:sz="0" w:space="0" w:color="auto"/>
      </w:divBdr>
    </w:div>
    <w:div w:id="2060936650">
      <w:bodyDiv w:val="1"/>
      <w:marLeft w:val="0"/>
      <w:marRight w:val="0"/>
      <w:marTop w:val="0"/>
      <w:marBottom w:val="0"/>
      <w:divBdr>
        <w:top w:val="none" w:sz="0" w:space="0" w:color="auto"/>
        <w:left w:val="none" w:sz="0" w:space="0" w:color="auto"/>
        <w:bottom w:val="none" w:sz="0" w:space="0" w:color="auto"/>
        <w:right w:val="none" w:sz="0" w:space="0" w:color="auto"/>
      </w:divBdr>
    </w:div>
    <w:div w:id="2132432707">
      <w:bodyDiv w:val="1"/>
      <w:marLeft w:val="0"/>
      <w:marRight w:val="0"/>
      <w:marTop w:val="0"/>
      <w:marBottom w:val="0"/>
      <w:divBdr>
        <w:top w:val="none" w:sz="0" w:space="0" w:color="auto"/>
        <w:left w:val="none" w:sz="0" w:space="0" w:color="auto"/>
        <w:bottom w:val="none" w:sz="0" w:space="0" w:color="auto"/>
        <w:right w:val="none" w:sz="0" w:space="0" w:color="auto"/>
      </w:divBdr>
    </w:div>
    <w:div w:id="21471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vic.gov.au/for-business/epa-portal" TargetMode="External"/><Relationship Id="rId18" Type="http://schemas.openxmlformats.org/officeDocument/2006/relationships/hyperlink" Target="https://www.epa.vic.gov.au/for-business/permissions/permits/how-to-apply-for-an-a13ab-waste-and-resource-recovery-permission" TargetMode="External"/><Relationship Id="rId26" Type="http://schemas.openxmlformats.org/officeDocument/2006/relationships/image" Target="media/image1.png"/><Relationship Id="rId39" Type="http://schemas.openxmlformats.org/officeDocument/2006/relationships/hyperlink" Target="https://www.epa.vic.gov.au/about-epa/publications/1698" TargetMode="External"/><Relationship Id="rId21" Type="http://schemas.openxmlformats.org/officeDocument/2006/relationships/hyperlink" Target="https://www.epa.vic.gov.au/about-epa/publications/1984" TargetMode="External"/><Relationship Id="rId34" Type="http://schemas.openxmlformats.org/officeDocument/2006/relationships/hyperlink" Target="https://www.epa.vic.gov.au/for-business/waste/waste-duties" TargetMode="External"/><Relationship Id="rId42" Type="http://schemas.openxmlformats.org/officeDocument/2006/relationships/image" Target="media/image7.png"/><Relationship Id="rId47" Type="http://schemas.openxmlformats.org/officeDocument/2006/relationships/hyperlink" Target="https://www.epa.vic.gov.au/about-epa/publications/1826-4" TargetMode="External"/><Relationship Id="rId50" Type="http://schemas.openxmlformats.org/officeDocument/2006/relationships/hyperlink" Target="https://www.epa.vic.gov.au/about-epa/publications/2048-minimising-greenhouse-emissions" TargetMode="External"/><Relationship Id="rId55" Type="http://schemas.openxmlformats.org/officeDocument/2006/relationships/hyperlink" Target="https://www.epa.vic.gov.au/about-epa/publications/2002-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vic.gov.au/for-business/permissions/permits/how-to-apply-for-an-a13ab-waste-and-resource-recovery-permission" TargetMode="External"/><Relationship Id="rId29" Type="http://schemas.openxmlformats.org/officeDocument/2006/relationships/image" Target="media/image4.png"/><Relationship Id="rId11" Type="http://schemas.openxmlformats.org/officeDocument/2006/relationships/hyperlink" Target="https://www.epa.vic.gov.au/for-business/permissions/licences/types-of-operating-licences/waste-treatment-disposal-transport-and-recycling" TargetMode="External"/><Relationship Id="rId24" Type="http://schemas.openxmlformats.org/officeDocument/2006/relationships/hyperlink" Target="https://www.epa.vic.gov.au/about-epa/publications/separation-distance-and-landfill-buffer-guidelines" TargetMode="External"/><Relationship Id="rId32" Type="http://schemas.openxmlformats.org/officeDocument/2006/relationships/hyperlink" Target="https://www.epa.vic.gov.au/for-business/permissions/licences/operating-licences/decommissioning-guidelines" TargetMode="External"/><Relationship Id="rId37" Type="http://schemas.openxmlformats.org/officeDocument/2006/relationships/hyperlink" Target="https://mapshare.vic.gov.au/vicplan/" TargetMode="External"/><Relationship Id="rId40" Type="http://schemas.openxmlformats.org/officeDocument/2006/relationships/hyperlink" Target="https://mapshare.vic.gov.au/vicplan/" TargetMode="External"/><Relationship Id="rId45" Type="http://schemas.openxmlformats.org/officeDocument/2006/relationships/hyperlink" Target="https://aaac.org.au/" TargetMode="External"/><Relationship Id="rId53" Type="http://schemas.openxmlformats.org/officeDocument/2006/relationships/hyperlink" Target="https://www.epa.vic.gov.au/about-epa/publications/2002-1" TargetMode="External"/><Relationship Id="rId58"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hyperlink" Target="https://www.epa.vic.gov.au/for-business/epa-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vic.gov.au/for-business/permissions/permits/how-to-apply-for-an-a13ab-waste-and-resource-recovery-permission" TargetMode="External"/><Relationship Id="rId22" Type="http://schemas.openxmlformats.org/officeDocument/2006/relationships/hyperlink" Target="https://www.epa.vic.gov.au/about-epa/publications/separation-distance-and-landfill-buffer-guidelines" TargetMode="External"/><Relationship Id="rId27" Type="http://schemas.openxmlformats.org/officeDocument/2006/relationships/image" Target="media/image2.png"/><Relationship Id="rId30" Type="http://schemas.openxmlformats.org/officeDocument/2006/relationships/hyperlink" Target="https://www.epa.vic.gov.au/for-business/permissions/permits/how-to-apply-for-an-a13ab-waste-and-resource-recovery-permission" TargetMode="External"/><Relationship Id="rId35" Type="http://schemas.openxmlformats.org/officeDocument/2006/relationships/hyperlink" Target="https://www.epa.vic.gov.au/about-epa/publications/1730" TargetMode="External"/><Relationship Id="rId43" Type="http://schemas.openxmlformats.org/officeDocument/2006/relationships/hyperlink" Target="https://www.epa.vic.gov.au/about-epa/publications/1961" TargetMode="External"/><Relationship Id="rId48" Type="http://schemas.openxmlformats.org/officeDocument/2006/relationships/hyperlink" Target="https://aaac.org.a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nergy.gov.au/business/energy-management-business/1-understand-your-energy-use/conduct-energy-audit" TargetMode="External"/><Relationship Id="rId3" Type="http://schemas.openxmlformats.org/officeDocument/2006/relationships/customXml" Target="../customXml/item3.xml"/><Relationship Id="rId12" Type="http://schemas.openxmlformats.org/officeDocument/2006/relationships/hyperlink" Target="https://www.epa.vic.gov.au/for-business/permissions/permits/how-to-apply-for-an-a16-permission-to-supply-or-use-reportable-priority-waste" TargetMode="External"/><Relationship Id="rId17" Type="http://schemas.openxmlformats.org/officeDocument/2006/relationships/hyperlink" Target="https://www.epa.vic.gov.au/for-business/epa-portal" TargetMode="External"/><Relationship Id="rId25" Type="http://schemas.openxmlformats.org/officeDocument/2006/relationships/hyperlink" Target="https://digitaltwin.vic.gov.au/public/?utm_source=DataVic&amp;utm_medium=datarecordwebpage+&amp;utm_campaign=DataVicDTVlink" TargetMode="External"/><Relationship Id="rId33" Type="http://schemas.openxmlformats.org/officeDocument/2006/relationships/hyperlink" Target="https://www.gazette.vic.gov.au/gazette/Gazettes2021/GG2021S304.pdf" TargetMode="External"/><Relationship Id="rId38" Type="http://schemas.openxmlformats.org/officeDocument/2006/relationships/image" Target="media/image5.png"/><Relationship Id="rId46" Type="http://schemas.openxmlformats.org/officeDocument/2006/relationships/hyperlink" Target="https://www.epa.vic.gov.au/about-epa/publications/1826-4" TargetMode="External"/><Relationship Id="rId59" Type="http://schemas.openxmlformats.org/officeDocument/2006/relationships/fontTable" Target="fontTable.xml"/><Relationship Id="rId20" Type="http://schemas.openxmlformats.org/officeDocument/2006/relationships/hyperlink" Target="https://www.epa.vic.gov.au/for-business/permissions/permits/how-to-apply-for-an-a13ab-waste-and-resource-recovery-permission" TargetMode="External"/><Relationship Id="rId41" Type="http://schemas.openxmlformats.org/officeDocument/2006/relationships/image" Target="media/image6.png"/><Relationship Id="rId54" Type="http://schemas.openxmlformats.org/officeDocument/2006/relationships/hyperlink" Target="https://www.epa.vic.gov.au/about-epa/publications/200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pa.vic.gov.au/for-business/epa-portal" TargetMode="External"/><Relationship Id="rId23" Type="http://schemas.openxmlformats.org/officeDocument/2006/relationships/hyperlink" Target="https://www.epa.vic.gov.au/about-epa/publications/separation-distance-and-landfill-buffer-guidelines" TargetMode="External"/><Relationship Id="rId28" Type="http://schemas.openxmlformats.org/officeDocument/2006/relationships/image" Target="media/image3.png"/><Relationship Id="rId36" Type="http://schemas.openxmlformats.org/officeDocument/2006/relationships/hyperlink" Target="https://www.epa.vic.gov.au/-/media/epa/files/publications/1701.docx" TargetMode="External"/><Relationship Id="rId49" Type="http://schemas.openxmlformats.org/officeDocument/2006/relationships/hyperlink" Target="https://www.epa.vic.gov.au/-/media/epa/files/for-business/business-forms-and-tools/climate-change-application-checklist.docx"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epa.vic.gov.au/for-business/permissions/permits/how-to-apply-for-an-a13ab-waste-and-resource-recovery-permission" TargetMode="External"/><Relationship Id="rId44" Type="http://schemas.openxmlformats.org/officeDocument/2006/relationships/hyperlink" Target="https://www.epa.vic.gov.au/about-epa/publications/1996" TargetMode="External"/><Relationship Id="rId52" Type="http://schemas.openxmlformats.org/officeDocument/2006/relationships/hyperlink" Target="https://www.epa.vic.gov.au/about-epa/publications/2048-minimising-greenhouse-emissions" TargetMode="External"/><Relationship Id="rId60" Type="http://schemas.openxmlformats.org/officeDocument/2006/relationships/theme" Target="theme/theme1.xml"/></Relationships>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B361DCCDC934EB7062BD0B3E7FA4D" ma:contentTypeVersion="24" ma:contentTypeDescription="Create a new document." ma:contentTypeScope="" ma:versionID="a84b4289a1aeadc2d2d3c7973a404ddb">
  <xsd:schema xmlns:xsd="http://www.w3.org/2001/XMLSchema" xmlns:xs="http://www.w3.org/2001/XMLSchema" xmlns:p="http://schemas.microsoft.com/office/2006/metadata/properties" xmlns:ns1="http://schemas.microsoft.com/sharepoint/v3" xmlns:ns2="e5883bce-2bc5-4433-a42b-a2763aebaaf0" xmlns:ns3="2c5c3833-ea72-4744-af2d-f249defd1b6e" xmlns:ns4="a6d3a7d7-5bbf-4e15-8086-1a83efe325b1" targetNamespace="http://schemas.microsoft.com/office/2006/metadata/properties" ma:root="true" ma:fieldsID="7e1adcf604425675f3d032fc5ae06f40" ns1:_="" ns2:_="" ns3:_="" ns4:_="">
    <xsd:import namespace="http://schemas.microsoft.com/sharepoint/v3"/>
    <xsd:import namespace="e5883bce-2bc5-4433-a42b-a2763aebaaf0"/>
    <xsd:import namespace="2c5c3833-ea72-4744-af2d-f249defd1b6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Reporting"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83bce-2bc5-4433-a42b-a2763aeba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porting" ma:index="20" nillable="true" ma:displayName="Reporting" ma:default="Reporting" ma:description="All reporting documents" ma:format="Dropdown" ma:internalName="Report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c3833-ea72-4744-af2d-f249defd1b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31864a9-bb4c-4d69-a5a1-78a946903324}" ma:internalName="TaxCatchAll" ma:showField="CatchAllData" ma:web="2c5c3833-ea72-4744-af2d-f249defd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a6d3a7d7-5bbf-4e15-8086-1a83efe325b1" xsi:nil="true"/>
    <_ip_UnifiedCompliancePolicyUIAction xmlns="http://schemas.microsoft.com/sharepoint/v3" xsi:nil="true"/>
    <lcf76f155ced4ddcb4097134ff3c332f xmlns="e5883bce-2bc5-4433-a42b-a2763aebaaf0">
      <Terms xmlns="http://schemas.microsoft.com/office/infopath/2007/PartnerControls"/>
    </lcf76f155ced4ddcb4097134ff3c332f>
    <_ip_UnifiedCompliancePolicyProperties xmlns="http://schemas.microsoft.com/sharepoint/v3" xsi:nil="true"/>
    <Reporting xmlns="e5883bce-2bc5-4433-a42b-a2763aebaaf0">Reporting</Reporting>
  </documentManagement>
</p:properties>
</file>

<file path=customXml/itemProps1.xml><?xml version="1.0" encoding="utf-8"?>
<ds:datastoreItem xmlns:ds="http://schemas.openxmlformats.org/officeDocument/2006/customXml" ds:itemID="{28D17991-8A11-4E12-9769-3CF8EA64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883bce-2bc5-4433-a42b-a2763aebaaf0"/>
    <ds:schemaRef ds:uri="2c5c3833-ea72-4744-af2d-f249defd1b6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13A24-2CF1-4E63-851E-BD5A7A2A4704}">
  <ds:schemaRefs>
    <ds:schemaRef ds:uri="http://schemas.microsoft.com/sharepoint/v3/contenttype/forms"/>
  </ds:schemaRefs>
</ds:datastoreItem>
</file>

<file path=customXml/itemProps3.xml><?xml version="1.0" encoding="utf-8"?>
<ds:datastoreItem xmlns:ds="http://schemas.openxmlformats.org/officeDocument/2006/customXml" ds:itemID="{94678CE7-85D9-4639-8628-5AB5083956FF}">
  <ds:schemaRefs>
    <ds:schemaRef ds:uri="http://schemas.openxmlformats.org/officeDocument/2006/bibliography"/>
  </ds:schemaRefs>
</ds:datastoreItem>
</file>

<file path=customXml/itemProps4.xml><?xml version="1.0" encoding="utf-8"?>
<ds:datastoreItem xmlns:ds="http://schemas.openxmlformats.org/officeDocument/2006/customXml" ds:itemID="{9BDD01E0-23FB-4C0B-8617-3FCBDE4F57B6}">
  <ds:schemaRefs>
    <ds:schemaRef ds:uri="http://www.w3.org/XML/1998/namespace"/>
    <ds:schemaRef ds:uri="http://purl.org/dc/elements/1.1/"/>
    <ds:schemaRef ds:uri="http://schemas.microsoft.com/office/2006/metadata/properties"/>
    <ds:schemaRef ds:uri="http://purl.org/dc/dcmitype/"/>
    <ds:schemaRef ds:uri="2c5c3833-ea72-4744-af2d-f249defd1b6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a6d3a7d7-5bbf-4e15-8086-1a83efe325b1"/>
    <ds:schemaRef ds:uri="e5883bce-2bc5-4433-a42b-a2763aebaaf0"/>
    <ds:schemaRef ds:uri="http://schemas.microsoft.com/sharepoint/v3"/>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26</TotalTime>
  <Pages>10</Pages>
  <Words>3285</Words>
  <Characters>18731</Characters>
  <Application>Microsoft Office Word</Application>
  <DocSecurity>0</DocSecurity>
  <Lines>156</Lines>
  <Paragraphs>43</Paragraphs>
  <ScaleCrop>false</ScaleCrop>
  <Company>EPA Victoria</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Rhyn</dc:creator>
  <cp:keywords/>
  <cp:lastModifiedBy>Stefan Van Rhyn</cp:lastModifiedBy>
  <cp:revision>22</cp:revision>
  <cp:lastPrinted>2024-10-16T22:20:00Z</cp:lastPrinted>
  <dcterms:created xsi:type="dcterms:W3CDTF">2024-12-02T22:50:00Z</dcterms:created>
  <dcterms:modified xsi:type="dcterms:W3CDTF">2025-05-06T05:45:00Z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0x01010077BB361DCCDC934EB7062BD0B3E7FA4D</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y fmtid="{D5CDD505-2E9C-101B-9397-08002B2CF9AE}" pid="7" name="Business Unit">
    <vt:lpwstr>3;#Information Technology|38016234-0cdb-4e89-a940-d6b6f48d2d08</vt:lpwstr>
  </property>
  <property fmtid="{D5CDD505-2E9C-101B-9397-08002B2CF9AE}" pid="8" name="Activity">
    <vt:lpwstr>2;#Emergency or Temporary Approvals|86e38a17-6f11-4fc1-97a7-d85dd0cf46f2</vt:lpwstr>
  </property>
  <property fmtid="{D5CDD505-2E9C-101B-9397-08002B2CF9AE}" pid="9" name="Function">
    <vt:lpwstr>1;#Environmental Approvals|3cbd0fb3-3817-4359-b35d-c76cc7fba4be</vt:lpwstr>
  </property>
  <property fmtid="{D5CDD505-2E9C-101B-9397-08002B2CF9AE}" pid="10" name="Environment Instance">
    <vt:lpwstr>4;#IMPlatform|9abac7c3-f0a3-4d74-a669-0fd63c24adcf</vt:lpwstr>
  </property>
  <property fmtid="{D5CDD505-2E9C-101B-9397-08002B2CF9AE}" pid="11" name="Entity Name">
    <vt:lpwstr/>
  </property>
  <property fmtid="{D5CDD505-2E9C-101B-9397-08002B2CF9AE}" pid="12" name="lcf76f155ced4ddcb4097134ff3c332f">
    <vt:lpwstr/>
  </property>
  <property fmtid="{D5CDD505-2E9C-101B-9397-08002B2CF9AE}" pid="13" name="_docset_NoMedatataSyncRequired">
    <vt:lpwstr>False</vt:lpwstr>
  </property>
  <property fmtid="{D5CDD505-2E9C-101B-9397-08002B2CF9AE}" pid="14" name="Entity Type">
    <vt:lpwstr/>
  </property>
  <property fmtid="{D5CDD505-2E9C-101B-9397-08002B2CF9AE}" pid="15" name="Initiative">
    <vt:lpwstr/>
  </property>
  <property fmtid="{D5CDD505-2E9C-101B-9397-08002B2CF9AE}" pid="16" name="PermissionAssessment_epa_permissiontype">
    <vt:lpwstr/>
  </property>
  <property fmtid="{D5CDD505-2E9C-101B-9397-08002B2CF9AE}" pid="17" name="Parent Entity">
    <vt:lpwstr/>
  </property>
</Properties>
</file>